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rPr>
          <w:sz w:val="40"/>
          <w:szCs w:val="40"/>
        </w:rPr>
      </w:pPr>
      <w:bookmarkStart w:id="0" w:name="_GoBack"/>
      <w:r>
        <w:rPr>
          <w:sz w:val="40"/>
          <w:szCs w:val="40"/>
          <w:rtl w:val="0"/>
        </w:rPr>
        <w:t xml:space="preserve">      Cognizant Week-</w:t>
      </w:r>
      <w:r>
        <w:rPr>
          <w:rFonts w:hint="default"/>
          <w:sz w:val="40"/>
          <w:szCs w:val="40"/>
          <w:rtl w:val="0"/>
          <w:lang w:val="en-US"/>
        </w:rPr>
        <w:t>2</w:t>
      </w:r>
      <w:r>
        <w:rPr>
          <w:sz w:val="40"/>
          <w:szCs w:val="40"/>
          <w:rtl w:val="0"/>
        </w:rPr>
        <w:t xml:space="preserve"> Hands-On Solutions:</w:t>
      </w:r>
    </w:p>
    <w:bookmarkEnd w:id="0"/>
    <w:p w14:paraId="00000002">
      <w:pPr>
        <w:rPr>
          <w:sz w:val="40"/>
          <w:szCs w:val="40"/>
        </w:rPr>
      </w:pPr>
    </w:p>
    <w:p w14:paraId="00000003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  Advanced SQL Concepts</w:t>
      </w:r>
    </w:p>
    <w:p w14:paraId="00000004">
      <w:pPr>
        <w:rPr>
          <w:sz w:val="26"/>
          <w:szCs w:val="26"/>
        </w:rPr>
      </w:pPr>
    </w:p>
    <w:p w14:paraId="4A8791D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sz w:val="32"/>
          <w:szCs w:val="32"/>
          <w:lang w:val="en-US"/>
        </w:rPr>
        <w:t>1.Ranking and Window Functions</w:t>
      </w:r>
    </w:p>
    <w:p w14:paraId="00000005">
      <w:pPr>
        <w:numPr>
          <w:numId w:val="0"/>
        </w:numPr>
        <w:rPr>
          <w:rFonts w:hint="default"/>
          <w:sz w:val="26"/>
          <w:szCs w:val="26"/>
          <w:u w:val="none"/>
          <w:lang w:val="en-US"/>
        </w:rPr>
      </w:pPr>
    </w:p>
    <w:p w14:paraId="00000006">
      <w:pPr>
        <w:ind w:left="720" w:firstLine="0"/>
        <w:rPr>
          <w:sz w:val="26"/>
          <w:szCs w:val="26"/>
        </w:rPr>
      </w:pPr>
    </w:p>
    <w:p w14:paraId="00000007">
      <w:pPr>
        <w:ind w:left="720" w:firstLine="0"/>
        <w:rPr>
          <w:sz w:val="26"/>
          <w:szCs w:val="26"/>
        </w:rPr>
      </w:pPr>
      <w:r>
        <w:rPr>
          <w:sz w:val="26"/>
          <w:szCs w:val="26"/>
          <w:rtl w:val="0"/>
        </w:rPr>
        <w:t>Code:</w:t>
      </w:r>
    </w:p>
    <w:p w14:paraId="00000008">
      <w:pPr>
        <w:ind w:left="720" w:firstLine="0"/>
        <w:rPr>
          <w:sz w:val="26"/>
          <w:szCs w:val="26"/>
        </w:rPr>
      </w:pPr>
    </w:p>
    <w:p w14:paraId="00000009">
      <w:pPr>
        <w:ind w:left="720" w:firstLine="0"/>
      </w:pPr>
      <w:r>
        <w:drawing>
          <wp:inline distT="0" distB="0" distL="114300" distR="114300">
            <wp:extent cx="5882640" cy="481584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DDE9">
      <w:pPr>
        <w:ind w:left="720" w:firstLine="0"/>
      </w:pPr>
    </w:p>
    <w:p w14:paraId="182DFAAD">
      <w:pPr>
        <w:ind w:left="720" w:firstLine="0"/>
      </w:pPr>
      <w:r>
        <w:drawing>
          <wp:inline distT="0" distB="0" distL="114300" distR="114300">
            <wp:extent cx="5120640" cy="5082540"/>
            <wp:effectExtent l="0" t="0" r="0" b="762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F1E82"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Output</w:t>
      </w:r>
    </w:p>
    <w:p w14:paraId="4978E6F1">
      <w:pPr>
        <w:ind w:left="720" w:firstLine="0"/>
        <w:rPr>
          <w:rFonts w:hint="default"/>
          <w:lang w:val="en-US"/>
        </w:rPr>
      </w:pPr>
      <w:r>
        <w:drawing>
          <wp:inline distT="0" distB="0" distL="114300" distR="114300">
            <wp:extent cx="3055620" cy="2773680"/>
            <wp:effectExtent l="0" t="0" r="762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A">
      <w:pPr>
        <w:ind w:left="720" w:firstLine="0"/>
        <w:rPr>
          <w:sz w:val="26"/>
          <w:szCs w:val="26"/>
        </w:rPr>
      </w:pPr>
    </w:p>
    <w:p w14:paraId="0000000B">
      <w:pPr>
        <w:ind w:left="720" w:firstLine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Code</w:t>
      </w:r>
    </w:p>
    <w:p w14:paraId="73E5A1E4">
      <w:pPr>
        <w:ind w:left="720" w:firstLine="0"/>
        <w:rPr>
          <w:rFonts w:hint="default"/>
          <w:sz w:val="26"/>
          <w:szCs w:val="26"/>
          <w:lang w:val="en-US"/>
        </w:rPr>
      </w:pPr>
      <w:r>
        <w:drawing>
          <wp:inline distT="0" distB="0" distL="114300" distR="114300">
            <wp:extent cx="4643755" cy="4371975"/>
            <wp:effectExtent l="0" t="0" r="4445" b="1905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C">
      <w:pPr>
        <w:ind w:left="720" w:firstLine="0"/>
        <w:rPr>
          <w:sz w:val="26"/>
          <w:szCs w:val="26"/>
        </w:rPr>
      </w:pPr>
    </w:p>
    <w:p w14:paraId="0000000D">
      <w:pPr>
        <w:ind w:left="720" w:firstLine="0"/>
        <w:rPr>
          <w:sz w:val="26"/>
          <w:szCs w:val="26"/>
        </w:rPr>
      </w:pPr>
      <w:r>
        <w:rPr>
          <w:sz w:val="26"/>
          <w:szCs w:val="26"/>
          <w:rtl w:val="0"/>
        </w:rPr>
        <w:t>Output:</w:t>
      </w:r>
    </w:p>
    <w:p w14:paraId="0000000E">
      <w:pPr>
        <w:ind w:left="720" w:firstLine="0"/>
        <w:rPr>
          <w:sz w:val="26"/>
          <w:szCs w:val="26"/>
        </w:rPr>
      </w:pPr>
    </w:p>
    <w:p w14:paraId="0000000F">
      <w:pPr>
        <w:ind w:left="720" w:firstLine="0"/>
        <w:rPr>
          <w:sz w:val="26"/>
          <w:szCs w:val="26"/>
        </w:rPr>
      </w:pPr>
      <w:r>
        <w:drawing>
          <wp:inline distT="0" distB="0" distL="114300" distR="114300">
            <wp:extent cx="4055745" cy="2614930"/>
            <wp:effectExtent l="0" t="0" r="13335" b="635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0">
      <w:pPr>
        <w:ind w:left="720" w:firstLine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Stored Procedure</w:t>
      </w:r>
    </w:p>
    <w:p w14:paraId="00000011">
      <w:pPr>
        <w:ind w:left="720" w:firstLine="0"/>
        <w:rPr>
          <w:sz w:val="26"/>
          <w:szCs w:val="26"/>
        </w:rPr>
      </w:pPr>
    </w:p>
    <w:p w14:paraId="00000012">
      <w:pPr>
        <w:numPr>
          <w:numId w:val="0"/>
        </w:numPr>
        <w:rPr>
          <w:rFonts w:hint="default"/>
          <w:sz w:val="26"/>
          <w:szCs w:val="26"/>
          <w:u w:val="none"/>
          <w:lang w:val="en-US"/>
        </w:rPr>
      </w:pPr>
      <w:r>
        <w:rPr>
          <w:rFonts w:hint="default"/>
          <w:sz w:val="26"/>
          <w:szCs w:val="26"/>
          <w:u w:val="none"/>
          <w:lang w:val="en-US"/>
        </w:rPr>
        <w:t xml:space="preserve">   </w:t>
      </w:r>
    </w:p>
    <w:p w14:paraId="00000013">
      <w:pPr>
        <w:ind w:left="720" w:firstLine="0"/>
        <w:rPr>
          <w:sz w:val="26"/>
          <w:szCs w:val="26"/>
        </w:rPr>
      </w:pPr>
    </w:p>
    <w:p w14:paraId="00000014">
      <w:pPr>
        <w:ind w:left="720" w:firstLine="0"/>
        <w:rPr>
          <w:sz w:val="26"/>
          <w:szCs w:val="26"/>
        </w:rPr>
      </w:pPr>
      <w:r>
        <w:rPr>
          <w:sz w:val="26"/>
          <w:szCs w:val="26"/>
          <w:rtl w:val="0"/>
        </w:rPr>
        <w:t>Code:</w:t>
      </w:r>
    </w:p>
    <w:p w14:paraId="00000015">
      <w:pPr>
        <w:ind w:left="720" w:firstLine="0"/>
        <w:rPr>
          <w:sz w:val="26"/>
          <w:szCs w:val="26"/>
        </w:rPr>
      </w:pPr>
      <w:r>
        <w:drawing>
          <wp:inline distT="0" distB="0" distL="114300" distR="114300">
            <wp:extent cx="3558540" cy="2377440"/>
            <wp:effectExtent l="0" t="0" r="7620" b="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0">
      <w:pPr>
        <w:ind w:firstLine="520" w:firstLineChars="200"/>
        <w:rPr>
          <w:sz w:val="26"/>
          <w:szCs w:val="26"/>
        </w:rPr>
      </w:pPr>
      <w:r>
        <w:rPr>
          <w:sz w:val="26"/>
          <w:szCs w:val="26"/>
          <w:rtl w:val="0"/>
        </w:rPr>
        <w:t>Output:</w:t>
      </w:r>
    </w:p>
    <w:p w14:paraId="00000021">
      <w:pPr>
        <w:ind w:left="720" w:firstLine="0"/>
        <w:rPr>
          <w:sz w:val="26"/>
          <w:szCs w:val="26"/>
        </w:rPr>
      </w:pPr>
    </w:p>
    <w:p w14:paraId="00000022">
      <w:pPr>
        <w:ind w:left="720" w:firstLine="0"/>
      </w:pPr>
      <w:r>
        <w:drawing>
          <wp:inline distT="0" distB="0" distL="114300" distR="114300">
            <wp:extent cx="1386840" cy="571500"/>
            <wp:effectExtent l="0" t="0" r="0" b="762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CC520">
      <w:pPr>
        <w:ind w:left="720" w:firstLine="0"/>
      </w:pPr>
    </w:p>
    <w:p w14:paraId="0E5E1BEA">
      <w:pPr>
        <w:ind w:left="720" w:firstLine="0"/>
      </w:pPr>
    </w:p>
    <w:p w14:paraId="427E529E">
      <w:pPr>
        <w:ind w:left="720" w:firstLine="0"/>
      </w:pPr>
    </w:p>
    <w:p w14:paraId="326890CF">
      <w:pPr>
        <w:ind w:left="720" w:firstLine="0"/>
      </w:pPr>
    </w:p>
    <w:p w14:paraId="3591BDC9">
      <w:pPr>
        <w:ind w:left="720" w:firstLine="0"/>
      </w:pPr>
    </w:p>
    <w:p w14:paraId="708D0740">
      <w:pPr>
        <w:ind w:left="720" w:firstLine="0"/>
      </w:pPr>
    </w:p>
    <w:p w14:paraId="69B5AD85">
      <w:pPr>
        <w:ind w:left="720" w:firstLine="0"/>
      </w:pPr>
    </w:p>
    <w:p w14:paraId="4B79B71B">
      <w:pPr>
        <w:ind w:left="720" w:firstLine="0"/>
      </w:pPr>
    </w:p>
    <w:p w14:paraId="77A4D167">
      <w:pPr>
        <w:ind w:left="720" w:firstLine="0"/>
      </w:pPr>
    </w:p>
    <w:p w14:paraId="48D81CCC">
      <w:pPr>
        <w:rPr>
          <w:rFonts w:hint="default"/>
          <w:lang w:val="en-US"/>
        </w:rPr>
      </w:pPr>
      <w:r>
        <w:rPr>
          <w:rFonts w:hint="default"/>
          <w:lang w:val="en-US"/>
        </w:rPr>
        <w:t>Code</w:t>
      </w:r>
    </w:p>
    <w:p w14:paraId="5A88EE1C">
      <w:pPr>
        <w:rPr>
          <w:rFonts w:hint="default"/>
          <w:lang w:val="en-US"/>
        </w:rPr>
      </w:pPr>
      <w:r>
        <w:drawing>
          <wp:inline distT="0" distB="0" distL="114300" distR="114300">
            <wp:extent cx="4099560" cy="5844540"/>
            <wp:effectExtent l="0" t="0" r="0" b="762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3">
      <w:pPr>
        <w:ind w:left="720" w:firstLine="0"/>
        <w:rPr>
          <w:sz w:val="26"/>
          <w:szCs w:val="26"/>
        </w:rPr>
      </w:pPr>
    </w:p>
    <w:p w14:paraId="00000027">
      <w:pPr>
        <w:numPr>
          <w:numId w:val="0"/>
        </w:numPr>
        <w:rPr>
          <w:rFonts w:hint="default"/>
          <w:sz w:val="26"/>
          <w:szCs w:val="26"/>
          <w:u w:val="none"/>
          <w:lang w:val="en-US"/>
        </w:rPr>
      </w:pPr>
      <w:r>
        <w:rPr>
          <w:rFonts w:hint="default"/>
          <w:sz w:val="26"/>
          <w:szCs w:val="26"/>
          <w:u w:val="none"/>
          <w:lang w:val="en-US"/>
        </w:rPr>
        <w:t xml:space="preserve">Output </w:t>
      </w:r>
    </w:p>
    <w:p w14:paraId="00000028">
      <w:pPr>
        <w:ind w:left="1440" w:firstLine="0"/>
        <w:rPr>
          <w:sz w:val="26"/>
          <w:szCs w:val="26"/>
        </w:rPr>
      </w:pPr>
    </w:p>
    <w:p w14:paraId="00000029">
      <w:pPr>
        <w:ind w:left="0" w:firstLine="0"/>
      </w:pPr>
      <w:r>
        <w:rPr>
          <w:sz w:val="26"/>
          <w:szCs w:val="26"/>
          <w:rtl w:val="0"/>
        </w:rPr>
        <w:t xml:space="preserve">   </w:t>
      </w:r>
      <w:r>
        <w:drawing>
          <wp:inline distT="0" distB="0" distL="114300" distR="114300">
            <wp:extent cx="4023360" cy="762000"/>
            <wp:effectExtent l="0" t="0" r="0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AD6D">
      <w:pPr>
        <w:ind w:left="0" w:firstLine="0"/>
      </w:pPr>
    </w:p>
    <w:p w14:paraId="238660BB">
      <w:pPr>
        <w:ind w:left="0" w:firstLine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MOQ and NUnit</w:t>
      </w:r>
    </w:p>
    <w:p w14:paraId="32B9EB6A">
      <w:pPr>
        <w:ind w:lef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Write a testable code.</w:t>
      </w:r>
    </w:p>
    <w:p w14:paraId="161B2157">
      <w:pPr>
        <w:ind w:lef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Code</w:t>
      </w:r>
    </w:p>
    <w:p w14:paraId="235EC8C3">
      <w:pPr>
        <w:ind w:left="0" w:firstLine="0"/>
      </w:pPr>
      <w:r>
        <w:drawing>
          <wp:inline distT="0" distB="0" distL="114300" distR="114300">
            <wp:extent cx="5940425" cy="3750945"/>
            <wp:effectExtent l="0" t="0" r="3175" b="13335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326A">
      <w:pPr>
        <w:ind w:left="0" w:firstLine="0"/>
      </w:pPr>
      <w:r>
        <w:drawing>
          <wp:inline distT="0" distB="0" distL="114300" distR="114300">
            <wp:extent cx="5939155" cy="2508885"/>
            <wp:effectExtent l="0" t="0" r="4445" b="5715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911A">
      <w:pPr>
        <w:ind w:left="0" w:firstLine="0"/>
      </w:pPr>
      <w:r>
        <w:drawing>
          <wp:inline distT="0" distB="0" distL="114300" distR="114300">
            <wp:extent cx="5941695" cy="2917825"/>
            <wp:effectExtent l="0" t="0" r="1905" b="8255"/>
            <wp:docPr id="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B523">
      <w:pPr>
        <w:ind w:left="0" w:firstLine="0"/>
      </w:pPr>
    </w:p>
    <w:p w14:paraId="1EF4C6B6">
      <w:pPr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>Output</w:t>
      </w:r>
    </w:p>
    <w:p w14:paraId="0000003D">
      <w:pPr>
        <w:ind w:left="0" w:firstLine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drawing>
          <wp:inline distT="0" distB="0" distL="114300" distR="114300">
            <wp:extent cx="5933440" cy="3229610"/>
            <wp:effectExtent l="0" t="0" r="10160" b="1270"/>
            <wp:docPr id="37" name="Picture 37" descr="Output m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Output moq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E">
      <w:pPr>
        <w:ind w:left="0" w:firstLine="0"/>
        <w:rPr>
          <w:sz w:val="26"/>
          <w:szCs w:val="26"/>
        </w:rPr>
      </w:pPr>
    </w:p>
    <w:p w14:paraId="0000003F">
      <w:pPr>
        <w:ind w:left="0" w:firstLine="0"/>
        <w:rPr>
          <w:sz w:val="26"/>
          <w:szCs w:val="26"/>
        </w:rPr>
      </w:pPr>
    </w:p>
    <w:p w14:paraId="00000040">
      <w:pPr>
        <w:ind w:left="0" w:firstLine="0"/>
        <w:rPr>
          <w:sz w:val="26"/>
          <w:szCs w:val="26"/>
        </w:rPr>
      </w:pPr>
    </w:p>
    <w:p w14:paraId="00000041">
      <w:pPr>
        <w:ind w:left="0" w:firstLine="0"/>
        <w:rPr>
          <w:sz w:val="26"/>
          <w:szCs w:val="26"/>
        </w:rPr>
      </w:pPr>
    </w:p>
    <w:p w14:paraId="00000042">
      <w:pPr>
        <w:ind w:left="0" w:firstLine="0"/>
        <w:rPr>
          <w:sz w:val="26"/>
          <w:szCs w:val="26"/>
        </w:rPr>
      </w:pPr>
      <w:r>
        <w:rPr>
          <w:sz w:val="26"/>
          <w:szCs w:val="26"/>
          <w:rtl w:val="0"/>
        </w:rPr>
        <w:t>Shashwat Bharadwaj</w:t>
      </w:r>
    </w:p>
    <w:p w14:paraId="00000043">
      <w:pPr>
        <w:ind w:left="0" w:firstLine="0"/>
        <w:rPr>
          <w:sz w:val="26"/>
          <w:szCs w:val="26"/>
        </w:rPr>
      </w:pPr>
      <w:r>
        <w:rPr>
          <w:sz w:val="26"/>
          <w:szCs w:val="26"/>
          <w:rtl w:val="0"/>
        </w:rPr>
        <w:t>Superset Id- 6360517</w:t>
      </w:r>
    </w:p>
    <w:p w14:paraId="00000044">
      <w:pPr>
        <w:ind w:left="0" w:firstLine="0"/>
        <w:rPr>
          <w:sz w:val="26"/>
          <w:szCs w:val="26"/>
        </w:rPr>
      </w:pPr>
      <w:r>
        <w:rPr>
          <w:sz w:val="26"/>
          <w:szCs w:val="26"/>
          <w:rtl w:val="0"/>
        </w:rPr>
        <w:t>Kalinga Institute of Industrial Technology</w:t>
      </w:r>
    </w:p>
    <w:p w14:paraId="00000045">
      <w:pPr>
        <w:ind w:left="0" w:firstLine="0"/>
        <w:rPr>
          <w:sz w:val="26"/>
          <w:szCs w:val="26"/>
        </w:rPr>
      </w:pPr>
      <w:r>
        <w:rPr>
          <w:sz w:val="26"/>
          <w:szCs w:val="26"/>
          <w:rtl w:val="0"/>
        </w:rPr>
        <w:t>Roll no.- 2228059</w:t>
      </w:r>
    </w:p>
    <w:p w14:paraId="00000046">
      <w:pPr>
        <w:ind w:left="0" w:firstLine="0"/>
        <w:rPr>
          <w:sz w:val="26"/>
          <w:szCs w:val="26"/>
        </w:rPr>
      </w:pPr>
    </w:p>
    <w:p w14:paraId="00000047">
      <w:pPr>
        <w:ind w:left="720" w:firstLine="0"/>
        <w:rPr>
          <w:sz w:val="26"/>
          <w:szCs w:val="26"/>
        </w:rPr>
      </w:pPr>
    </w:p>
    <w:p w14:paraId="00000048">
      <w:pPr>
        <w:ind w:left="720" w:firstLine="0"/>
        <w:rPr>
          <w:sz w:val="26"/>
          <w:szCs w:val="26"/>
        </w:rPr>
      </w:pPr>
    </w:p>
    <w:p w14:paraId="00000049">
      <w:pPr>
        <w:ind w:left="720" w:firstLine="0"/>
        <w:rPr>
          <w:sz w:val="26"/>
          <w:szCs w:val="26"/>
        </w:rPr>
      </w:pPr>
    </w:p>
    <w:p w14:paraId="0000004A">
      <w:pPr>
        <w:ind w:left="0" w:firstLine="0"/>
        <w:rPr>
          <w:sz w:val="36"/>
          <w:szCs w:val="36"/>
        </w:rPr>
      </w:pP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-Bold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</w:compat>
  <w:rsids>
    <w:rsidRoot w:val="00000000"/>
    <w:rsid w:val="245D1A20"/>
    <w:rsid w:val="61E81EF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8</Pages>
  <TotalTime>39</TotalTime>
  <ScaleCrop>false</ScaleCrop>
  <LinksUpToDate>false</LinksUpToDate>
  <Application>WPS Office_12.2.0.21931_F1E327BC-269C-435d-A152-05C5408002CA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2025-07-06T07:25:01Z</dcterms:created>
  <dc:creator>KIIT</dc:creator>
  <cp:lastModifiedBy>SHASHWAT BHARADWAJ</cp:lastModifiedBy>
  <dcterms:modified xsi:type="dcterms:W3CDTF">2025-07-06T08:05:15Z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21353BAADEB04B37873247E44AFC6829_13</vt:lpwstr>
  </property>
</Properties>
</file>