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091" w:rsidRDefault="00AA1847">
      <w:pPr>
        <w:pStyle w:val="Title"/>
        <w:spacing w:line="266" w:lineRule="auto"/>
      </w:pPr>
      <w:r>
        <w:rPr>
          <w:w w:val="110"/>
        </w:rPr>
        <w:t xml:space="preserve">Legal Domain Question </w:t>
      </w:r>
      <w:r>
        <w:rPr>
          <w:w w:val="115"/>
        </w:rPr>
        <w:t>Answering System</w:t>
      </w:r>
    </w:p>
    <w:p w:rsidR="00850091" w:rsidRDefault="009C0565">
      <w:pPr>
        <w:spacing w:before="631"/>
        <w:ind w:left="110" w:right="23"/>
        <w:jc w:val="center"/>
        <w:rPr>
          <w:sz w:val="40"/>
        </w:rPr>
      </w:pPr>
      <w:r>
        <w:rPr>
          <w:sz w:val="40"/>
        </w:rPr>
        <w:t>NLPProject</w:t>
      </w:r>
      <w:r>
        <w:rPr>
          <w:spacing w:val="-2"/>
          <w:sz w:val="40"/>
        </w:rPr>
        <w:t>Report</w:t>
      </w:r>
    </w:p>
    <w:p w:rsidR="00850091" w:rsidRDefault="009C0565">
      <w:pPr>
        <w:pStyle w:val="BodyText"/>
        <w:spacing w:before="445"/>
        <w:ind w:left="110"/>
        <w:jc w:val="center"/>
      </w:pPr>
      <w:r>
        <w:rPr>
          <w:spacing w:val="-4"/>
        </w:rPr>
        <w:t>FALL202</w:t>
      </w:r>
      <w:r w:rsidR="00AA1847">
        <w:rPr>
          <w:spacing w:val="-4"/>
        </w:rPr>
        <w:t>3</w:t>
      </w:r>
    </w:p>
    <w:p w:rsidR="00AA1847" w:rsidRDefault="009C0565">
      <w:pPr>
        <w:pStyle w:val="BodyText"/>
        <w:spacing w:before="260" w:line="232" w:lineRule="auto"/>
        <w:ind w:left="4657" w:right="4550" w:hanging="1"/>
        <w:jc w:val="center"/>
        <w:rPr>
          <w:spacing w:val="-2"/>
        </w:rPr>
      </w:pPr>
      <w:r>
        <w:rPr>
          <w:spacing w:val="-6"/>
        </w:rPr>
        <w:t xml:space="preserve">By </w:t>
      </w:r>
    </w:p>
    <w:p w:rsidR="00AA1847" w:rsidRDefault="00AA1847">
      <w:pPr>
        <w:pStyle w:val="BodyText"/>
        <w:spacing w:before="260" w:line="232" w:lineRule="auto"/>
        <w:ind w:left="4657" w:right="4550" w:hanging="1"/>
        <w:jc w:val="center"/>
        <w:rPr>
          <w:spacing w:val="-2"/>
        </w:rPr>
      </w:pPr>
      <w:r>
        <w:rPr>
          <w:spacing w:val="-2"/>
        </w:rPr>
        <w:t>Shashank</w:t>
      </w:r>
    </w:p>
    <w:p w:rsidR="00AA1847" w:rsidRDefault="00AA1847" w:rsidP="00AA1847">
      <w:pPr>
        <w:pStyle w:val="BodyText"/>
        <w:spacing w:before="260" w:line="232" w:lineRule="auto"/>
        <w:ind w:left="4657" w:right="4550" w:hanging="1"/>
        <w:rPr>
          <w:spacing w:val="-2"/>
        </w:rPr>
      </w:pPr>
      <w:r>
        <w:rPr>
          <w:spacing w:val="-2"/>
        </w:rPr>
        <w:t xml:space="preserve">  Nandaki</w:t>
      </w:r>
    </w:p>
    <w:p w:rsidR="00850091" w:rsidRDefault="009C0565">
      <w:pPr>
        <w:pStyle w:val="BodyText"/>
        <w:spacing w:before="260" w:line="232" w:lineRule="auto"/>
        <w:ind w:left="4657" w:right="4550" w:hanging="1"/>
        <w:jc w:val="center"/>
      </w:pPr>
      <w:r>
        <w:rPr>
          <w:spacing w:val="-2"/>
        </w:rPr>
        <w:t>12/</w:t>
      </w:r>
      <w:r w:rsidR="00AA1847">
        <w:rPr>
          <w:spacing w:val="-2"/>
        </w:rPr>
        <w:t>5</w:t>
      </w:r>
      <w:r>
        <w:rPr>
          <w:spacing w:val="-2"/>
        </w:rPr>
        <w:t>/202</w:t>
      </w:r>
      <w:r w:rsidR="00AA1847">
        <w:rPr>
          <w:spacing w:val="-2"/>
        </w:rPr>
        <w:t>3</w:t>
      </w:r>
    </w:p>
    <w:p w:rsidR="00850091" w:rsidRDefault="00850091">
      <w:pPr>
        <w:pStyle w:val="BodyText"/>
        <w:rPr>
          <w:sz w:val="20"/>
        </w:rPr>
      </w:pPr>
    </w:p>
    <w:p w:rsidR="00850091" w:rsidRDefault="00850091">
      <w:pPr>
        <w:pStyle w:val="BodyText"/>
        <w:rPr>
          <w:sz w:val="20"/>
        </w:rPr>
      </w:pPr>
    </w:p>
    <w:p w:rsidR="00850091" w:rsidRDefault="00850091">
      <w:pPr>
        <w:pStyle w:val="BodyText"/>
        <w:rPr>
          <w:sz w:val="20"/>
        </w:rPr>
      </w:pPr>
    </w:p>
    <w:p w:rsidR="00850091" w:rsidRDefault="009C0565">
      <w:pPr>
        <w:pStyle w:val="BodyText"/>
        <w:spacing w:before="77"/>
        <w:rPr>
          <w:sz w:val="20"/>
        </w:rPr>
      </w:pPr>
      <w:r>
        <w:rPr>
          <w:noProof/>
        </w:rPr>
        <w:drawing>
          <wp:anchor distT="0" distB="0" distL="0" distR="0" simplePos="0" relativeHeight="487587840" behindDoc="1" locked="0" layoutInCell="1" allowOverlap="1">
            <wp:simplePos x="0" y="0"/>
            <wp:positionH relativeFrom="page">
              <wp:posOffset>2743200</wp:posOffset>
            </wp:positionH>
            <wp:positionV relativeFrom="paragraph">
              <wp:posOffset>210676</wp:posOffset>
            </wp:positionV>
            <wp:extent cx="2221886" cy="137217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221886" cy="1372171"/>
                    </a:xfrm>
                    <a:prstGeom prst="rect">
                      <a:avLst/>
                    </a:prstGeom>
                  </pic:spPr>
                </pic:pic>
              </a:graphicData>
            </a:graphic>
          </wp:anchor>
        </w:drawing>
      </w:r>
    </w:p>
    <w:p w:rsidR="00850091" w:rsidRDefault="00850091">
      <w:pPr>
        <w:rPr>
          <w:sz w:val="20"/>
        </w:rPr>
        <w:sectPr w:rsidR="00850091">
          <w:type w:val="continuous"/>
          <w:pgSz w:w="12240" w:h="15840"/>
          <w:pgMar w:top="1520" w:right="1020" w:bottom="280" w:left="920" w:header="720" w:footer="720" w:gutter="0"/>
          <w:cols w:space="720"/>
        </w:sectPr>
      </w:pPr>
    </w:p>
    <w:p w:rsidR="00850091" w:rsidRDefault="009C0565" w:rsidP="004D1332">
      <w:pPr>
        <w:pStyle w:val="Heading1"/>
        <w:spacing w:before="68"/>
        <w:ind w:left="0"/>
      </w:pPr>
      <w:bookmarkStart w:id="0" w:name="Abstract"/>
      <w:bookmarkEnd w:id="0"/>
      <w:r>
        <w:rPr>
          <w:spacing w:val="-2"/>
        </w:rPr>
        <w:lastRenderedPageBreak/>
        <w:t>Abstract</w:t>
      </w:r>
    </w:p>
    <w:p w:rsidR="004D1332" w:rsidRPr="00D64AA9" w:rsidRDefault="004D1332" w:rsidP="004D1332">
      <w:pPr>
        <w:pStyle w:val="BodyText"/>
        <w:spacing w:before="229"/>
        <w:rPr>
          <w:sz w:val="28"/>
          <w:szCs w:val="28"/>
        </w:rPr>
      </w:pPr>
      <w:r w:rsidRPr="00D64AA9">
        <w:rPr>
          <w:sz w:val="28"/>
          <w:szCs w:val="28"/>
        </w:rPr>
        <w:t xml:space="preserve">Although Q&amp;A systems have become commonplace in many businesses, the legal domain has proven challenging because of the abundance of </w:t>
      </w:r>
      <w:proofErr w:type="spellStart"/>
      <w:r w:rsidRPr="00D64AA9">
        <w:rPr>
          <w:sz w:val="28"/>
          <w:szCs w:val="28"/>
        </w:rPr>
        <w:t>specialised</w:t>
      </w:r>
      <w:proofErr w:type="spellEnd"/>
      <w:r w:rsidRPr="00D64AA9">
        <w:rPr>
          <w:sz w:val="28"/>
          <w:szCs w:val="28"/>
        </w:rPr>
        <w:t xml:space="preserve"> information. Retrieval-based methods have demonstrated potential as more substantial pretrained language models become available. Creating a retrieval-based system to answer medical questions is the aim of this research. We do this by extending our knowledge using massive language models and graphs. First, we efficiently obtain a huge yet coarse set of replies using Elasticsearch. Next, we integrate semantic matching with pretrained language models to obtain a fine-</w:t>
      </w:r>
      <w:r w:rsidR="009C0565">
        <w:rPr>
          <w:sz w:val="28"/>
          <w:szCs w:val="28"/>
        </w:rPr>
        <w:t>tuned</w:t>
      </w:r>
      <w:r w:rsidRPr="00D64AA9">
        <w:rPr>
          <w:sz w:val="28"/>
          <w:szCs w:val="28"/>
        </w:rPr>
        <w:t xml:space="preserve"> ranking, leveraging knowledge graphs and named entity recognition to leverage the relationship between the entities in the query and answer. We provide an extensive analysis of the </w:t>
      </w:r>
      <w:r w:rsidR="000870BA">
        <w:rPr>
          <w:sz w:val="28"/>
          <w:szCs w:val="28"/>
        </w:rPr>
        <w:t>legal</w:t>
      </w:r>
      <w:r w:rsidRPr="00D64AA9">
        <w:rPr>
          <w:sz w:val="28"/>
          <w:szCs w:val="28"/>
        </w:rPr>
        <w:t xml:space="preserve"> reading comprehension test as well as this dataset.</w:t>
      </w:r>
    </w:p>
    <w:p w:rsidR="00850091" w:rsidRDefault="00850091" w:rsidP="004D1332">
      <w:pPr>
        <w:pStyle w:val="BodyText"/>
        <w:spacing w:before="229"/>
      </w:pPr>
    </w:p>
    <w:p w:rsidR="00850091" w:rsidRDefault="009C0565" w:rsidP="004D1332">
      <w:pPr>
        <w:pStyle w:val="Heading1"/>
        <w:ind w:left="0"/>
      </w:pPr>
      <w:bookmarkStart w:id="1" w:name="Introduction"/>
      <w:bookmarkEnd w:id="1"/>
      <w:r>
        <w:rPr>
          <w:spacing w:val="-2"/>
        </w:rPr>
        <w:t>Introduction</w:t>
      </w:r>
    </w:p>
    <w:p w:rsidR="004D1332" w:rsidRPr="00D64AA9" w:rsidRDefault="004D1332">
      <w:pPr>
        <w:pStyle w:val="Heading1"/>
        <w:rPr>
          <w:rFonts w:ascii="Times New Roman" w:eastAsia="Times New Roman" w:hAnsi="Times New Roman" w:cs="Times New Roman"/>
          <w:b w:val="0"/>
          <w:bCs w:val="0"/>
          <w:sz w:val="28"/>
          <w:szCs w:val="28"/>
        </w:rPr>
      </w:pPr>
      <w:bookmarkStart w:id="2" w:name="Method"/>
      <w:bookmarkEnd w:id="2"/>
      <w:r w:rsidRPr="00D64AA9">
        <w:rPr>
          <w:rFonts w:ascii="Times New Roman" w:eastAsia="Times New Roman" w:hAnsi="Times New Roman" w:cs="Times New Roman"/>
          <w:b w:val="0"/>
          <w:bCs w:val="0"/>
          <w:sz w:val="28"/>
          <w:szCs w:val="28"/>
        </w:rPr>
        <w:t>The goal of question answering (QA) is to automatically provide answers to user inquiries based on information found in external sources including the Web, knowledge bases, and free text. Reading comprehension is a crucial form of quality assurance that aims to provide a response to a query after the passage is read. Building deep neural models to perform RC problems has been made easier by the recent availability of large-scale RC datasets, such as the Stanford Question Answering Dataset (</w:t>
      </w:r>
      <w:proofErr w:type="spellStart"/>
      <w:r w:rsidRPr="00D64AA9">
        <w:rPr>
          <w:rFonts w:ascii="Times New Roman" w:eastAsia="Times New Roman" w:hAnsi="Times New Roman" w:cs="Times New Roman"/>
          <w:b w:val="0"/>
          <w:bCs w:val="0"/>
          <w:sz w:val="28"/>
          <w:szCs w:val="28"/>
        </w:rPr>
        <w:t>SQuAD</w:t>
      </w:r>
      <w:proofErr w:type="spellEnd"/>
      <w:r w:rsidRPr="00D64AA9">
        <w:rPr>
          <w:rFonts w:ascii="Times New Roman" w:eastAsia="Times New Roman" w:hAnsi="Times New Roman" w:cs="Times New Roman"/>
          <w:b w:val="0"/>
          <w:bCs w:val="0"/>
          <w:sz w:val="28"/>
          <w:szCs w:val="28"/>
        </w:rPr>
        <w:t xml:space="preserve">) and CNN &amp; Daily Mail. </w:t>
      </w:r>
      <w:proofErr w:type="spellStart"/>
      <w:r w:rsidRPr="00D64AA9">
        <w:rPr>
          <w:rFonts w:ascii="Times New Roman" w:eastAsia="Times New Roman" w:hAnsi="Times New Roman" w:cs="Times New Roman"/>
          <w:b w:val="0"/>
          <w:bCs w:val="0"/>
          <w:sz w:val="28"/>
          <w:szCs w:val="28"/>
        </w:rPr>
        <w:t>Contextualised</w:t>
      </w:r>
      <w:proofErr w:type="spellEnd"/>
      <w:r w:rsidRPr="00D64AA9">
        <w:rPr>
          <w:rFonts w:ascii="Times New Roman" w:eastAsia="Times New Roman" w:hAnsi="Times New Roman" w:cs="Times New Roman"/>
          <w:b w:val="0"/>
          <w:bCs w:val="0"/>
          <w:sz w:val="28"/>
          <w:szCs w:val="28"/>
        </w:rPr>
        <w:t xml:space="preserve"> word representations and </w:t>
      </w:r>
      <w:proofErr w:type="spellStart"/>
      <w:r w:rsidRPr="00D64AA9">
        <w:rPr>
          <w:rFonts w:ascii="Times New Roman" w:eastAsia="Times New Roman" w:hAnsi="Times New Roman" w:cs="Times New Roman"/>
          <w:b w:val="0"/>
          <w:bCs w:val="0"/>
          <w:sz w:val="28"/>
          <w:szCs w:val="28"/>
        </w:rPr>
        <w:t>pretrained</w:t>
      </w:r>
      <w:proofErr w:type="spellEnd"/>
      <w:r w:rsidRPr="00D64AA9">
        <w:rPr>
          <w:rFonts w:ascii="Times New Roman" w:eastAsia="Times New Roman" w:hAnsi="Times New Roman" w:cs="Times New Roman"/>
          <w:b w:val="0"/>
          <w:bCs w:val="0"/>
          <w:sz w:val="28"/>
          <w:szCs w:val="28"/>
        </w:rPr>
        <w:t xml:space="preserve"> language models—like </w:t>
      </w:r>
      <w:proofErr w:type="spellStart"/>
      <w:r w:rsidRPr="00D64AA9">
        <w:rPr>
          <w:rFonts w:ascii="Times New Roman" w:eastAsia="Times New Roman" w:hAnsi="Times New Roman" w:cs="Times New Roman"/>
          <w:b w:val="0"/>
          <w:bCs w:val="0"/>
          <w:sz w:val="28"/>
          <w:szCs w:val="28"/>
        </w:rPr>
        <w:t>ELMo</w:t>
      </w:r>
      <w:proofErr w:type="spellEnd"/>
      <w:r w:rsidRPr="00D64AA9">
        <w:rPr>
          <w:rFonts w:ascii="Times New Roman" w:eastAsia="Times New Roman" w:hAnsi="Times New Roman" w:cs="Times New Roman"/>
          <w:b w:val="0"/>
          <w:bCs w:val="0"/>
          <w:sz w:val="28"/>
          <w:szCs w:val="28"/>
        </w:rPr>
        <w:t>, GPT, and BERT—have proven to be especially helpful in a variety of natural language processing tasks, including RC, in more recent times. These pretrained language models can capture the complex semantic content and generate more exact and accurate representations for words given by seeing a variety of settings across big datasets.</w:t>
      </w: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D64AA9" w:rsidRDefault="00D64AA9">
      <w:pPr>
        <w:pStyle w:val="Heading1"/>
        <w:rPr>
          <w:rFonts w:ascii="Times New Roman" w:eastAsia="Times New Roman" w:hAnsi="Times New Roman" w:cs="Times New Roman"/>
          <w:b w:val="0"/>
          <w:bCs w:val="0"/>
          <w:sz w:val="24"/>
          <w:szCs w:val="24"/>
        </w:rPr>
      </w:pPr>
    </w:p>
    <w:p w:rsidR="00850091" w:rsidRDefault="009C0565" w:rsidP="00D64AA9">
      <w:pPr>
        <w:pStyle w:val="Heading1"/>
        <w:ind w:left="0"/>
      </w:pPr>
      <w:r>
        <w:rPr>
          <w:spacing w:val="-2"/>
        </w:rPr>
        <w:lastRenderedPageBreak/>
        <w:t>Method</w:t>
      </w:r>
    </w:p>
    <w:p w:rsidR="00D64AA9" w:rsidRPr="00D64AA9" w:rsidRDefault="009C0565" w:rsidP="00D64AA9">
      <w:pPr>
        <w:pStyle w:val="BodyText"/>
        <w:spacing w:before="71" w:line="266" w:lineRule="auto"/>
        <w:ind w:right="108"/>
        <w:jc w:val="both"/>
        <w:rPr>
          <w:sz w:val="28"/>
          <w:szCs w:val="28"/>
        </w:rPr>
      </w:pPr>
      <w:r w:rsidRPr="00D64AA9">
        <w:rPr>
          <w:sz w:val="28"/>
          <w:szCs w:val="28"/>
        </w:rPr>
        <w:t>This project's aim is to develop a question answering s</w:t>
      </w:r>
      <w:r w:rsidRPr="00D64AA9">
        <w:rPr>
          <w:sz w:val="28"/>
          <w:szCs w:val="28"/>
        </w:rPr>
        <w:t xml:space="preserve">ystem in the </w:t>
      </w:r>
      <w:r w:rsidR="00DE431E" w:rsidRPr="00D64AA9">
        <w:rPr>
          <w:sz w:val="28"/>
          <w:szCs w:val="28"/>
        </w:rPr>
        <w:t>legal</w:t>
      </w:r>
      <w:r w:rsidRPr="00D64AA9">
        <w:rPr>
          <w:sz w:val="28"/>
          <w:szCs w:val="28"/>
        </w:rPr>
        <w:t xml:space="preserve"> domain. For the implementation of a </w:t>
      </w:r>
      <w:r w:rsidR="00DE431E" w:rsidRPr="00D64AA9">
        <w:rPr>
          <w:sz w:val="28"/>
          <w:szCs w:val="28"/>
        </w:rPr>
        <w:t>T5</w:t>
      </w:r>
      <w:r w:rsidRPr="00D64AA9">
        <w:rPr>
          <w:sz w:val="28"/>
          <w:szCs w:val="28"/>
        </w:rPr>
        <w:t xml:space="preserve">-based model which returns “an answer,” given a user question and a passage which includes the answer to the question. For this question answering task, we used </w:t>
      </w:r>
      <w:r w:rsidR="00D64AA9" w:rsidRPr="00D64AA9">
        <w:rPr>
          <w:sz w:val="28"/>
          <w:szCs w:val="28"/>
        </w:rPr>
        <w:t>CUAD dataset tuning a model that is trained on SQUAD 2.0. Stanford Question Answering Dataset (</w:t>
      </w:r>
      <w:proofErr w:type="spellStart"/>
      <w:r w:rsidR="00D64AA9" w:rsidRPr="00D64AA9">
        <w:rPr>
          <w:sz w:val="28"/>
          <w:szCs w:val="28"/>
        </w:rPr>
        <w:t>SQuAD</w:t>
      </w:r>
      <w:proofErr w:type="spellEnd"/>
      <w:r w:rsidR="00D64AA9" w:rsidRPr="00D64AA9">
        <w:rPr>
          <w:sz w:val="28"/>
          <w:szCs w:val="28"/>
        </w:rPr>
        <w:t xml:space="preserve">) is a reading comprehension dataset, consisting of questions posed by crowd workers on a set of Wikipedia articles, where the answer to every question is a segment of text, or span, from the corresponding reading passage, or the question might be </w:t>
      </w:r>
      <w:proofErr w:type="spellStart"/>
      <w:r w:rsidR="00D64AA9" w:rsidRPr="00D64AA9">
        <w:rPr>
          <w:sz w:val="28"/>
          <w:szCs w:val="28"/>
        </w:rPr>
        <w:t>unanswerable.Contract</w:t>
      </w:r>
      <w:proofErr w:type="spellEnd"/>
      <w:r w:rsidR="00D64AA9" w:rsidRPr="00D64AA9">
        <w:rPr>
          <w:sz w:val="28"/>
          <w:szCs w:val="28"/>
        </w:rPr>
        <w:t xml:space="preserve"> Understanding Atticus Dataset (CUAD) v1 is a corpus of 13,000+ labels in 510 commercial legal contracts that have been manually labeled under the supervision of experienced lawyers to identify 41 types of legal clauses that are considered important in contact review in connection with a corporate transaction, including mergers &amp; acquisitions, etc.. I started with the t5-base </w:t>
      </w:r>
      <w:proofErr w:type="spellStart"/>
      <w:r w:rsidR="00D64AA9" w:rsidRPr="00D64AA9">
        <w:rPr>
          <w:sz w:val="28"/>
          <w:szCs w:val="28"/>
        </w:rPr>
        <w:t>pretrained</w:t>
      </w:r>
      <w:proofErr w:type="spellEnd"/>
      <w:r w:rsidR="00D64AA9" w:rsidRPr="00D64AA9">
        <w:rPr>
          <w:sz w:val="28"/>
          <w:szCs w:val="28"/>
        </w:rPr>
        <w:t xml:space="preserve"> model “t5- base-uncased” and fine-tuned it to have a question answering task. For Question Answering we use the t5 for Question Answering class from the transformer's library. The T5 model is </w:t>
      </w:r>
      <w:proofErr w:type="gramStart"/>
      <w:r w:rsidR="00D64AA9" w:rsidRPr="00D64AA9">
        <w:rPr>
          <w:sz w:val="28"/>
          <w:szCs w:val="28"/>
        </w:rPr>
        <w:t>a transformer</w:t>
      </w:r>
      <w:proofErr w:type="gramEnd"/>
      <w:r w:rsidR="00D64AA9" w:rsidRPr="00D64AA9">
        <w:rPr>
          <w:sz w:val="28"/>
          <w:szCs w:val="28"/>
        </w:rPr>
        <w:t>-based neural network architecture. Transformer models are known for their parallelizable and scalable architecture, making them suitable for a wide range of NLP tasks</w:t>
      </w:r>
      <w:proofErr w:type="gramStart"/>
      <w:r w:rsidR="00D64AA9" w:rsidRPr="00D64AA9">
        <w:rPr>
          <w:sz w:val="28"/>
          <w:szCs w:val="28"/>
        </w:rPr>
        <w:t>..</w:t>
      </w:r>
      <w:proofErr w:type="gramEnd"/>
      <w:r w:rsidR="00D64AA9" w:rsidRPr="00D64AA9">
        <w:rPr>
          <w:sz w:val="28"/>
          <w:szCs w:val="28"/>
        </w:rPr>
        <w:t xml:space="preserve">T5 is pre-trained on a large corpus of text data using a </w:t>
      </w:r>
      <w:proofErr w:type="spellStart"/>
      <w:r w:rsidR="00D64AA9" w:rsidRPr="00D64AA9">
        <w:rPr>
          <w:sz w:val="28"/>
          <w:szCs w:val="28"/>
        </w:rPr>
        <w:t>denoising</w:t>
      </w:r>
      <w:proofErr w:type="spellEnd"/>
      <w:r w:rsidR="00D64AA9" w:rsidRPr="00D64AA9">
        <w:rPr>
          <w:sz w:val="28"/>
          <w:szCs w:val="28"/>
        </w:rPr>
        <w:t xml:space="preserve"> </w:t>
      </w:r>
      <w:proofErr w:type="spellStart"/>
      <w:r w:rsidR="00D64AA9" w:rsidRPr="00D64AA9">
        <w:rPr>
          <w:sz w:val="28"/>
          <w:szCs w:val="28"/>
        </w:rPr>
        <w:t>autoencoder</w:t>
      </w:r>
      <w:proofErr w:type="spellEnd"/>
      <w:r w:rsidR="00D64AA9" w:rsidRPr="00D64AA9">
        <w:rPr>
          <w:sz w:val="28"/>
          <w:szCs w:val="28"/>
        </w:rPr>
        <w:t xml:space="preserve"> objective. It learns to generate the target text from a corrupted or noisy version of the same </w:t>
      </w:r>
      <w:proofErr w:type="spellStart"/>
      <w:r w:rsidR="00D64AA9" w:rsidRPr="00D64AA9">
        <w:rPr>
          <w:sz w:val="28"/>
          <w:szCs w:val="28"/>
        </w:rPr>
        <w:t>text.The</w:t>
      </w:r>
      <w:proofErr w:type="spellEnd"/>
      <w:r w:rsidR="00D64AA9" w:rsidRPr="00D64AA9">
        <w:rPr>
          <w:sz w:val="28"/>
          <w:szCs w:val="28"/>
        </w:rPr>
        <w:t xml:space="preserve"> model is then fine-tuned on specific downstream tasks by providing task-specific input-output pairs</w:t>
      </w:r>
      <w:proofErr w:type="gramStart"/>
      <w:r w:rsidR="00D64AA9" w:rsidRPr="00D64AA9">
        <w:rPr>
          <w:sz w:val="28"/>
          <w:szCs w:val="28"/>
        </w:rPr>
        <w:t>..</w:t>
      </w:r>
      <w:proofErr w:type="gramEnd"/>
      <w:r w:rsidR="00D64AA9" w:rsidRPr="00D64AA9">
        <w:rPr>
          <w:sz w:val="28"/>
          <w:szCs w:val="28"/>
        </w:rPr>
        <w:t xml:space="preserve"> The Transformers library has a diverse collection of pre-trained models which we can reference by name and load easily. The vocabulary of this model is identical to the one in t5-base-uncased. The T5 </w:t>
      </w:r>
      <w:proofErr w:type="spellStart"/>
      <w:r w:rsidR="00D64AA9" w:rsidRPr="00D64AA9">
        <w:rPr>
          <w:sz w:val="28"/>
          <w:szCs w:val="28"/>
        </w:rPr>
        <w:t>tokenizer</w:t>
      </w:r>
      <w:proofErr w:type="spellEnd"/>
      <w:r w:rsidR="00D64AA9" w:rsidRPr="00D64AA9">
        <w:rPr>
          <w:sz w:val="28"/>
          <w:szCs w:val="28"/>
        </w:rPr>
        <w:t xml:space="preserve"> is responsible for converting raw text into a format suitable for input to the T5 model. It breaks down the input text into smaller units called tokens.</w:t>
      </w:r>
    </w:p>
    <w:p w:rsidR="00850091" w:rsidRDefault="00850091" w:rsidP="00DE431E">
      <w:pPr>
        <w:pStyle w:val="BodyText"/>
        <w:spacing w:before="110" w:line="266" w:lineRule="auto"/>
        <w:ind w:left="215" w:right="110"/>
        <w:jc w:val="both"/>
        <w:sectPr w:rsidR="00850091">
          <w:pgSz w:w="12240" w:h="15840"/>
          <w:pgMar w:top="1260" w:right="1020" w:bottom="280" w:left="920" w:header="720" w:footer="720" w:gutter="0"/>
          <w:cols w:space="720"/>
        </w:sectPr>
      </w:pPr>
    </w:p>
    <w:p w:rsidR="00D64AA9" w:rsidRPr="00D64AA9" w:rsidRDefault="00D64AA9" w:rsidP="00D64AA9">
      <w:pPr>
        <w:pStyle w:val="BodyText"/>
        <w:spacing w:before="71" w:line="266" w:lineRule="auto"/>
        <w:ind w:right="108"/>
        <w:jc w:val="both"/>
        <w:rPr>
          <w:sz w:val="28"/>
          <w:szCs w:val="28"/>
        </w:rPr>
      </w:pPr>
      <w:r w:rsidRPr="00D64AA9">
        <w:rPr>
          <w:sz w:val="28"/>
          <w:szCs w:val="28"/>
        </w:rPr>
        <w:lastRenderedPageBreak/>
        <w:t>Sample of the dataset:</w:t>
      </w:r>
    </w:p>
    <w:p w:rsidR="00D64AA9" w:rsidRDefault="00D64AA9" w:rsidP="00D64AA9">
      <w:pPr>
        <w:pStyle w:val="BodyText"/>
        <w:spacing w:before="71" w:line="266" w:lineRule="auto"/>
        <w:ind w:right="108"/>
        <w:jc w:val="both"/>
      </w:pPr>
    </w:p>
    <w:p w:rsidR="00D64AA9" w:rsidRDefault="00D64AA9" w:rsidP="00D64AA9">
      <w:pPr>
        <w:pStyle w:val="BodyText"/>
        <w:spacing w:before="71" w:line="266" w:lineRule="auto"/>
        <w:ind w:right="108"/>
        <w:jc w:val="both"/>
      </w:pPr>
      <w:r>
        <w:rPr>
          <w:noProof/>
        </w:rPr>
        <w:drawing>
          <wp:inline distT="0" distB="0" distL="0" distR="0">
            <wp:extent cx="6540500" cy="337352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540500" cy="3373521"/>
                    </a:xfrm>
                    <a:prstGeom prst="rect">
                      <a:avLst/>
                    </a:prstGeom>
                    <a:noFill/>
                    <a:ln w="9525">
                      <a:noFill/>
                      <a:miter lim="800000"/>
                      <a:headEnd/>
                      <a:tailEnd/>
                    </a:ln>
                  </pic:spPr>
                </pic:pic>
              </a:graphicData>
            </a:graphic>
          </wp:inline>
        </w:drawing>
      </w:r>
    </w:p>
    <w:p w:rsidR="00D36566" w:rsidRPr="00D36566" w:rsidRDefault="00D36566" w:rsidP="00D36566">
      <w:pPr>
        <w:pStyle w:val="BodyText"/>
        <w:spacing w:before="71"/>
        <w:rPr>
          <w:sz w:val="28"/>
          <w:szCs w:val="28"/>
        </w:rPr>
      </w:pPr>
      <w:r w:rsidRPr="00D36566">
        <w:rPr>
          <w:sz w:val="28"/>
          <w:szCs w:val="28"/>
        </w:rPr>
        <w:t xml:space="preserve">Our </w:t>
      </w:r>
      <w:r w:rsidRPr="00D36566">
        <w:rPr>
          <w:spacing w:val="-2"/>
          <w:sz w:val="28"/>
          <w:szCs w:val="28"/>
        </w:rPr>
        <w:t>Implementation</w:t>
      </w:r>
    </w:p>
    <w:p w:rsidR="00D36566" w:rsidRPr="00D36566" w:rsidRDefault="00D36566" w:rsidP="00D36566">
      <w:pPr>
        <w:pStyle w:val="ListParagraph"/>
        <w:numPr>
          <w:ilvl w:val="0"/>
          <w:numId w:val="2"/>
        </w:numPr>
        <w:tabs>
          <w:tab w:val="left" w:pos="935"/>
        </w:tabs>
        <w:spacing w:before="140"/>
        <w:ind w:left="935" w:hanging="360"/>
        <w:rPr>
          <w:sz w:val="28"/>
          <w:szCs w:val="28"/>
          <w:u w:val="none"/>
        </w:rPr>
      </w:pPr>
      <w:r w:rsidRPr="00D36566">
        <w:rPr>
          <w:sz w:val="28"/>
          <w:szCs w:val="28"/>
          <w:u w:val="none"/>
        </w:rPr>
        <w:t>First Step:</w:t>
      </w:r>
    </w:p>
    <w:p w:rsidR="00D36566" w:rsidRPr="00D36566" w:rsidRDefault="00D36566" w:rsidP="00D36566">
      <w:pPr>
        <w:tabs>
          <w:tab w:val="left" w:pos="935"/>
        </w:tabs>
        <w:spacing w:before="140"/>
        <w:ind w:left="575"/>
        <w:rPr>
          <w:sz w:val="28"/>
          <w:szCs w:val="28"/>
        </w:rPr>
      </w:pPr>
      <w:r w:rsidRPr="00D36566">
        <w:rPr>
          <w:sz w:val="28"/>
          <w:szCs w:val="28"/>
        </w:rPr>
        <w:tab/>
      </w:r>
      <w:r w:rsidRPr="00D36566">
        <w:rPr>
          <w:sz w:val="28"/>
          <w:szCs w:val="28"/>
        </w:rPr>
        <w:tab/>
      </w:r>
      <w:r w:rsidRPr="00D36566">
        <w:rPr>
          <w:sz w:val="28"/>
          <w:szCs w:val="28"/>
        </w:rPr>
        <w:tab/>
      </w:r>
      <w:proofErr w:type="gramStart"/>
      <w:r w:rsidRPr="00D36566">
        <w:rPr>
          <w:sz w:val="28"/>
          <w:szCs w:val="28"/>
        </w:rPr>
        <w:t>Evaluating</w:t>
      </w:r>
      <w:r>
        <w:rPr>
          <w:sz w:val="28"/>
          <w:szCs w:val="28"/>
        </w:rPr>
        <w:t xml:space="preserve"> </w:t>
      </w:r>
      <w:r w:rsidRPr="00D36566">
        <w:rPr>
          <w:sz w:val="28"/>
          <w:szCs w:val="28"/>
        </w:rPr>
        <w:t>performance</w:t>
      </w:r>
      <w:r>
        <w:rPr>
          <w:sz w:val="28"/>
          <w:szCs w:val="28"/>
        </w:rPr>
        <w:t xml:space="preserve"> </w:t>
      </w:r>
      <w:r w:rsidRPr="00D36566">
        <w:rPr>
          <w:sz w:val="28"/>
          <w:szCs w:val="28"/>
        </w:rPr>
        <w:t>of</w:t>
      </w:r>
      <w:r>
        <w:rPr>
          <w:sz w:val="28"/>
          <w:szCs w:val="28"/>
        </w:rPr>
        <w:t xml:space="preserve"> </w:t>
      </w:r>
      <w:r w:rsidRPr="00D36566">
        <w:rPr>
          <w:sz w:val="28"/>
          <w:szCs w:val="28"/>
        </w:rPr>
        <w:t>the</w:t>
      </w:r>
      <w:r>
        <w:rPr>
          <w:sz w:val="28"/>
          <w:szCs w:val="28"/>
        </w:rPr>
        <w:t xml:space="preserve"> </w:t>
      </w:r>
      <w:r w:rsidRPr="00D36566">
        <w:rPr>
          <w:sz w:val="28"/>
          <w:szCs w:val="28"/>
        </w:rPr>
        <w:t>CUAD</w:t>
      </w:r>
      <w:r>
        <w:rPr>
          <w:sz w:val="28"/>
          <w:szCs w:val="28"/>
        </w:rPr>
        <w:t xml:space="preserve"> </w:t>
      </w:r>
      <w:proofErr w:type="spellStart"/>
      <w:r w:rsidRPr="00D36566">
        <w:rPr>
          <w:sz w:val="28"/>
          <w:szCs w:val="28"/>
        </w:rPr>
        <w:t>finetuned</w:t>
      </w:r>
      <w:proofErr w:type="spellEnd"/>
      <w:r>
        <w:rPr>
          <w:sz w:val="28"/>
          <w:szCs w:val="28"/>
        </w:rPr>
        <w:t xml:space="preserve"> </w:t>
      </w:r>
      <w:r w:rsidRPr="00D36566">
        <w:rPr>
          <w:sz w:val="28"/>
          <w:szCs w:val="28"/>
        </w:rPr>
        <w:t>t5QAmodelon</w:t>
      </w:r>
      <w:r w:rsidRPr="00D36566">
        <w:rPr>
          <w:spacing w:val="-2"/>
          <w:sz w:val="28"/>
          <w:szCs w:val="28"/>
        </w:rPr>
        <w:t>legalQA.</w:t>
      </w:r>
      <w:proofErr w:type="gramEnd"/>
    </w:p>
    <w:p w:rsidR="00D36566" w:rsidRPr="00D36566" w:rsidRDefault="00D36566" w:rsidP="00D36566">
      <w:pPr>
        <w:pStyle w:val="ListParagraph"/>
        <w:numPr>
          <w:ilvl w:val="0"/>
          <w:numId w:val="2"/>
        </w:numPr>
        <w:tabs>
          <w:tab w:val="left" w:pos="935"/>
        </w:tabs>
        <w:spacing w:before="32"/>
        <w:ind w:left="935" w:hanging="360"/>
        <w:rPr>
          <w:sz w:val="28"/>
          <w:szCs w:val="28"/>
          <w:u w:val="none"/>
        </w:rPr>
      </w:pPr>
      <w:r w:rsidRPr="00D36566">
        <w:rPr>
          <w:sz w:val="28"/>
          <w:szCs w:val="28"/>
          <w:u w:val="none"/>
        </w:rPr>
        <w:t>Second Step:</w:t>
      </w:r>
    </w:p>
    <w:p w:rsidR="00D36566" w:rsidRPr="00D36566" w:rsidRDefault="00D36566" w:rsidP="00D36566">
      <w:pPr>
        <w:tabs>
          <w:tab w:val="left" w:pos="935"/>
        </w:tabs>
        <w:spacing w:before="32"/>
        <w:ind w:left="575"/>
        <w:rPr>
          <w:sz w:val="28"/>
          <w:szCs w:val="28"/>
        </w:rPr>
      </w:pPr>
      <w:r w:rsidRPr="00D36566">
        <w:rPr>
          <w:sz w:val="28"/>
          <w:szCs w:val="28"/>
        </w:rPr>
        <w:tab/>
      </w:r>
      <w:r w:rsidRPr="00D36566">
        <w:rPr>
          <w:sz w:val="28"/>
          <w:szCs w:val="28"/>
        </w:rPr>
        <w:tab/>
      </w:r>
      <w:r w:rsidRPr="00D36566">
        <w:rPr>
          <w:sz w:val="28"/>
          <w:szCs w:val="28"/>
        </w:rPr>
        <w:tab/>
      </w:r>
      <w:proofErr w:type="gramStart"/>
      <w:r>
        <w:rPr>
          <w:sz w:val="28"/>
          <w:szCs w:val="28"/>
        </w:rPr>
        <w:t xml:space="preserve">T5 </w:t>
      </w:r>
      <w:proofErr w:type="spellStart"/>
      <w:r w:rsidRPr="00D36566">
        <w:rPr>
          <w:sz w:val="28"/>
          <w:szCs w:val="28"/>
        </w:rPr>
        <w:t>finetuned</w:t>
      </w:r>
      <w:proofErr w:type="spellEnd"/>
      <w:r>
        <w:rPr>
          <w:sz w:val="28"/>
          <w:szCs w:val="28"/>
        </w:rPr>
        <w:t xml:space="preserve"> </w:t>
      </w:r>
      <w:r w:rsidRPr="00D36566">
        <w:rPr>
          <w:sz w:val="28"/>
          <w:szCs w:val="28"/>
        </w:rPr>
        <w:t>t5-QA</w:t>
      </w:r>
      <w:r>
        <w:rPr>
          <w:sz w:val="28"/>
          <w:szCs w:val="28"/>
        </w:rPr>
        <w:t xml:space="preserve"> </w:t>
      </w:r>
      <w:r w:rsidRPr="00D36566">
        <w:rPr>
          <w:sz w:val="28"/>
          <w:szCs w:val="28"/>
        </w:rPr>
        <w:t>model</w:t>
      </w:r>
      <w:r>
        <w:rPr>
          <w:sz w:val="28"/>
          <w:szCs w:val="28"/>
        </w:rPr>
        <w:t xml:space="preserve"> </w:t>
      </w:r>
      <w:proofErr w:type="spellStart"/>
      <w:r w:rsidRPr="00D36566">
        <w:rPr>
          <w:sz w:val="28"/>
          <w:szCs w:val="28"/>
        </w:rPr>
        <w:t>on</w:t>
      </w:r>
      <w:r w:rsidRPr="00D36566">
        <w:rPr>
          <w:spacing w:val="-2"/>
          <w:sz w:val="28"/>
          <w:szCs w:val="28"/>
        </w:rPr>
        <w:t>lega</w:t>
      </w:r>
      <w:proofErr w:type="spellEnd"/>
      <w:r>
        <w:rPr>
          <w:spacing w:val="-2"/>
          <w:sz w:val="28"/>
          <w:szCs w:val="28"/>
        </w:rPr>
        <w:t xml:space="preserve"> </w:t>
      </w:r>
      <w:proofErr w:type="spellStart"/>
      <w:r w:rsidRPr="00D36566">
        <w:rPr>
          <w:spacing w:val="-2"/>
          <w:sz w:val="28"/>
          <w:szCs w:val="28"/>
        </w:rPr>
        <w:t>lQA</w:t>
      </w:r>
      <w:proofErr w:type="spellEnd"/>
      <w:r w:rsidRPr="00D36566">
        <w:rPr>
          <w:spacing w:val="-2"/>
          <w:sz w:val="28"/>
          <w:szCs w:val="28"/>
        </w:rPr>
        <w:t>.</w:t>
      </w:r>
      <w:proofErr w:type="gramEnd"/>
    </w:p>
    <w:p w:rsidR="00D36566" w:rsidRPr="00D36566" w:rsidRDefault="00D36566" w:rsidP="00D36566">
      <w:pPr>
        <w:pStyle w:val="ListParagraph"/>
        <w:numPr>
          <w:ilvl w:val="0"/>
          <w:numId w:val="2"/>
        </w:numPr>
        <w:tabs>
          <w:tab w:val="left" w:pos="935"/>
        </w:tabs>
        <w:spacing w:before="41"/>
        <w:ind w:left="935" w:hanging="360"/>
        <w:rPr>
          <w:sz w:val="28"/>
          <w:szCs w:val="28"/>
          <w:u w:val="none"/>
        </w:rPr>
      </w:pPr>
      <w:r w:rsidRPr="00D36566">
        <w:rPr>
          <w:sz w:val="28"/>
          <w:szCs w:val="28"/>
          <w:u w:val="none"/>
        </w:rPr>
        <w:t xml:space="preserve">Evaluating model performance on Fine-tuned model with </w:t>
      </w:r>
      <w:r w:rsidRPr="00D36566">
        <w:rPr>
          <w:spacing w:val="-2"/>
          <w:sz w:val="28"/>
          <w:szCs w:val="28"/>
          <w:u w:val="none"/>
        </w:rPr>
        <w:t xml:space="preserve">legal </w:t>
      </w:r>
      <w:r w:rsidRPr="00D36566">
        <w:rPr>
          <w:sz w:val="28"/>
          <w:szCs w:val="28"/>
          <w:u w:val="none"/>
        </w:rPr>
        <w:t xml:space="preserve">QA </w:t>
      </w:r>
      <w:r w:rsidRPr="00D36566">
        <w:rPr>
          <w:spacing w:val="-2"/>
          <w:sz w:val="28"/>
          <w:szCs w:val="28"/>
          <w:u w:val="none"/>
        </w:rPr>
        <w:t>dataset</w:t>
      </w:r>
    </w:p>
    <w:p w:rsidR="00D36566" w:rsidRPr="00D64AA9" w:rsidRDefault="00D36566" w:rsidP="00D64AA9">
      <w:pPr>
        <w:pStyle w:val="BodyText"/>
        <w:spacing w:before="71" w:line="266" w:lineRule="auto"/>
        <w:ind w:right="108"/>
        <w:jc w:val="both"/>
        <w:sectPr w:rsidR="00D36566" w:rsidRPr="00D64AA9">
          <w:pgSz w:w="12240" w:h="15840"/>
          <w:pgMar w:top="1260" w:right="1020" w:bottom="280" w:left="920" w:header="720" w:footer="720" w:gutter="0"/>
          <w:cols w:space="720"/>
        </w:sectPr>
      </w:pPr>
    </w:p>
    <w:p w:rsidR="00850091" w:rsidRDefault="00DE431E" w:rsidP="00DE431E">
      <w:pPr>
        <w:pStyle w:val="BodyText"/>
        <w:tabs>
          <w:tab w:val="left" w:pos="7030"/>
        </w:tabs>
        <w:spacing w:before="6"/>
      </w:pPr>
      <w:r>
        <w:lastRenderedPageBreak/>
        <w:tab/>
      </w:r>
    </w:p>
    <w:p w:rsidR="00850091" w:rsidRDefault="009C0565">
      <w:pPr>
        <w:pStyle w:val="Heading1"/>
      </w:pPr>
      <w:bookmarkStart w:id="3" w:name="Training"/>
      <w:bookmarkEnd w:id="3"/>
      <w:r>
        <w:rPr>
          <w:spacing w:val="-2"/>
        </w:rPr>
        <w:t>Training</w:t>
      </w:r>
    </w:p>
    <w:p w:rsidR="00850091" w:rsidRPr="00D36566" w:rsidRDefault="00DE431E">
      <w:pPr>
        <w:pStyle w:val="BodyText"/>
        <w:spacing w:before="43"/>
        <w:rPr>
          <w:sz w:val="28"/>
          <w:szCs w:val="28"/>
        </w:rPr>
      </w:pPr>
      <w:r w:rsidRPr="00D36566">
        <w:rPr>
          <w:sz w:val="28"/>
          <w:szCs w:val="28"/>
        </w:rPr>
        <w:t xml:space="preserve">The trained model is stored as a </w:t>
      </w:r>
      <w:proofErr w:type="spellStart"/>
      <w:r w:rsidRPr="00D36566">
        <w:rPr>
          <w:sz w:val="28"/>
          <w:szCs w:val="28"/>
        </w:rPr>
        <w:t>Pytorch</w:t>
      </w:r>
      <w:proofErr w:type="spellEnd"/>
      <w:r w:rsidRPr="00D36566">
        <w:rPr>
          <w:sz w:val="28"/>
          <w:szCs w:val="28"/>
        </w:rPr>
        <w:t xml:space="preserve"> checkpoint file, which may be used for testing or further training with more datasets for improved performance. We examined the dataset again using word piece tokenization in dataset t5 after training. Rare words in T5 are divided into smaller words or phrases. To clean up and tokenize the sentences and produce word embeddings, we employ a pretrained tokenizer. Using a pre-trained </w:t>
      </w:r>
      <w:proofErr w:type="spellStart"/>
      <w:r w:rsidRPr="00D36566">
        <w:rPr>
          <w:sz w:val="28"/>
          <w:szCs w:val="28"/>
        </w:rPr>
        <w:t>distillbert</w:t>
      </w:r>
      <w:proofErr w:type="spellEnd"/>
      <w:r w:rsidRPr="00D36566">
        <w:rPr>
          <w:sz w:val="28"/>
          <w:szCs w:val="28"/>
        </w:rPr>
        <w:t xml:space="preserve"> model, we trained our model for ten iterations. We then assessed and measured its performance using test and validation datasets.</w:t>
      </w:r>
    </w:p>
    <w:p w:rsidR="00850091" w:rsidRDefault="00850091">
      <w:pPr>
        <w:pStyle w:val="BodyText"/>
        <w:spacing w:before="128"/>
      </w:pPr>
    </w:p>
    <w:p w:rsidR="00D64AA9" w:rsidRDefault="00D64AA9">
      <w:pPr>
        <w:pStyle w:val="BodyText"/>
        <w:spacing w:before="128"/>
      </w:pPr>
      <w:r>
        <w:rPr>
          <w:noProof/>
        </w:rPr>
        <w:drawing>
          <wp:inline distT="0" distB="0" distL="0" distR="0">
            <wp:extent cx="6540500" cy="680718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540500" cy="6807187"/>
                    </a:xfrm>
                    <a:prstGeom prst="rect">
                      <a:avLst/>
                    </a:prstGeom>
                    <a:noFill/>
                    <a:ln w="9525">
                      <a:noFill/>
                      <a:miter lim="800000"/>
                      <a:headEnd/>
                      <a:tailEnd/>
                    </a:ln>
                  </pic:spPr>
                </pic:pic>
              </a:graphicData>
            </a:graphic>
          </wp:inline>
        </w:drawing>
      </w:r>
    </w:p>
    <w:p w:rsidR="00D64AA9" w:rsidRDefault="00D64AA9">
      <w:pPr>
        <w:pStyle w:val="BodyText"/>
        <w:spacing w:before="128"/>
      </w:pPr>
      <w:r>
        <w:lastRenderedPageBreak/>
        <w:t>Output:</w:t>
      </w:r>
    </w:p>
    <w:p w:rsidR="00D64AA9" w:rsidRDefault="00D64AA9">
      <w:pPr>
        <w:pStyle w:val="BodyText"/>
        <w:spacing w:before="128"/>
      </w:pPr>
      <w:r>
        <w:rPr>
          <w:noProof/>
        </w:rPr>
        <w:drawing>
          <wp:inline distT="0" distB="0" distL="0" distR="0">
            <wp:extent cx="3604260" cy="647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604260" cy="647700"/>
                    </a:xfrm>
                    <a:prstGeom prst="rect">
                      <a:avLst/>
                    </a:prstGeom>
                    <a:noFill/>
                    <a:ln w="9525">
                      <a:noFill/>
                      <a:miter lim="800000"/>
                      <a:headEnd/>
                      <a:tailEnd/>
                    </a:ln>
                  </pic:spPr>
                </pic:pic>
              </a:graphicData>
            </a:graphic>
          </wp:inline>
        </w:drawing>
      </w:r>
    </w:p>
    <w:p w:rsidR="00850091" w:rsidRDefault="009C0565">
      <w:pPr>
        <w:pStyle w:val="Heading1"/>
      </w:pPr>
      <w:bookmarkStart w:id="4" w:name="Evaluation"/>
      <w:bookmarkEnd w:id="4"/>
      <w:r>
        <w:rPr>
          <w:spacing w:val="-2"/>
        </w:rPr>
        <w:t>Evaluation</w:t>
      </w:r>
    </w:p>
    <w:p w:rsidR="00D36566" w:rsidRPr="00D36566" w:rsidRDefault="009C0565" w:rsidP="00D36566">
      <w:pPr>
        <w:pStyle w:val="BodyText"/>
        <w:spacing w:before="110" w:line="266" w:lineRule="auto"/>
        <w:ind w:left="215" w:right="167"/>
        <w:rPr>
          <w:sz w:val="28"/>
          <w:szCs w:val="28"/>
        </w:rPr>
      </w:pPr>
      <w:r w:rsidRPr="00D36566">
        <w:rPr>
          <w:sz w:val="28"/>
          <w:szCs w:val="28"/>
        </w:rPr>
        <w:t xml:space="preserve">We adopt </w:t>
      </w:r>
      <w:r w:rsidRPr="00D36566">
        <w:rPr>
          <w:sz w:val="28"/>
          <w:szCs w:val="28"/>
        </w:rPr>
        <w:t>our model two metrics including Exact Match (EM) and F1 scores to evaluate our model. The EM score determines the percentage of predictions that perfectly</w:t>
      </w:r>
      <w:r w:rsidR="00D36566">
        <w:rPr>
          <w:sz w:val="28"/>
          <w:szCs w:val="28"/>
        </w:rPr>
        <w:t xml:space="preserve"> match the ground truth</w:t>
      </w:r>
      <w:r w:rsidR="00D36566" w:rsidRPr="00D36566">
        <w:rPr>
          <w:sz w:val="28"/>
          <w:szCs w:val="28"/>
        </w:rPr>
        <w:t xml:space="preserve"> </w:t>
      </w:r>
      <w:proofErr w:type="spellStart"/>
      <w:r w:rsidR="00D36566">
        <w:rPr>
          <w:sz w:val="28"/>
          <w:szCs w:val="28"/>
        </w:rPr>
        <w:t>answer</w:t>
      </w:r>
      <w:proofErr w:type="gramStart"/>
      <w:r w:rsidR="00D36566">
        <w:rPr>
          <w:sz w:val="28"/>
          <w:szCs w:val="28"/>
        </w:rPr>
        <w:t>,</w:t>
      </w:r>
      <w:r w:rsidR="00D36566" w:rsidRPr="00D36566">
        <w:rPr>
          <w:sz w:val="28"/>
          <w:szCs w:val="28"/>
        </w:rPr>
        <w:t>and</w:t>
      </w:r>
      <w:proofErr w:type="spellEnd"/>
      <w:proofErr w:type="gramEnd"/>
      <w:r w:rsidR="00D36566">
        <w:rPr>
          <w:sz w:val="28"/>
          <w:szCs w:val="28"/>
        </w:rPr>
        <w:t xml:space="preserve"> </w:t>
      </w:r>
      <w:r w:rsidR="00D36566" w:rsidRPr="00D36566">
        <w:rPr>
          <w:sz w:val="28"/>
          <w:szCs w:val="28"/>
        </w:rPr>
        <w:t>the</w:t>
      </w:r>
      <w:r w:rsidR="00D36566">
        <w:rPr>
          <w:sz w:val="28"/>
          <w:szCs w:val="28"/>
        </w:rPr>
        <w:t xml:space="preserve"> </w:t>
      </w:r>
      <w:r w:rsidR="00D36566" w:rsidRPr="00D36566">
        <w:rPr>
          <w:sz w:val="28"/>
          <w:szCs w:val="28"/>
        </w:rPr>
        <w:t>F1score</w:t>
      </w:r>
      <w:r w:rsidR="00D36566">
        <w:rPr>
          <w:sz w:val="28"/>
          <w:szCs w:val="28"/>
        </w:rPr>
        <w:t xml:space="preserve"> </w:t>
      </w:r>
      <w:r w:rsidR="00D36566" w:rsidRPr="00D36566">
        <w:rPr>
          <w:sz w:val="28"/>
          <w:szCs w:val="28"/>
        </w:rPr>
        <w:t>demonstrates</w:t>
      </w:r>
      <w:r w:rsidR="00D36566">
        <w:rPr>
          <w:sz w:val="28"/>
          <w:szCs w:val="28"/>
        </w:rPr>
        <w:t xml:space="preserve"> </w:t>
      </w:r>
      <w:r w:rsidR="00D36566" w:rsidRPr="00D36566">
        <w:rPr>
          <w:sz w:val="28"/>
          <w:szCs w:val="28"/>
        </w:rPr>
        <w:t>the</w:t>
      </w:r>
      <w:r w:rsidR="00D36566">
        <w:rPr>
          <w:sz w:val="28"/>
          <w:szCs w:val="28"/>
        </w:rPr>
        <w:t xml:space="preserve"> </w:t>
      </w:r>
      <w:r w:rsidR="00D36566" w:rsidRPr="00D36566">
        <w:rPr>
          <w:sz w:val="28"/>
          <w:szCs w:val="28"/>
        </w:rPr>
        <w:t>average</w:t>
      </w:r>
      <w:r w:rsidR="00D36566">
        <w:rPr>
          <w:sz w:val="28"/>
          <w:szCs w:val="28"/>
        </w:rPr>
        <w:t xml:space="preserve"> </w:t>
      </w:r>
      <w:r w:rsidR="00D36566" w:rsidRPr="00D36566">
        <w:rPr>
          <w:sz w:val="28"/>
          <w:szCs w:val="28"/>
        </w:rPr>
        <w:t>overlap</w:t>
      </w:r>
      <w:r w:rsidR="00D36566">
        <w:rPr>
          <w:sz w:val="28"/>
          <w:szCs w:val="28"/>
        </w:rPr>
        <w:t xml:space="preserve"> </w:t>
      </w:r>
      <w:r w:rsidR="00D36566" w:rsidRPr="00D36566">
        <w:rPr>
          <w:sz w:val="28"/>
          <w:szCs w:val="28"/>
        </w:rPr>
        <w:t>between</w:t>
      </w:r>
      <w:r w:rsidR="00D36566">
        <w:rPr>
          <w:sz w:val="28"/>
          <w:szCs w:val="28"/>
        </w:rPr>
        <w:t xml:space="preserve"> </w:t>
      </w:r>
      <w:r w:rsidR="00D36566" w:rsidRPr="00D36566">
        <w:rPr>
          <w:sz w:val="28"/>
          <w:szCs w:val="28"/>
        </w:rPr>
        <w:t>the</w:t>
      </w:r>
      <w:r w:rsidR="00D36566">
        <w:rPr>
          <w:sz w:val="28"/>
          <w:szCs w:val="28"/>
        </w:rPr>
        <w:t xml:space="preserve"> </w:t>
      </w:r>
      <w:r w:rsidR="00D36566" w:rsidRPr="00D36566">
        <w:rPr>
          <w:sz w:val="28"/>
          <w:szCs w:val="28"/>
        </w:rPr>
        <w:t>prediction</w:t>
      </w:r>
      <w:r w:rsidR="00D36566">
        <w:rPr>
          <w:sz w:val="28"/>
          <w:szCs w:val="28"/>
        </w:rPr>
        <w:t xml:space="preserve"> </w:t>
      </w:r>
      <w:r w:rsidR="00D36566" w:rsidRPr="00D36566">
        <w:rPr>
          <w:sz w:val="28"/>
          <w:szCs w:val="28"/>
        </w:rPr>
        <w:t>and</w:t>
      </w:r>
      <w:r w:rsidR="00D36566">
        <w:rPr>
          <w:sz w:val="28"/>
          <w:szCs w:val="28"/>
        </w:rPr>
        <w:t xml:space="preserve"> </w:t>
      </w:r>
      <w:r w:rsidR="00D36566" w:rsidRPr="00D36566">
        <w:rPr>
          <w:sz w:val="28"/>
          <w:szCs w:val="28"/>
        </w:rPr>
        <w:t>the</w:t>
      </w:r>
      <w:r w:rsidR="00D36566">
        <w:rPr>
          <w:sz w:val="28"/>
          <w:szCs w:val="28"/>
        </w:rPr>
        <w:t xml:space="preserve"> </w:t>
      </w:r>
      <w:r w:rsidR="00D36566" w:rsidRPr="00D36566">
        <w:rPr>
          <w:sz w:val="28"/>
          <w:szCs w:val="28"/>
        </w:rPr>
        <w:t>ground</w:t>
      </w:r>
      <w:r w:rsidR="00D36566">
        <w:rPr>
          <w:sz w:val="28"/>
          <w:szCs w:val="28"/>
        </w:rPr>
        <w:t xml:space="preserve"> </w:t>
      </w:r>
      <w:r w:rsidR="00D36566" w:rsidRPr="00D36566">
        <w:rPr>
          <w:sz w:val="28"/>
          <w:szCs w:val="28"/>
        </w:rPr>
        <w:t>truth</w:t>
      </w:r>
      <w:r w:rsidR="00D36566">
        <w:rPr>
          <w:sz w:val="28"/>
          <w:szCs w:val="28"/>
        </w:rPr>
        <w:t xml:space="preserve"> </w:t>
      </w:r>
      <w:r w:rsidR="00D36566" w:rsidRPr="00D36566">
        <w:rPr>
          <w:sz w:val="28"/>
          <w:szCs w:val="28"/>
        </w:rPr>
        <w:t>answer.</w:t>
      </w:r>
    </w:p>
    <w:p w:rsidR="00850091" w:rsidRPr="00D36566" w:rsidRDefault="00850091">
      <w:pPr>
        <w:pStyle w:val="BodyText"/>
        <w:spacing w:before="110" w:line="266" w:lineRule="auto"/>
        <w:ind w:left="215" w:right="167"/>
        <w:rPr>
          <w:sz w:val="28"/>
          <w:szCs w:val="28"/>
        </w:rPr>
      </w:pPr>
    </w:p>
    <w:p w:rsidR="00850091" w:rsidRDefault="00850091">
      <w:pPr>
        <w:pStyle w:val="BodyText"/>
        <w:spacing w:before="7"/>
        <w:rPr>
          <w:sz w:val="12"/>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987"/>
        <w:gridCol w:w="4987"/>
      </w:tblGrid>
      <w:tr w:rsidR="00850091">
        <w:trPr>
          <w:trHeight w:val="385"/>
        </w:trPr>
        <w:tc>
          <w:tcPr>
            <w:tcW w:w="4987" w:type="dxa"/>
          </w:tcPr>
          <w:p w:rsidR="00850091" w:rsidRPr="00D36566" w:rsidRDefault="009C0565">
            <w:pPr>
              <w:pStyle w:val="TableParagraph"/>
              <w:rPr>
                <w:sz w:val="28"/>
                <w:szCs w:val="28"/>
              </w:rPr>
            </w:pPr>
            <w:r w:rsidRPr="00D36566">
              <w:rPr>
                <w:spacing w:val="-2"/>
                <w:sz w:val="28"/>
                <w:szCs w:val="28"/>
              </w:rPr>
              <w:t>Measure</w:t>
            </w:r>
          </w:p>
        </w:tc>
        <w:tc>
          <w:tcPr>
            <w:tcW w:w="4987" w:type="dxa"/>
          </w:tcPr>
          <w:p w:rsidR="00850091" w:rsidRPr="00D36566" w:rsidRDefault="009C0565">
            <w:pPr>
              <w:pStyle w:val="TableParagraph"/>
              <w:rPr>
                <w:sz w:val="28"/>
                <w:szCs w:val="28"/>
              </w:rPr>
            </w:pPr>
            <w:proofErr w:type="spellStart"/>
            <w:r w:rsidRPr="00D36566">
              <w:rPr>
                <w:sz w:val="28"/>
                <w:szCs w:val="28"/>
              </w:rPr>
              <w:t>TestScoreson</w:t>
            </w:r>
            <w:r w:rsidR="00DE431E" w:rsidRPr="00D36566">
              <w:rPr>
                <w:spacing w:val="-4"/>
                <w:sz w:val="28"/>
                <w:szCs w:val="28"/>
              </w:rPr>
              <w:t>legalQA</w:t>
            </w:r>
            <w:proofErr w:type="spellEnd"/>
          </w:p>
        </w:tc>
      </w:tr>
      <w:tr w:rsidR="00850091">
        <w:trPr>
          <w:trHeight w:val="385"/>
        </w:trPr>
        <w:tc>
          <w:tcPr>
            <w:tcW w:w="4987" w:type="dxa"/>
          </w:tcPr>
          <w:p w:rsidR="00850091" w:rsidRPr="00D36566" w:rsidRDefault="009C0565">
            <w:pPr>
              <w:pStyle w:val="TableParagraph"/>
              <w:rPr>
                <w:sz w:val="28"/>
                <w:szCs w:val="28"/>
              </w:rPr>
            </w:pPr>
            <w:r w:rsidRPr="00D36566">
              <w:rPr>
                <w:sz w:val="28"/>
                <w:szCs w:val="28"/>
              </w:rPr>
              <w:t>ExactMatch</w:t>
            </w:r>
            <w:r w:rsidRPr="00D36566">
              <w:rPr>
                <w:spacing w:val="-4"/>
                <w:sz w:val="28"/>
                <w:szCs w:val="28"/>
              </w:rPr>
              <w:t>Score</w:t>
            </w:r>
          </w:p>
        </w:tc>
        <w:tc>
          <w:tcPr>
            <w:tcW w:w="4987" w:type="dxa"/>
          </w:tcPr>
          <w:p w:rsidR="00850091" w:rsidRPr="00D36566" w:rsidRDefault="009C0565">
            <w:pPr>
              <w:pStyle w:val="TableParagraph"/>
              <w:rPr>
                <w:sz w:val="28"/>
                <w:szCs w:val="28"/>
              </w:rPr>
            </w:pPr>
            <w:r w:rsidRPr="00D36566">
              <w:rPr>
                <w:spacing w:val="-2"/>
                <w:sz w:val="28"/>
                <w:szCs w:val="28"/>
              </w:rPr>
              <w:t>61.20</w:t>
            </w:r>
          </w:p>
        </w:tc>
      </w:tr>
      <w:tr w:rsidR="00850091">
        <w:trPr>
          <w:trHeight w:val="385"/>
        </w:trPr>
        <w:tc>
          <w:tcPr>
            <w:tcW w:w="4987" w:type="dxa"/>
          </w:tcPr>
          <w:p w:rsidR="00850091" w:rsidRPr="00D36566" w:rsidRDefault="009C0565">
            <w:pPr>
              <w:pStyle w:val="TableParagraph"/>
              <w:rPr>
                <w:sz w:val="28"/>
                <w:szCs w:val="28"/>
              </w:rPr>
            </w:pPr>
            <w:r w:rsidRPr="00D36566">
              <w:rPr>
                <w:spacing w:val="-5"/>
                <w:sz w:val="28"/>
                <w:szCs w:val="28"/>
              </w:rPr>
              <w:t>F1</w:t>
            </w:r>
          </w:p>
        </w:tc>
        <w:tc>
          <w:tcPr>
            <w:tcW w:w="4987" w:type="dxa"/>
          </w:tcPr>
          <w:p w:rsidR="00850091" w:rsidRPr="00D36566" w:rsidRDefault="009C0565">
            <w:pPr>
              <w:pStyle w:val="TableParagraph"/>
              <w:rPr>
                <w:sz w:val="28"/>
                <w:szCs w:val="28"/>
              </w:rPr>
            </w:pPr>
            <w:r w:rsidRPr="00D36566">
              <w:rPr>
                <w:spacing w:val="-2"/>
                <w:sz w:val="28"/>
                <w:szCs w:val="28"/>
              </w:rPr>
              <w:t>67.39</w:t>
            </w:r>
          </w:p>
        </w:tc>
      </w:tr>
    </w:tbl>
    <w:p w:rsidR="00850091" w:rsidRDefault="00850091">
      <w:pPr>
        <w:rPr>
          <w:sz w:val="24"/>
        </w:rPr>
      </w:pPr>
    </w:p>
    <w:p w:rsidR="00D36566" w:rsidRDefault="00D36566">
      <w:pPr>
        <w:rPr>
          <w:sz w:val="24"/>
        </w:rPr>
      </w:pPr>
    </w:p>
    <w:p w:rsidR="00D36566" w:rsidRDefault="00D36566">
      <w:pPr>
        <w:rPr>
          <w:sz w:val="24"/>
        </w:rPr>
      </w:pPr>
    </w:p>
    <w:p w:rsidR="00D36566" w:rsidRDefault="00D36566">
      <w:pPr>
        <w:rPr>
          <w:sz w:val="24"/>
        </w:rPr>
      </w:pPr>
    </w:p>
    <w:p w:rsidR="00D36566" w:rsidRDefault="00D36566" w:rsidP="00D36566">
      <w:pPr>
        <w:pStyle w:val="Heading1"/>
        <w:spacing w:before="59"/>
        <w:ind w:left="100"/>
        <w:rPr>
          <w:rFonts w:ascii="Times New Roman"/>
        </w:rPr>
      </w:pPr>
      <w:r>
        <w:rPr>
          <w:rFonts w:ascii="Times New Roman"/>
          <w:spacing w:val="-2"/>
        </w:rPr>
        <w:t>Conclusion</w:t>
      </w:r>
    </w:p>
    <w:p w:rsidR="00D36566" w:rsidRPr="00D36566" w:rsidRDefault="00D36566" w:rsidP="00D36566">
      <w:pPr>
        <w:pStyle w:val="BodyText"/>
        <w:rPr>
          <w:sz w:val="28"/>
          <w:szCs w:val="28"/>
        </w:rPr>
      </w:pPr>
      <w:r w:rsidRPr="00D36566">
        <w:rPr>
          <w:sz w:val="28"/>
          <w:szCs w:val="28"/>
        </w:rPr>
        <w:t>On domain-specific datasets, models trained on the general domain dataset perform poorly. One of the most crucial phases in adapting to the legal domain is task-driven fine-tuning with legal domain-specific QA dataset. Only clinical notes or paragraphs from the QA dataset are available for language model training when adapting to the legal domain; this results in a negligible performance gain. It can be beneficial to fine-tune the t5-QA model using a large legal domain QA dataset before fine-tuning on a domain-specific QA dataset if the domain-specific dataset is small.</w:t>
      </w:r>
    </w:p>
    <w:p w:rsidR="00D36566" w:rsidRDefault="00D36566">
      <w:pPr>
        <w:rPr>
          <w:sz w:val="24"/>
        </w:rPr>
        <w:sectPr w:rsidR="00D36566">
          <w:pgSz w:w="12240" w:h="15840"/>
          <w:pgMar w:top="1260" w:right="1020" w:bottom="280" w:left="920" w:header="720" w:footer="720" w:gutter="0"/>
          <w:cols w:space="720"/>
        </w:sectPr>
      </w:pPr>
    </w:p>
    <w:p w:rsidR="00850091" w:rsidRDefault="00850091">
      <w:pPr>
        <w:pStyle w:val="BodyText"/>
      </w:pPr>
      <w:bookmarkStart w:id="5" w:name="Conclusion"/>
      <w:bookmarkEnd w:id="5"/>
    </w:p>
    <w:p w:rsidR="00850091" w:rsidRDefault="00850091">
      <w:pPr>
        <w:pStyle w:val="BodyText"/>
        <w:spacing w:before="133"/>
      </w:pPr>
    </w:p>
    <w:p w:rsidR="00850091" w:rsidRDefault="009C0565">
      <w:pPr>
        <w:pStyle w:val="Heading1"/>
        <w:ind w:left="100"/>
        <w:rPr>
          <w:rFonts w:ascii="Times New Roman"/>
        </w:rPr>
      </w:pPr>
      <w:r>
        <w:rPr>
          <w:rFonts w:ascii="Times New Roman"/>
          <w:spacing w:val="-2"/>
        </w:rPr>
        <w:t>References</w:t>
      </w:r>
    </w:p>
    <w:p w:rsidR="00850091" w:rsidRDefault="000C1BAF">
      <w:pPr>
        <w:pStyle w:val="ListParagraph"/>
        <w:numPr>
          <w:ilvl w:val="0"/>
          <w:numId w:val="1"/>
        </w:numPr>
        <w:tabs>
          <w:tab w:val="left" w:pos="820"/>
        </w:tabs>
        <w:spacing w:before="187"/>
        <w:rPr>
          <w:sz w:val="24"/>
          <w:u w:val="none"/>
        </w:rPr>
      </w:pPr>
      <w:hyperlink r:id="rId9">
        <w:r w:rsidR="009C0565">
          <w:rPr>
            <w:color w:val="0000FF"/>
            <w:spacing w:val="-2"/>
            <w:sz w:val="24"/>
            <w:u w:color="0000FF"/>
          </w:rPr>
          <w:t>https://web.stanford.edu/class/archive/cs/cs224n/cs224n.1174/reports/2760988.pdf</w:t>
        </w:r>
      </w:hyperlink>
    </w:p>
    <w:p w:rsidR="00850091" w:rsidRDefault="000C1BAF">
      <w:pPr>
        <w:pStyle w:val="ListParagraph"/>
        <w:numPr>
          <w:ilvl w:val="0"/>
          <w:numId w:val="1"/>
        </w:numPr>
        <w:tabs>
          <w:tab w:val="left" w:pos="820"/>
        </w:tabs>
        <w:spacing w:line="259" w:lineRule="auto"/>
        <w:ind w:right="1859"/>
        <w:rPr>
          <w:sz w:val="24"/>
          <w:u w:val="none"/>
        </w:rPr>
      </w:pPr>
      <w:hyperlink r:id="rId10">
        <w:r w:rsidR="009C0565">
          <w:rPr>
            <w:color w:val="0000FF"/>
            <w:spacing w:val="-2"/>
            <w:sz w:val="24"/>
            <w:u w:color="0000FF"/>
          </w:rPr>
          <w:t>https://towardsdatascience.com/the-definitive-guide-to-bi-directional-attention-</w:t>
        </w:r>
      </w:hyperlink>
      <w:hyperlink r:id="rId11">
        <w:r w:rsidR="009C0565">
          <w:rPr>
            <w:color w:val="0000FF"/>
            <w:spacing w:val="-2"/>
            <w:sz w:val="24"/>
            <w:u w:color="0000FF"/>
          </w:rPr>
          <w:t>flowd0e96e9e666b</w:t>
        </w:r>
      </w:hyperlink>
    </w:p>
    <w:p w:rsidR="00850091" w:rsidRDefault="000C1BAF">
      <w:pPr>
        <w:pStyle w:val="ListParagraph"/>
        <w:numPr>
          <w:ilvl w:val="0"/>
          <w:numId w:val="1"/>
        </w:numPr>
        <w:tabs>
          <w:tab w:val="left" w:pos="820"/>
        </w:tabs>
        <w:spacing w:before="139"/>
        <w:rPr>
          <w:sz w:val="24"/>
          <w:u w:val="none"/>
        </w:rPr>
      </w:pPr>
      <w:hyperlink r:id="rId12">
        <w:r w:rsidR="009C0565">
          <w:rPr>
            <w:color w:val="0000FF"/>
            <w:spacing w:val="-2"/>
            <w:sz w:val="24"/>
            <w:u w:color="0000FF"/>
          </w:rPr>
          <w:t>https://web.stanford.edu/class/cs224n/materials/CS224N_PyTorch_Tutorial.html</w:t>
        </w:r>
      </w:hyperlink>
    </w:p>
    <w:p w:rsidR="00850091" w:rsidRDefault="000C1BAF">
      <w:pPr>
        <w:pStyle w:val="ListParagraph"/>
        <w:numPr>
          <w:ilvl w:val="0"/>
          <w:numId w:val="1"/>
        </w:numPr>
        <w:tabs>
          <w:tab w:val="left" w:pos="820"/>
        </w:tabs>
        <w:rPr>
          <w:sz w:val="24"/>
          <w:u w:val="none"/>
        </w:rPr>
      </w:pPr>
      <w:hyperlink r:id="rId13">
        <w:r w:rsidR="009C0565">
          <w:rPr>
            <w:color w:val="0000FF"/>
            <w:spacing w:val="-2"/>
            <w:sz w:val="24"/>
            <w:u w:color="0000FF"/>
          </w:rPr>
          <w:t>https://arxiv.org/pdf/2005.00574.pdf</w:t>
        </w:r>
      </w:hyperlink>
    </w:p>
    <w:p w:rsidR="00850091" w:rsidRDefault="000C1BAF">
      <w:pPr>
        <w:pStyle w:val="ListParagraph"/>
        <w:numPr>
          <w:ilvl w:val="0"/>
          <w:numId w:val="1"/>
        </w:numPr>
        <w:tabs>
          <w:tab w:val="left" w:pos="820"/>
        </w:tabs>
        <w:rPr>
          <w:sz w:val="24"/>
          <w:u w:val="none"/>
        </w:rPr>
      </w:pPr>
      <w:hyperlink r:id="rId14">
        <w:r w:rsidR="009C0565">
          <w:rPr>
            <w:color w:val="0000FF"/>
            <w:spacing w:val="-2"/>
            <w:sz w:val="24"/>
            <w:u w:color="0000FF"/>
          </w:rPr>
          <w:t>https://portal.dbmi.hms.harvard.edu/projects/n2c2-</w:t>
        </w:r>
        <w:r w:rsidR="009C0565">
          <w:rPr>
            <w:color w:val="0000FF"/>
            <w:spacing w:val="-4"/>
            <w:sz w:val="24"/>
            <w:u w:color="0000FF"/>
          </w:rPr>
          <w:t>nlp/</w:t>
        </w:r>
      </w:hyperlink>
    </w:p>
    <w:p w:rsidR="00850091" w:rsidRPr="00DE431E" w:rsidRDefault="000C1BAF">
      <w:pPr>
        <w:pStyle w:val="ListParagraph"/>
        <w:numPr>
          <w:ilvl w:val="0"/>
          <w:numId w:val="1"/>
        </w:numPr>
        <w:tabs>
          <w:tab w:val="left" w:pos="820"/>
        </w:tabs>
        <w:spacing w:before="156"/>
        <w:rPr>
          <w:sz w:val="24"/>
          <w:u w:val="none"/>
        </w:rPr>
      </w:pPr>
      <w:hyperlink r:id="rId15">
        <w:r w:rsidR="009C0565">
          <w:rPr>
            <w:color w:val="0000FF"/>
            <w:spacing w:val="-2"/>
            <w:sz w:val="24"/>
            <w:u w:color="0000FF"/>
          </w:rPr>
          <w:t>https://ieeexplore.ieee.org/document/9762943</w:t>
        </w:r>
      </w:hyperlink>
    </w:p>
    <w:p w:rsidR="00DE431E" w:rsidRPr="00DE431E" w:rsidRDefault="00DE431E" w:rsidP="00DE431E">
      <w:pPr>
        <w:pStyle w:val="ListParagraph"/>
        <w:numPr>
          <w:ilvl w:val="0"/>
          <w:numId w:val="1"/>
        </w:numPr>
        <w:tabs>
          <w:tab w:val="left" w:pos="820"/>
        </w:tabs>
        <w:rPr>
          <w:color w:val="0000FF"/>
          <w:spacing w:val="-2"/>
          <w:sz w:val="24"/>
          <w:u w:color="0000FF"/>
        </w:rPr>
      </w:pPr>
      <w:r w:rsidRPr="00DE431E">
        <w:rPr>
          <w:color w:val="0000FF"/>
          <w:spacing w:val="-2"/>
          <w:sz w:val="24"/>
          <w:u w:color="0000FF"/>
        </w:rPr>
        <w:t>https://www.atticusprojectai.org/cuad</w:t>
      </w:r>
    </w:p>
    <w:p w:rsidR="00850091" w:rsidRDefault="00850091">
      <w:pPr>
        <w:pStyle w:val="BodyText"/>
        <w:rPr>
          <w:sz w:val="36"/>
        </w:rPr>
      </w:pPr>
    </w:p>
    <w:p w:rsidR="00850091" w:rsidRDefault="00850091">
      <w:pPr>
        <w:pStyle w:val="BodyText"/>
        <w:rPr>
          <w:sz w:val="36"/>
        </w:rPr>
      </w:pPr>
    </w:p>
    <w:p w:rsidR="00850091" w:rsidRDefault="00850091">
      <w:pPr>
        <w:pStyle w:val="BodyText"/>
        <w:spacing w:before="55"/>
        <w:rPr>
          <w:sz w:val="36"/>
        </w:rPr>
      </w:pPr>
    </w:p>
    <w:p w:rsidR="00850091" w:rsidRDefault="009C0565">
      <w:pPr>
        <w:pStyle w:val="Heading1"/>
        <w:rPr>
          <w:rFonts w:ascii="Times New Roman"/>
        </w:rPr>
      </w:pPr>
      <w:r>
        <w:rPr>
          <w:rFonts w:ascii="Times New Roman"/>
        </w:rPr>
        <w:t>GitHub</w:t>
      </w:r>
      <w:r>
        <w:rPr>
          <w:rFonts w:ascii="Times New Roman"/>
          <w:spacing w:val="-2"/>
        </w:rPr>
        <w:t>Repository:</w:t>
      </w:r>
    </w:p>
    <w:p w:rsidR="00850091" w:rsidRPr="000870BA" w:rsidRDefault="000870BA">
      <w:pPr>
        <w:pStyle w:val="ListParagraph"/>
        <w:numPr>
          <w:ilvl w:val="0"/>
          <w:numId w:val="1"/>
        </w:numPr>
        <w:tabs>
          <w:tab w:val="left" w:pos="820"/>
        </w:tabs>
        <w:spacing w:before="186"/>
        <w:rPr>
          <w:sz w:val="28"/>
          <w:szCs w:val="28"/>
          <w:u w:val="none"/>
        </w:rPr>
      </w:pPr>
      <w:r w:rsidRPr="000870BA">
        <w:rPr>
          <w:sz w:val="28"/>
          <w:szCs w:val="28"/>
          <w:u w:val="none"/>
        </w:rPr>
        <w:t>https://github.com/shasha612/nlp</w:t>
      </w:r>
    </w:p>
    <w:sectPr w:rsidR="00850091" w:rsidRPr="000870BA" w:rsidSect="000C1BAF">
      <w:pgSz w:w="12240" w:h="15840"/>
      <w:pgMar w:top="1260" w:right="1020" w:bottom="280" w:left="9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50A16"/>
    <w:multiLevelType w:val="hybridMultilevel"/>
    <w:tmpl w:val="6054D5C0"/>
    <w:lvl w:ilvl="0" w:tplc="D72ADF2C">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3E98A4E6">
      <w:numFmt w:val="bullet"/>
      <w:lvlText w:val="•"/>
      <w:lvlJc w:val="left"/>
      <w:pPr>
        <w:ind w:left="1768" w:hanging="360"/>
      </w:pPr>
      <w:rPr>
        <w:rFonts w:hint="default"/>
        <w:lang w:val="en-US" w:eastAsia="en-US" w:bidi="ar-SA"/>
      </w:rPr>
    </w:lvl>
    <w:lvl w:ilvl="2" w:tplc="949CC79E">
      <w:numFmt w:val="bullet"/>
      <w:lvlText w:val="•"/>
      <w:lvlJc w:val="left"/>
      <w:pPr>
        <w:ind w:left="2716" w:hanging="360"/>
      </w:pPr>
      <w:rPr>
        <w:rFonts w:hint="default"/>
        <w:lang w:val="en-US" w:eastAsia="en-US" w:bidi="ar-SA"/>
      </w:rPr>
    </w:lvl>
    <w:lvl w:ilvl="3" w:tplc="8856BCCE">
      <w:numFmt w:val="bullet"/>
      <w:lvlText w:val="•"/>
      <w:lvlJc w:val="left"/>
      <w:pPr>
        <w:ind w:left="3664" w:hanging="360"/>
      </w:pPr>
      <w:rPr>
        <w:rFonts w:hint="default"/>
        <w:lang w:val="en-US" w:eastAsia="en-US" w:bidi="ar-SA"/>
      </w:rPr>
    </w:lvl>
    <w:lvl w:ilvl="4" w:tplc="CEA4F3A6">
      <w:numFmt w:val="bullet"/>
      <w:lvlText w:val="•"/>
      <w:lvlJc w:val="left"/>
      <w:pPr>
        <w:ind w:left="4612" w:hanging="360"/>
      </w:pPr>
      <w:rPr>
        <w:rFonts w:hint="default"/>
        <w:lang w:val="en-US" w:eastAsia="en-US" w:bidi="ar-SA"/>
      </w:rPr>
    </w:lvl>
    <w:lvl w:ilvl="5" w:tplc="CA8AB268">
      <w:numFmt w:val="bullet"/>
      <w:lvlText w:val="•"/>
      <w:lvlJc w:val="left"/>
      <w:pPr>
        <w:ind w:left="5560" w:hanging="360"/>
      </w:pPr>
      <w:rPr>
        <w:rFonts w:hint="default"/>
        <w:lang w:val="en-US" w:eastAsia="en-US" w:bidi="ar-SA"/>
      </w:rPr>
    </w:lvl>
    <w:lvl w:ilvl="6" w:tplc="F29AB49E">
      <w:numFmt w:val="bullet"/>
      <w:lvlText w:val="•"/>
      <w:lvlJc w:val="left"/>
      <w:pPr>
        <w:ind w:left="6508" w:hanging="360"/>
      </w:pPr>
      <w:rPr>
        <w:rFonts w:hint="default"/>
        <w:lang w:val="en-US" w:eastAsia="en-US" w:bidi="ar-SA"/>
      </w:rPr>
    </w:lvl>
    <w:lvl w:ilvl="7" w:tplc="BEE4B186">
      <w:numFmt w:val="bullet"/>
      <w:lvlText w:val="•"/>
      <w:lvlJc w:val="left"/>
      <w:pPr>
        <w:ind w:left="7456" w:hanging="360"/>
      </w:pPr>
      <w:rPr>
        <w:rFonts w:hint="default"/>
        <w:lang w:val="en-US" w:eastAsia="en-US" w:bidi="ar-SA"/>
      </w:rPr>
    </w:lvl>
    <w:lvl w:ilvl="8" w:tplc="0CBA75CC">
      <w:numFmt w:val="bullet"/>
      <w:lvlText w:val="•"/>
      <w:lvlJc w:val="left"/>
      <w:pPr>
        <w:ind w:left="8404" w:hanging="360"/>
      </w:pPr>
      <w:rPr>
        <w:rFonts w:hint="default"/>
        <w:lang w:val="en-US" w:eastAsia="en-US" w:bidi="ar-SA"/>
      </w:rPr>
    </w:lvl>
  </w:abstractNum>
  <w:abstractNum w:abstractNumId="1">
    <w:nsid w:val="49A7511B"/>
    <w:multiLevelType w:val="hybridMultilevel"/>
    <w:tmpl w:val="957C5520"/>
    <w:lvl w:ilvl="0" w:tplc="13FC31A2">
      <w:numFmt w:val="bullet"/>
      <w:lvlText w:val="•"/>
      <w:lvlJc w:val="left"/>
      <w:pPr>
        <w:ind w:left="936" w:hanging="361"/>
      </w:pPr>
      <w:rPr>
        <w:rFonts w:ascii="Lucida Sans Unicode" w:eastAsia="Lucida Sans Unicode" w:hAnsi="Lucida Sans Unicode" w:cs="Lucida Sans Unicode" w:hint="default"/>
        <w:b w:val="0"/>
        <w:bCs w:val="0"/>
        <w:i w:val="0"/>
        <w:iCs w:val="0"/>
        <w:spacing w:val="0"/>
        <w:w w:val="54"/>
        <w:sz w:val="24"/>
        <w:szCs w:val="24"/>
        <w:lang w:val="en-US" w:eastAsia="en-US" w:bidi="ar-SA"/>
      </w:rPr>
    </w:lvl>
    <w:lvl w:ilvl="1" w:tplc="84AE938E">
      <w:numFmt w:val="bullet"/>
      <w:lvlText w:val="•"/>
      <w:lvlJc w:val="left"/>
      <w:pPr>
        <w:ind w:left="1876" w:hanging="361"/>
      </w:pPr>
      <w:rPr>
        <w:rFonts w:hint="default"/>
        <w:lang w:val="en-US" w:eastAsia="en-US" w:bidi="ar-SA"/>
      </w:rPr>
    </w:lvl>
    <w:lvl w:ilvl="2" w:tplc="571085BE">
      <w:numFmt w:val="bullet"/>
      <w:lvlText w:val="•"/>
      <w:lvlJc w:val="left"/>
      <w:pPr>
        <w:ind w:left="2812" w:hanging="361"/>
      </w:pPr>
      <w:rPr>
        <w:rFonts w:hint="default"/>
        <w:lang w:val="en-US" w:eastAsia="en-US" w:bidi="ar-SA"/>
      </w:rPr>
    </w:lvl>
    <w:lvl w:ilvl="3" w:tplc="57D26408">
      <w:numFmt w:val="bullet"/>
      <w:lvlText w:val="•"/>
      <w:lvlJc w:val="left"/>
      <w:pPr>
        <w:ind w:left="3748" w:hanging="361"/>
      </w:pPr>
      <w:rPr>
        <w:rFonts w:hint="default"/>
        <w:lang w:val="en-US" w:eastAsia="en-US" w:bidi="ar-SA"/>
      </w:rPr>
    </w:lvl>
    <w:lvl w:ilvl="4" w:tplc="23E436F4">
      <w:numFmt w:val="bullet"/>
      <w:lvlText w:val="•"/>
      <w:lvlJc w:val="left"/>
      <w:pPr>
        <w:ind w:left="4684" w:hanging="361"/>
      </w:pPr>
      <w:rPr>
        <w:rFonts w:hint="default"/>
        <w:lang w:val="en-US" w:eastAsia="en-US" w:bidi="ar-SA"/>
      </w:rPr>
    </w:lvl>
    <w:lvl w:ilvl="5" w:tplc="97309322">
      <w:numFmt w:val="bullet"/>
      <w:lvlText w:val="•"/>
      <w:lvlJc w:val="left"/>
      <w:pPr>
        <w:ind w:left="5620" w:hanging="361"/>
      </w:pPr>
      <w:rPr>
        <w:rFonts w:hint="default"/>
        <w:lang w:val="en-US" w:eastAsia="en-US" w:bidi="ar-SA"/>
      </w:rPr>
    </w:lvl>
    <w:lvl w:ilvl="6" w:tplc="0F72E2A0">
      <w:numFmt w:val="bullet"/>
      <w:lvlText w:val="•"/>
      <w:lvlJc w:val="left"/>
      <w:pPr>
        <w:ind w:left="6556" w:hanging="361"/>
      </w:pPr>
      <w:rPr>
        <w:rFonts w:hint="default"/>
        <w:lang w:val="en-US" w:eastAsia="en-US" w:bidi="ar-SA"/>
      </w:rPr>
    </w:lvl>
    <w:lvl w:ilvl="7" w:tplc="91FC15C0">
      <w:numFmt w:val="bullet"/>
      <w:lvlText w:val="•"/>
      <w:lvlJc w:val="left"/>
      <w:pPr>
        <w:ind w:left="7492" w:hanging="361"/>
      </w:pPr>
      <w:rPr>
        <w:rFonts w:hint="default"/>
        <w:lang w:val="en-US" w:eastAsia="en-US" w:bidi="ar-SA"/>
      </w:rPr>
    </w:lvl>
    <w:lvl w:ilvl="8" w:tplc="C1124C1E">
      <w:numFmt w:val="bullet"/>
      <w:lvlText w:val="•"/>
      <w:lvlJc w:val="left"/>
      <w:pPr>
        <w:ind w:left="8428" w:hanging="361"/>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850091"/>
    <w:rsid w:val="000870BA"/>
    <w:rsid w:val="000C1BAF"/>
    <w:rsid w:val="004D1332"/>
    <w:rsid w:val="00595084"/>
    <w:rsid w:val="00850091"/>
    <w:rsid w:val="009C0565"/>
    <w:rsid w:val="00AA1847"/>
    <w:rsid w:val="00B11C0F"/>
    <w:rsid w:val="00D36566"/>
    <w:rsid w:val="00D64AA9"/>
    <w:rsid w:val="00DE43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AF"/>
    <w:rPr>
      <w:rFonts w:ascii="Times New Roman" w:eastAsia="Times New Roman" w:hAnsi="Times New Roman" w:cs="Times New Roman"/>
    </w:rPr>
  </w:style>
  <w:style w:type="paragraph" w:styleId="Heading1">
    <w:name w:val="heading 1"/>
    <w:basedOn w:val="Normal"/>
    <w:uiPriority w:val="9"/>
    <w:qFormat/>
    <w:rsid w:val="000C1BAF"/>
    <w:pPr>
      <w:ind w:left="215"/>
      <w:outlineLvl w:val="0"/>
    </w:pPr>
    <w:rPr>
      <w:rFonts w:ascii="Arial" w:eastAsia="Arial"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C1BAF"/>
    <w:rPr>
      <w:sz w:val="24"/>
      <w:szCs w:val="24"/>
    </w:rPr>
  </w:style>
  <w:style w:type="paragraph" w:styleId="Title">
    <w:name w:val="Title"/>
    <w:basedOn w:val="Normal"/>
    <w:uiPriority w:val="10"/>
    <w:qFormat/>
    <w:rsid w:val="000C1BAF"/>
    <w:pPr>
      <w:spacing w:before="52"/>
      <w:ind w:left="3272" w:hanging="1036"/>
    </w:pPr>
    <w:rPr>
      <w:sz w:val="56"/>
      <w:szCs w:val="56"/>
    </w:rPr>
  </w:style>
  <w:style w:type="paragraph" w:styleId="ListParagraph">
    <w:name w:val="List Paragraph"/>
    <w:basedOn w:val="Normal"/>
    <w:uiPriority w:val="1"/>
    <w:qFormat/>
    <w:rsid w:val="000C1BAF"/>
    <w:pPr>
      <w:spacing w:before="161"/>
      <w:ind w:left="820" w:hanging="360"/>
    </w:pPr>
    <w:rPr>
      <w:u w:val="single" w:color="000000"/>
    </w:rPr>
  </w:style>
  <w:style w:type="paragraph" w:customStyle="1" w:styleId="TableParagraph">
    <w:name w:val="Table Paragraph"/>
    <w:basedOn w:val="Normal"/>
    <w:uiPriority w:val="1"/>
    <w:qFormat/>
    <w:rsid w:val="000C1BAF"/>
    <w:pPr>
      <w:spacing w:before="46"/>
      <w:ind w:left="60"/>
    </w:pPr>
  </w:style>
  <w:style w:type="paragraph" w:styleId="BalloonText">
    <w:name w:val="Balloon Text"/>
    <w:basedOn w:val="Normal"/>
    <w:link w:val="BalloonTextChar"/>
    <w:uiPriority w:val="99"/>
    <w:semiHidden/>
    <w:unhideWhenUsed/>
    <w:rsid w:val="00D64AA9"/>
    <w:rPr>
      <w:rFonts w:ascii="Tahoma" w:hAnsi="Tahoma" w:cs="Tahoma"/>
      <w:sz w:val="16"/>
      <w:szCs w:val="16"/>
    </w:rPr>
  </w:style>
  <w:style w:type="character" w:customStyle="1" w:styleId="BalloonTextChar">
    <w:name w:val="Balloon Text Char"/>
    <w:basedOn w:val="DefaultParagraphFont"/>
    <w:link w:val="BalloonText"/>
    <w:uiPriority w:val="99"/>
    <w:semiHidden/>
    <w:rsid w:val="00D64AA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546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org/pdf/2005.00574.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eb.stanford.edu/class/cs224n/materials/CS224N_PyTorch_Tutorial.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the-definitive-guide-to-bi-directional-attention-flowd0e96e9e666b" TargetMode="External"/><Relationship Id="rId5" Type="http://schemas.openxmlformats.org/officeDocument/2006/relationships/image" Target="media/image1.jpeg"/><Relationship Id="rId15" Type="http://schemas.openxmlformats.org/officeDocument/2006/relationships/hyperlink" Target="https://ieeexplore.ieee.org/document/9762943" TargetMode="External"/><Relationship Id="rId10" Type="http://schemas.openxmlformats.org/officeDocument/2006/relationships/hyperlink" Target="https://towardsdatascience.com/the-definitive-guide-to-bi-directional-attention-flowd0e96e9e666b" TargetMode="External"/><Relationship Id="rId4" Type="http://schemas.openxmlformats.org/officeDocument/2006/relationships/webSettings" Target="webSettings.xml"/><Relationship Id="rId9" Type="http://schemas.openxmlformats.org/officeDocument/2006/relationships/hyperlink" Target="https://web.stanford.edu/class/archive/cs/cs224n/cs224n.1174/reports/2760988.pdf" TargetMode="External"/><Relationship Id="rId14" Type="http://schemas.openxmlformats.org/officeDocument/2006/relationships/hyperlink" Target="https://portal.dbmi.hms.harvard.edu/projects/n2c2-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3</cp:revision>
  <dcterms:created xsi:type="dcterms:W3CDTF">2023-12-05T23:08:00Z</dcterms:created>
  <dcterms:modified xsi:type="dcterms:W3CDTF">2023-12-05T23:18:00Z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2022-12-12T00:00:00Z</vt:filetime>
  </property>
  <property fmtid="{D5CDD505-2E9C-101B-9397-08002B2CF9AE}" pid="3" name="Creator">
    <vt:lpwstr>Microsoft Word</vt:lpwstr>
  </property>
  <property fmtid="{D5CDD505-2E9C-101B-9397-08002B2CF9AE}" pid="4" name="LastSaved">
    <vt:filetime>2023-12-05T00:00:00Z</vt:filetime>
  </property>
</Properties>
</file>