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5E57" w:rsidRDefault="00ED334F" w:rsidP="00ED334F">
      <w:pPr>
        <w:spacing w:after="0" w:line="240" w:lineRule="auto"/>
        <w:jc w:val="center"/>
        <w:rPr>
          <w:rFonts w:ascii="Garamond" w:hAnsi="Garamond"/>
          <w:color w:val="FF0000"/>
          <w:sz w:val="28"/>
          <w:szCs w:val="28"/>
        </w:rPr>
      </w:pPr>
      <w:r>
        <w:rPr>
          <w:rFonts w:ascii="Garamond" w:hAnsi="Garamond"/>
          <w:b/>
          <w:color w:val="FF0000"/>
          <w:sz w:val="28"/>
          <w:szCs w:val="28"/>
        </w:rPr>
        <w:t>&lt;company_name&gt;</w:t>
      </w:r>
      <w:r w:rsidR="006534B5">
        <w:rPr>
          <w:rFonts w:ascii="Garamond" w:hAnsi="Garamond"/>
          <w:b/>
          <w:sz w:val="28"/>
          <w:szCs w:val="28"/>
        </w:rPr>
        <w:t xml:space="preserve"> </w:t>
      </w:r>
    </w:p>
    <w:p w:rsidR="00ED334F" w:rsidRDefault="00ED334F" w:rsidP="00ED334F">
      <w:pPr>
        <w:spacing w:after="0" w:line="240" w:lineRule="auto"/>
        <w:jc w:val="center"/>
        <w:rPr>
          <w:rFonts w:ascii="Garamond" w:hAnsi="Garamond"/>
          <w:sz w:val="28"/>
          <w:szCs w:val="28"/>
        </w:rPr>
      </w:pPr>
      <w:r>
        <w:rPr>
          <w:rFonts w:ascii="Garamond" w:hAnsi="Garamond"/>
          <w:color w:val="FF0000"/>
          <w:sz w:val="28"/>
          <w:szCs w:val="28"/>
        </w:rPr>
        <w:t>&lt;company_address&gt;</w:t>
      </w:r>
    </w:p>
    <w:p w:rsidR="00D35E57" w:rsidRDefault="006534B5">
      <w:pPr>
        <w:spacing w:after="0" w:line="240" w:lineRule="auto"/>
        <w:jc w:val="center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S</w:t>
      </w:r>
      <w:r>
        <w:rPr>
          <w:rFonts w:ascii="Garamond" w:hAnsi="Garamond"/>
          <w:sz w:val="28"/>
          <w:szCs w:val="28"/>
        </w:rPr>
        <w:t xml:space="preserve">ungai Buloh, Rawang, Selangor, </w:t>
      </w:r>
      <w:r w:rsidR="00511C37">
        <w:rPr>
          <w:rFonts w:ascii="Garamond" w:hAnsi="Garamond"/>
          <w:sz w:val="28"/>
          <w:szCs w:val="28"/>
        </w:rPr>
        <w:t>&lt;country&gt;</w:t>
      </w:r>
      <w:bookmarkStart w:id="0" w:name="_GoBack"/>
      <w:bookmarkEnd w:id="0"/>
      <w:r>
        <w:rPr>
          <w:rFonts w:ascii="Garamond" w:hAnsi="Garamond"/>
          <w:sz w:val="28"/>
          <w:szCs w:val="28"/>
        </w:rPr>
        <w:t>.</w:t>
      </w:r>
    </w:p>
    <w:p w:rsidR="00D35E57" w:rsidRDefault="006534B5">
      <w:pPr>
        <w:autoSpaceDE w:val="0"/>
        <w:autoSpaceDN w:val="0"/>
        <w:adjustRightInd w:val="0"/>
        <w:spacing w:after="0" w:line="240" w:lineRule="auto"/>
        <w:jc w:val="center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Tel: +60 (3) 6095 5840</w:t>
      </w:r>
    </w:p>
    <w:p w:rsidR="00D35E57" w:rsidRDefault="006534B5">
      <w:pPr>
        <w:autoSpaceDE w:val="0"/>
        <w:autoSpaceDN w:val="0"/>
        <w:adjustRightInd w:val="0"/>
        <w:spacing w:after="0" w:line="240" w:lineRule="auto"/>
        <w:jc w:val="center"/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color w:val="FF0000"/>
          <w:sz w:val="28"/>
          <w:szCs w:val="28"/>
        </w:rPr>
        <w:t xml:space="preserve">G17 </w:t>
      </w:r>
      <w:r>
        <w:rPr>
          <w:rFonts w:ascii="Garamond" w:hAnsi="Garamond"/>
          <w:b/>
          <w:bCs/>
          <w:sz w:val="28"/>
          <w:szCs w:val="28"/>
        </w:rPr>
        <w:t>DOSH REGISTRATION NO: SL898734</w:t>
      </w:r>
    </w:p>
    <w:p w:rsidR="00D35E57" w:rsidRDefault="00D35E57">
      <w:pPr>
        <w:autoSpaceDE w:val="0"/>
        <w:autoSpaceDN w:val="0"/>
        <w:adjustRightInd w:val="0"/>
        <w:spacing w:after="0" w:line="240" w:lineRule="auto"/>
        <w:jc w:val="center"/>
        <w:rPr>
          <w:rFonts w:ascii="Garamond" w:hAnsi="Garamond"/>
          <w:sz w:val="28"/>
          <w:szCs w:val="28"/>
        </w:rPr>
      </w:pPr>
    </w:p>
    <w:p w:rsidR="00D35E57" w:rsidRDefault="006534B5">
      <w:pPr>
        <w:autoSpaceDE w:val="0"/>
        <w:autoSpaceDN w:val="0"/>
        <w:adjustRightInd w:val="0"/>
        <w:spacing w:after="0" w:line="240" w:lineRule="auto"/>
        <w:jc w:val="center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CHEMICAL EXPOSURE MONITORING REPORT</w:t>
      </w:r>
    </w:p>
    <w:p w:rsidR="00D35E57" w:rsidRDefault="006534B5">
      <w:pPr>
        <w:autoSpaceDE w:val="0"/>
        <w:autoSpaceDN w:val="0"/>
        <w:adjustRightInd w:val="0"/>
        <w:spacing w:after="0" w:line="240" w:lineRule="auto"/>
        <w:jc w:val="center"/>
        <w:rPr>
          <w:rFonts w:ascii="Garamond" w:hAnsi="Garamond"/>
          <w:sz w:val="28"/>
          <w:szCs w:val="28"/>
        </w:rPr>
      </w:pPr>
      <w:r>
        <w:rPr>
          <w:rFonts w:ascii="Garamond" w:hAnsi="Garamond"/>
          <w:color w:val="FF0000"/>
          <w:sz w:val="28"/>
          <w:szCs w:val="28"/>
        </w:rPr>
        <w:t xml:space="preserve">G20 </w:t>
      </w:r>
      <w:r>
        <w:rPr>
          <w:rFonts w:ascii="Garamond" w:hAnsi="Garamond"/>
          <w:sz w:val="28"/>
          <w:szCs w:val="28"/>
        </w:rPr>
        <w:t xml:space="preserve">(REF. NO: </w:t>
      </w:r>
      <w:r>
        <w:rPr>
          <w:rFonts w:ascii="Garamond" w:hAnsi="Garamond"/>
          <w:sz w:val="28"/>
          <w:szCs w:val="28"/>
          <w:lang w:val="zh-CN" w:eastAsia="zh-CN"/>
        </w:rPr>
        <w:t xml:space="preserve">JKKP HIE 127/171 – </w:t>
      </w:r>
      <w:r>
        <w:rPr>
          <w:rFonts w:ascii="Garamond" w:hAnsi="Garamond"/>
          <w:sz w:val="28"/>
          <w:szCs w:val="28"/>
          <w:lang w:val="zh-CN" w:eastAsia="zh-CN"/>
        </w:rPr>
        <w:t>3/1 (183)</w:t>
      </w:r>
      <w:r>
        <w:rPr>
          <w:rFonts w:ascii="Garamond" w:hAnsi="Garamond"/>
          <w:sz w:val="28"/>
          <w:szCs w:val="28"/>
          <w:lang w:eastAsia="zh-CN"/>
        </w:rPr>
        <w:t xml:space="preserve"> - 2017/014)</w:t>
      </w:r>
    </w:p>
    <w:tbl>
      <w:tblPr>
        <w:tblStyle w:val="TableGrid"/>
        <w:tblW w:w="7586" w:type="dxa"/>
        <w:tblInd w:w="115" w:type="dxa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12"/>
        <w:gridCol w:w="240"/>
        <w:gridCol w:w="4134"/>
      </w:tblGrid>
      <w:tr w:rsidR="00D35E57">
        <w:trPr>
          <w:trHeight w:val="432"/>
        </w:trPr>
        <w:tc>
          <w:tcPr>
            <w:tcW w:w="3212" w:type="dxa"/>
            <w:tcBorders>
              <w:tl2br w:val="nil"/>
              <w:tr2bl w:val="nil"/>
            </w:tcBorders>
            <w:vAlign w:val="center"/>
          </w:tcPr>
          <w:p w:rsidR="00D35E57" w:rsidRDefault="006534B5">
            <w:pPr>
              <w:widowControl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sz w:val="24"/>
                <w:szCs w:val="24"/>
              </w:rPr>
            </w:pPr>
            <w:r>
              <w:rPr>
                <w:rFonts w:ascii="Garamond" w:hAnsi="Garamond" w:cs="Garamond"/>
                <w:sz w:val="24"/>
                <w:szCs w:val="24"/>
              </w:rPr>
              <w:t>HYGIENE TECH</w:t>
            </w:r>
            <w:r>
              <w:rPr>
                <w:rFonts w:ascii="Garamond" w:hAnsi="Garamond" w:cs="Garamond"/>
                <w:sz w:val="24"/>
                <w:szCs w:val="24"/>
              </w:rPr>
              <w:t>S NAME</w:t>
            </w:r>
          </w:p>
        </w:tc>
        <w:tc>
          <w:tcPr>
            <w:tcW w:w="240" w:type="dxa"/>
            <w:tcBorders>
              <w:tl2br w:val="nil"/>
              <w:tr2bl w:val="nil"/>
            </w:tcBorders>
            <w:vAlign w:val="center"/>
          </w:tcPr>
          <w:p w:rsidR="00D35E57" w:rsidRDefault="006534B5">
            <w:pPr>
              <w:widowControl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 w:cs="Garamond"/>
                <w:sz w:val="24"/>
                <w:szCs w:val="24"/>
              </w:rPr>
            </w:pPr>
            <w:r>
              <w:rPr>
                <w:rFonts w:ascii="Garamond" w:hAnsi="Garamond" w:cs="Garamond"/>
                <w:sz w:val="24"/>
                <w:szCs w:val="24"/>
              </w:rPr>
              <w:t>:</w:t>
            </w:r>
          </w:p>
        </w:tc>
        <w:tc>
          <w:tcPr>
            <w:tcW w:w="4134" w:type="dxa"/>
            <w:tcBorders>
              <w:tl2br w:val="nil"/>
              <w:tr2bl w:val="nil"/>
            </w:tcBorders>
            <w:vAlign w:val="center"/>
          </w:tcPr>
          <w:p w:rsidR="00D35E57" w:rsidRDefault="006534B5">
            <w:pPr>
              <w:widowControl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sz w:val="24"/>
                <w:szCs w:val="24"/>
              </w:rPr>
            </w:pPr>
            <w:r>
              <w:rPr>
                <w:rFonts w:ascii="Garamond" w:hAnsi="Garamond" w:cs="Garamond"/>
                <w:color w:val="FF0000"/>
                <w:sz w:val="24"/>
                <w:szCs w:val="24"/>
              </w:rPr>
              <w:t xml:space="preserve">G12 </w:t>
            </w:r>
            <w:r>
              <w:rPr>
                <w:rFonts w:ascii="Garamond" w:hAnsi="Garamond" w:cs="Garamond"/>
                <w:sz w:val="24"/>
                <w:szCs w:val="24"/>
              </w:rPr>
              <w:t>HARI VICKNES NADARAJAN</w:t>
            </w:r>
          </w:p>
        </w:tc>
      </w:tr>
      <w:tr w:rsidR="00D35E57">
        <w:trPr>
          <w:trHeight w:val="432"/>
        </w:trPr>
        <w:tc>
          <w:tcPr>
            <w:tcW w:w="3212" w:type="dxa"/>
            <w:tcBorders>
              <w:tl2br w:val="nil"/>
              <w:tr2bl w:val="nil"/>
            </w:tcBorders>
            <w:vAlign w:val="center"/>
          </w:tcPr>
          <w:p w:rsidR="00D35E57" w:rsidRDefault="006534B5">
            <w:pPr>
              <w:widowControl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sz w:val="24"/>
                <w:szCs w:val="24"/>
              </w:rPr>
            </w:pPr>
            <w:r>
              <w:rPr>
                <w:rFonts w:ascii="Garamond" w:hAnsi="Garamond" w:cs="Garamond"/>
                <w:sz w:val="24"/>
                <w:szCs w:val="24"/>
              </w:rPr>
              <w:t>DOSH REGISTRATION</w:t>
            </w:r>
          </w:p>
        </w:tc>
        <w:tc>
          <w:tcPr>
            <w:tcW w:w="240" w:type="dxa"/>
            <w:tcBorders>
              <w:tl2br w:val="nil"/>
              <w:tr2bl w:val="nil"/>
            </w:tcBorders>
            <w:vAlign w:val="center"/>
          </w:tcPr>
          <w:p w:rsidR="00D35E57" w:rsidRDefault="006534B5">
            <w:pPr>
              <w:widowControl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 w:cs="Garamond"/>
                <w:sz w:val="24"/>
                <w:szCs w:val="24"/>
              </w:rPr>
            </w:pPr>
            <w:r>
              <w:rPr>
                <w:rFonts w:ascii="Garamond" w:hAnsi="Garamond" w:cs="Garamond"/>
                <w:sz w:val="24"/>
                <w:szCs w:val="24"/>
              </w:rPr>
              <w:t>:</w:t>
            </w:r>
          </w:p>
        </w:tc>
        <w:tc>
          <w:tcPr>
            <w:tcW w:w="4134" w:type="dxa"/>
            <w:tcBorders>
              <w:tl2br w:val="nil"/>
              <w:tr2bl w:val="nil"/>
            </w:tcBorders>
            <w:vAlign w:val="center"/>
          </w:tcPr>
          <w:p w:rsidR="00D35E57" w:rsidRDefault="006534B5">
            <w:pPr>
              <w:widowControl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sz w:val="24"/>
                <w:szCs w:val="24"/>
              </w:rPr>
            </w:pPr>
            <w:r>
              <w:rPr>
                <w:rFonts w:ascii="Garamond" w:hAnsi="Garamond"/>
                <w:color w:val="FF0000"/>
                <w:sz w:val="24"/>
                <w:szCs w:val="24"/>
                <w:lang w:eastAsia="zh-CN"/>
              </w:rPr>
              <w:t xml:space="preserve">G12 </w:t>
            </w:r>
            <w:r>
              <w:rPr>
                <w:rFonts w:ascii="Garamond" w:hAnsi="Garamond"/>
                <w:sz w:val="24"/>
                <w:szCs w:val="24"/>
                <w:lang w:val="zh-CN" w:eastAsia="zh-CN"/>
              </w:rPr>
              <w:t>JKKP HIE 127/171 – 3/1 (183)</w:t>
            </w:r>
          </w:p>
        </w:tc>
      </w:tr>
      <w:tr w:rsidR="00D35E57">
        <w:trPr>
          <w:trHeight w:val="432"/>
        </w:trPr>
        <w:tc>
          <w:tcPr>
            <w:tcW w:w="3212" w:type="dxa"/>
            <w:tcBorders>
              <w:tl2br w:val="nil"/>
              <w:tr2bl w:val="nil"/>
            </w:tcBorders>
            <w:vAlign w:val="center"/>
          </w:tcPr>
          <w:p w:rsidR="00D35E57" w:rsidRDefault="006534B5">
            <w:pPr>
              <w:widowControl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sz w:val="24"/>
                <w:szCs w:val="24"/>
              </w:rPr>
            </w:pPr>
            <w:r>
              <w:rPr>
                <w:rFonts w:ascii="Garamond" w:hAnsi="Garamond" w:cs="Garamond"/>
                <w:sz w:val="24"/>
                <w:szCs w:val="24"/>
              </w:rPr>
              <w:t>DATE OF MONITORING</w:t>
            </w:r>
          </w:p>
        </w:tc>
        <w:tc>
          <w:tcPr>
            <w:tcW w:w="240" w:type="dxa"/>
            <w:tcBorders>
              <w:tl2br w:val="nil"/>
              <w:tr2bl w:val="nil"/>
            </w:tcBorders>
            <w:vAlign w:val="center"/>
          </w:tcPr>
          <w:p w:rsidR="00D35E57" w:rsidRDefault="006534B5">
            <w:pPr>
              <w:widowControl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 w:cs="Garamond"/>
                <w:sz w:val="24"/>
                <w:szCs w:val="24"/>
              </w:rPr>
            </w:pPr>
            <w:r>
              <w:rPr>
                <w:rFonts w:ascii="Garamond" w:hAnsi="Garamond" w:cs="Garamond"/>
                <w:sz w:val="24"/>
                <w:szCs w:val="24"/>
              </w:rPr>
              <w:t>:</w:t>
            </w:r>
          </w:p>
        </w:tc>
        <w:tc>
          <w:tcPr>
            <w:tcW w:w="4134" w:type="dxa"/>
            <w:tcBorders>
              <w:tl2br w:val="nil"/>
              <w:tr2bl w:val="nil"/>
            </w:tcBorders>
            <w:vAlign w:val="center"/>
          </w:tcPr>
          <w:p w:rsidR="00D35E57" w:rsidRDefault="006534B5">
            <w:pPr>
              <w:widowControl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sz w:val="24"/>
                <w:szCs w:val="24"/>
              </w:rPr>
            </w:pPr>
            <w:r>
              <w:rPr>
                <w:rFonts w:ascii="Garamond" w:hAnsi="Garamond" w:cs="Garamond"/>
                <w:color w:val="FF0000"/>
                <w:sz w:val="24"/>
                <w:szCs w:val="24"/>
              </w:rPr>
              <w:t xml:space="preserve">G2 - G3 </w:t>
            </w:r>
            <w:r>
              <w:rPr>
                <w:rFonts w:ascii="Garamond" w:hAnsi="Garamond" w:cs="Garamond"/>
                <w:sz w:val="24"/>
                <w:szCs w:val="24"/>
              </w:rPr>
              <w:t>JANUARY 25, 2017</w:t>
            </w:r>
          </w:p>
        </w:tc>
      </w:tr>
      <w:tr w:rsidR="00D35E57">
        <w:trPr>
          <w:trHeight w:val="432"/>
        </w:trPr>
        <w:tc>
          <w:tcPr>
            <w:tcW w:w="7586" w:type="dxa"/>
            <w:gridSpan w:val="3"/>
            <w:tcBorders>
              <w:tl2br w:val="nil"/>
              <w:tr2bl w:val="nil"/>
            </w:tcBorders>
            <w:vAlign w:val="center"/>
          </w:tcPr>
          <w:p w:rsidR="00D35E57" w:rsidRDefault="00D35E57">
            <w:pPr>
              <w:widowControl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 w:cs="Garamond"/>
                <w:sz w:val="24"/>
                <w:szCs w:val="24"/>
              </w:rPr>
            </w:pPr>
          </w:p>
        </w:tc>
      </w:tr>
      <w:tr w:rsidR="00D35E57">
        <w:trPr>
          <w:trHeight w:val="432"/>
        </w:trPr>
        <w:tc>
          <w:tcPr>
            <w:tcW w:w="3212" w:type="dxa"/>
            <w:tcBorders>
              <w:tl2br w:val="nil"/>
              <w:tr2bl w:val="nil"/>
            </w:tcBorders>
            <w:vAlign w:val="center"/>
          </w:tcPr>
          <w:p w:rsidR="00D35E57" w:rsidRDefault="006534B5">
            <w:pPr>
              <w:widowControl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sz w:val="24"/>
                <w:szCs w:val="24"/>
              </w:rPr>
            </w:pPr>
            <w:r>
              <w:rPr>
                <w:rFonts w:ascii="Garamond" w:hAnsi="Garamond" w:cs="Garamond"/>
                <w:sz w:val="24"/>
                <w:szCs w:val="24"/>
              </w:rPr>
              <w:t>ASSESSOR</w:t>
            </w:r>
            <w:r>
              <w:rPr>
                <w:rFonts w:ascii="Garamond" w:hAnsi="Garamond" w:cs="Garamond"/>
                <w:sz w:val="24"/>
                <w:szCs w:val="24"/>
              </w:rPr>
              <w:t>’S NAME</w:t>
            </w:r>
          </w:p>
        </w:tc>
        <w:tc>
          <w:tcPr>
            <w:tcW w:w="240" w:type="dxa"/>
            <w:tcBorders>
              <w:tl2br w:val="nil"/>
              <w:tr2bl w:val="nil"/>
            </w:tcBorders>
            <w:vAlign w:val="center"/>
          </w:tcPr>
          <w:p w:rsidR="00D35E57" w:rsidRDefault="006534B5">
            <w:pPr>
              <w:widowControl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 w:cs="Garamond"/>
                <w:sz w:val="24"/>
                <w:szCs w:val="24"/>
              </w:rPr>
            </w:pPr>
            <w:r>
              <w:rPr>
                <w:rFonts w:ascii="Garamond" w:hAnsi="Garamond" w:cs="Garamond"/>
                <w:sz w:val="24"/>
                <w:szCs w:val="24"/>
              </w:rPr>
              <w:t>:</w:t>
            </w:r>
          </w:p>
        </w:tc>
        <w:tc>
          <w:tcPr>
            <w:tcW w:w="4134" w:type="dxa"/>
            <w:tcBorders>
              <w:tl2br w:val="nil"/>
              <w:tr2bl w:val="nil"/>
            </w:tcBorders>
            <w:vAlign w:val="center"/>
          </w:tcPr>
          <w:p w:rsidR="00D35E57" w:rsidRDefault="006534B5">
            <w:pPr>
              <w:widowControl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color w:val="FF0000"/>
                <w:sz w:val="24"/>
                <w:szCs w:val="24"/>
              </w:rPr>
            </w:pPr>
            <w:r>
              <w:rPr>
                <w:rFonts w:ascii="Garamond" w:hAnsi="Garamond" w:cs="Garamond"/>
                <w:color w:val="FF0000"/>
                <w:sz w:val="24"/>
                <w:szCs w:val="24"/>
              </w:rPr>
              <w:t>G16</w:t>
            </w:r>
          </w:p>
        </w:tc>
      </w:tr>
      <w:tr w:rsidR="00D35E57">
        <w:trPr>
          <w:trHeight w:val="432"/>
        </w:trPr>
        <w:tc>
          <w:tcPr>
            <w:tcW w:w="3212" w:type="dxa"/>
            <w:tcBorders>
              <w:tl2br w:val="nil"/>
              <w:tr2bl w:val="nil"/>
            </w:tcBorders>
            <w:vAlign w:val="center"/>
          </w:tcPr>
          <w:p w:rsidR="00D35E57" w:rsidRDefault="006534B5">
            <w:pPr>
              <w:widowControl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sz w:val="24"/>
                <w:szCs w:val="24"/>
              </w:rPr>
            </w:pPr>
            <w:r>
              <w:rPr>
                <w:rFonts w:ascii="Garamond" w:hAnsi="Garamond" w:cs="Garamond"/>
                <w:sz w:val="24"/>
                <w:szCs w:val="24"/>
              </w:rPr>
              <w:t>DOSH REGISTRATION</w:t>
            </w:r>
          </w:p>
        </w:tc>
        <w:tc>
          <w:tcPr>
            <w:tcW w:w="240" w:type="dxa"/>
            <w:tcBorders>
              <w:tl2br w:val="nil"/>
              <w:tr2bl w:val="nil"/>
            </w:tcBorders>
            <w:vAlign w:val="center"/>
          </w:tcPr>
          <w:p w:rsidR="00D35E57" w:rsidRDefault="006534B5">
            <w:pPr>
              <w:widowControl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 w:cs="Garamond"/>
                <w:sz w:val="24"/>
                <w:szCs w:val="24"/>
              </w:rPr>
            </w:pPr>
            <w:r>
              <w:rPr>
                <w:rFonts w:ascii="Garamond" w:hAnsi="Garamond" w:cs="Garamond"/>
                <w:sz w:val="24"/>
                <w:szCs w:val="24"/>
              </w:rPr>
              <w:t>:</w:t>
            </w:r>
          </w:p>
        </w:tc>
        <w:tc>
          <w:tcPr>
            <w:tcW w:w="4134" w:type="dxa"/>
            <w:tcBorders>
              <w:tl2br w:val="nil"/>
              <w:tr2bl w:val="nil"/>
            </w:tcBorders>
            <w:vAlign w:val="center"/>
          </w:tcPr>
          <w:p w:rsidR="00D35E57" w:rsidRDefault="006534B5">
            <w:pPr>
              <w:widowControl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color w:val="FF0000"/>
                <w:sz w:val="24"/>
                <w:szCs w:val="24"/>
              </w:rPr>
            </w:pPr>
            <w:r>
              <w:rPr>
                <w:rFonts w:ascii="Garamond" w:hAnsi="Garamond" w:cs="Garamond"/>
                <w:color w:val="FF0000"/>
                <w:sz w:val="24"/>
                <w:szCs w:val="24"/>
              </w:rPr>
              <w:t>G17</w:t>
            </w:r>
          </w:p>
        </w:tc>
      </w:tr>
      <w:tr w:rsidR="00D35E57">
        <w:trPr>
          <w:trHeight w:val="432"/>
        </w:trPr>
        <w:tc>
          <w:tcPr>
            <w:tcW w:w="3212" w:type="dxa"/>
            <w:tcBorders>
              <w:tl2br w:val="nil"/>
              <w:tr2bl w:val="nil"/>
            </w:tcBorders>
            <w:vAlign w:val="center"/>
          </w:tcPr>
          <w:p w:rsidR="00D35E57" w:rsidRDefault="006534B5">
            <w:pPr>
              <w:widowControl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sz w:val="24"/>
                <w:szCs w:val="24"/>
              </w:rPr>
            </w:pPr>
            <w:r>
              <w:rPr>
                <w:rFonts w:ascii="Garamond" w:hAnsi="Garamond" w:cs="Garamond"/>
                <w:sz w:val="24"/>
                <w:szCs w:val="24"/>
              </w:rPr>
              <w:t>CHRA REPORT REF. NO.</w:t>
            </w:r>
          </w:p>
        </w:tc>
        <w:tc>
          <w:tcPr>
            <w:tcW w:w="240" w:type="dxa"/>
            <w:tcBorders>
              <w:tl2br w:val="nil"/>
              <w:tr2bl w:val="nil"/>
            </w:tcBorders>
            <w:vAlign w:val="center"/>
          </w:tcPr>
          <w:p w:rsidR="00D35E57" w:rsidRDefault="006534B5">
            <w:pPr>
              <w:widowControl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 w:cs="Garamond"/>
                <w:sz w:val="24"/>
                <w:szCs w:val="24"/>
              </w:rPr>
            </w:pPr>
            <w:r>
              <w:rPr>
                <w:rFonts w:ascii="Garamond" w:hAnsi="Garamond" w:cs="Garamond"/>
                <w:sz w:val="24"/>
                <w:szCs w:val="24"/>
              </w:rPr>
              <w:t>:</w:t>
            </w:r>
          </w:p>
        </w:tc>
        <w:tc>
          <w:tcPr>
            <w:tcW w:w="4134" w:type="dxa"/>
            <w:tcBorders>
              <w:tl2br w:val="nil"/>
              <w:tr2bl w:val="nil"/>
            </w:tcBorders>
            <w:vAlign w:val="center"/>
          </w:tcPr>
          <w:p w:rsidR="00D35E57" w:rsidRDefault="006534B5">
            <w:pPr>
              <w:widowControl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color w:val="FF0000"/>
                <w:sz w:val="24"/>
                <w:szCs w:val="24"/>
              </w:rPr>
            </w:pPr>
            <w:r>
              <w:rPr>
                <w:rFonts w:ascii="Garamond" w:hAnsi="Garamond" w:cs="Garamond"/>
                <w:color w:val="FF0000"/>
                <w:sz w:val="24"/>
                <w:szCs w:val="24"/>
              </w:rPr>
              <w:t>G18</w:t>
            </w:r>
          </w:p>
        </w:tc>
      </w:tr>
      <w:tr w:rsidR="00D35E57">
        <w:trPr>
          <w:trHeight w:val="432"/>
        </w:trPr>
        <w:tc>
          <w:tcPr>
            <w:tcW w:w="3212" w:type="dxa"/>
            <w:tcBorders>
              <w:tl2br w:val="nil"/>
              <w:tr2bl w:val="nil"/>
            </w:tcBorders>
            <w:vAlign w:val="center"/>
          </w:tcPr>
          <w:p w:rsidR="00D35E57" w:rsidRDefault="006534B5">
            <w:pPr>
              <w:widowControl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sz w:val="24"/>
                <w:szCs w:val="24"/>
              </w:rPr>
            </w:pPr>
            <w:r>
              <w:rPr>
                <w:rFonts w:ascii="Garamond" w:hAnsi="Garamond" w:cs="Garamond"/>
                <w:sz w:val="24"/>
                <w:szCs w:val="24"/>
              </w:rPr>
              <w:t xml:space="preserve">DATE </w:t>
            </w:r>
            <w:r>
              <w:rPr>
                <w:rFonts w:ascii="Garamond" w:hAnsi="Garamond" w:cs="Garamond"/>
                <w:sz w:val="24"/>
                <w:szCs w:val="24"/>
              </w:rPr>
              <w:t>OF ASSESSMENT</w:t>
            </w:r>
          </w:p>
        </w:tc>
        <w:tc>
          <w:tcPr>
            <w:tcW w:w="240" w:type="dxa"/>
            <w:tcBorders>
              <w:tl2br w:val="nil"/>
              <w:tr2bl w:val="nil"/>
            </w:tcBorders>
            <w:vAlign w:val="center"/>
          </w:tcPr>
          <w:p w:rsidR="00D35E57" w:rsidRDefault="006534B5">
            <w:pPr>
              <w:widowControl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 w:cs="Garamond"/>
                <w:sz w:val="24"/>
                <w:szCs w:val="24"/>
              </w:rPr>
            </w:pPr>
            <w:r>
              <w:rPr>
                <w:rFonts w:ascii="Garamond" w:hAnsi="Garamond" w:cs="Garamond"/>
                <w:sz w:val="24"/>
                <w:szCs w:val="24"/>
              </w:rPr>
              <w:t>:</w:t>
            </w:r>
          </w:p>
        </w:tc>
        <w:tc>
          <w:tcPr>
            <w:tcW w:w="4134" w:type="dxa"/>
            <w:tcBorders>
              <w:tl2br w:val="nil"/>
              <w:tr2bl w:val="nil"/>
            </w:tcBorders>
            <w:vAlign w:val="center"/>
          </w:tcPr>
          <w:p w:rsidR="00D35E57" w:rsidRDefault="006534B5">
            <w:pPr>
              <w:widowControl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color w:val="FF0000"/>
                <w:sz w:val="24"/>
                <w:szCs w:val="24"/>
              </w:rPr>
            </w:pPr>
            <w:r>
              <w:rPr>
                <w:rFonts w:ascii="Garamond" w:hAnsi="Garamond" w:cs="Garamond"/>
                <w:color w:val="FF0000"/>
                <w:sz w:val="24"/>
                <w:szCs w:val="24"/>
              </w:rPr>
              <w:t>G19</w:t>
            </w:r>
          </w:p>
        </w:tc>
      </w:tr>
    </w:tbl>
    <w:p w:rsidR="00D35E57" w:rsidRDefault="00D35E57">
      <w:pPr>
        <w:autoSpaceDE w:val="0"/>
        <w:autoSpaceDN w:val="0"/>
        <w:adjustRightInd w:val="0"/>
        <w:spacing w:after="0" w:line="240" w:lineRule="auto"/>
        <w:jc w:val="center"/>
        <w:rPr>
          <w:rFonts w:ascii="Garamond" w:hAnsi="Garamond"/>
          <w:sz w:val="32"/>
          <w:szCs w:val="32"/>
        </w:rPr>
      </w:pPr>
    </w:p>
    <w:p w:rsidR="00D35E57" w:rsidRDefault="006534B5">
      <w:pPr>
        <w:spacing w:after="0" w:line="240" w:lineRule="auto"/>
        <w:jc w:val="center"/>
        <w:rPr>
          <w:rFonts w:ascii="Garamond" w:hAnsi="Garamond"/>
          <w:color w:val="FF0000"/>
          <w:sz w:val="24"/>
          <w:szCs w:val="24"/>
        </w:rPr>
      </w:pPr>
      <w:r>
        <w:rPr>
          <w:rFonts w:ascii="Garamond" w:hAnsi="Garamond"/>
          <w:noProof/>
          <w:sz w:val="44"/>
          <w:szCs w:val="44"/>
        </w:rPr>
        <w:drawing>
          <wp:inline distT="0" distB="0" distL="114300" distR="114300">
            <wp:extent cx="4572000" cy="3200400"/>
            <wp:effectExtent l="0" t="0" r="0" b="0"/>
            <wp:docPr id="2" name="Picture 2" descr="20170110_1058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0170110_10580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 w:rsidR="00D35E57">
      <w:footerReference w:type="default" r:id="rId9"/>
      <w:pgSz w:w="11907" w:h="16839"/>
      <w:pgMar w:top="3600" w:right="1440" w:bottom="1440" w:left="2880" w:header="720" w:footer="720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34B5" w:rsidRDefault="006534B5">
      <w:pPr>
        <w:spacing w:after="0" w:line="240" w:lineRule="auto"/>
      </w:pPr>
      <w:r>
        <w:separator/>
      </w:r>
    </w:p>
  </w:endnote>
  <w:endnote w:type="continuationSeparator" w:id="0">
    <w:p w:rsidR="006534B5" w:rsidRDefault="006534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5E57" w:rsidRDefault="00D35E57">
    <w:pPr>
      <w:spacing w:after="0"/>
      <w:ind w:left="-720"/>
      <w:jc w:val="right"/>
      <w:rPr>
        <w:rFonts w:ascii="Garamond" w:hAnsi="Garamond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34B5" w:rsidRDefault="006534B5">
      <w:pPr>
        <w:spacing w:after="0" w:line="240" w:lineRule="auto"/>
      </w:pPr>
      <w:r>
        <w:separator/>
      </w:r>
    </w:p>
  </w:footnote>
  <w:footnote w:type="continuationSeparator" w:id="0">
    <w:p w:rsidR="006534B5" w:rsidRDefault="006534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008"/>
    <w:rsid w:val="00002F6D"/>
    <w:rsid w:val="000044CD"/>
    <w:rsid w:val="0003084C"/>
    <w:rsid w:val="00091B45"/>
    <w:rsid w:val="000A5EF8"/>
    <w:rsid w:val="000B754F"/>
    <w:rsid w:val="000D564B"/>
    <w:rsid w:val="00104146"/>
    <w:rsid w:val="0017753D"/>
    <w:rsid w:val="001B488D"/>
    <w:rsid w:val="001D33A2"/>
    <w:rsid w:val="001D46F4"/>
    <w:rsid w:val="001E6913"/>
    <w:rsid w:val="001E6AFD"/>
    <w:rsid w:val="002219E6"/>
    <w:rsid w:val="00247D5B"/>
    <w:rsid w:val="002D6B1D"/>
    <w:rsid w:val="002D7AF2"/>
    <w:rsid w:val="002E4D91"/>
    <w:rsid w:val="002E5662"/>
    <w:rsid w:val="003252E6"/>
    <w:rsid w:val="003262C0"/>
    <w:rsid w:val="00363CF4"/>
    <w:rsid w:val="003A68D1"/>
    <w:rsid w:val="003D673D"/>
    <w:rsid w:val="00462B4C"/>
    <w:rsid w:val="00492C3D"/>
    <w:rsid w:val="00511C37"/>
    <w:rsid w:val="005334A5"/>
    <w:rsid w:val="005578CE"/>
    <w:rsid w:val="005B6008"/>
    <w:rsid w:val="005C0448"/>
    <w:rsid w:val="005C5BEC"/>
    <w:rsid w:val="00604D0D"/>
    <w:rsid w:val="006534B5"/>
    <w:rsid w:val="00671BA5"/>
    <w:rsid w:val="006E18EF"/>
    <w:rsid w:val="00793652"/>
    <w:rsid w:val="007D3295"/>
    <w:rsid w:val="00806445"/>
    <w:rsid w:val="00847FAA"/>
    <w:rsid w:val="00853818"/>
    <w:rsid w:val="008C3DA0"/>
    <w:rsid w:val="008D15B6"/>
    <w:rsid w:val="009616FE"/>
    <w:rsid w:val="00965A8A"/>
    <w:rsid w:val="009B73CD"/>
    <w:rsid w:val="009C0C3C"/>
    <w:rsid w:val="009D4022"/>
    <w:rsid w:val="00A005A2"/>
    <w:rsid w:val="00A02479"/>
    <w:rsid w:val="00A27B0B"/>
    <w:rsid w:val="00A6566E"/>
    <w:rsid w:val="00A80992"/>
    <w:rsid w:val="00A9501E"/>
    <w:rsid w:val="00B14DD6"/>
    <w:rsid w:val="00B16646"/>
    <w:rsid w:val="00B47BFB"/>
    <w:rsid w:val="00B6148B"/>
    <w:rsid w:val="00B73EC2"/>
    <w:rsid w:val="00BE4BF0"/>
    <w:rsid w:val="00BE5139"/>
    <w:rsid w:val="00BF52D1"/>
    <w:rsid w:val="00BF6789"/>
    <w:rsid w:val="00C57B29"/>
    <w:rsid w:val="00C60857"/>
    <w:rsid w:val="00C82C7A"/>
    <w:rsid w:val="00D237BF"/>
    <w:rsid w:val="00D35E57"/>
    <w:rsid w:val="00D84B96"/>
    <w:rsid w:val="00DB5C9E"/>
    <w:rsid w:val="00E15ED2"/>
    <w:rsid w:val="00EB7462"/>
    <w:rsid w:val="00ED334F"/>
    <w:rsid w:val="00ED4F8F"/>
    <w:rsid w:val="00EF2DB6"/>
    <w:rsid w:val="00F804CC"/>
    <w:rsid w:val="1DC54DE5"/>
    <w:rsid w:val="30822075"/>
    <w:rsid w:val="7C800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05755"/>
  <w15:docId w15:val="{A706F787-7E8A-4AA3-868B-AD02007BA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pPr>
      <w:spacing w:after="0" w:line="240" w:lineRule="auto"/>
    </w:pPr>
    <w:rPr>
      <w:rFonts w:ascii="Tahoma" w:hAnsi="Tahoma"/>
      <w:sz w:val="16"/>
      <w:szCs w:val="16"/>
      <w:lang w:val="zh-CN" w:eastAsia="zh-CN"/>
    </w:rPr>
  </w:style>
  <w:style w:type="paragraph" w:styleId="BodyTextIndent">
    <w:name w:val="Body Text Indent"/>
    <w:basedOn w:val="Normal"/>
    <w:link w:val="BodyTextIndentChar"/>
    <w:qFormat/>
    <w:pPr>
      <w:widowControl w:val="0"/>
      <w:tabs>
        <w:tab w:val="left" w:pos="-24"/>
        <w:tab w:val="left" w:pos="711"/>
      </w:tabs>
      <w:spacing w:after="0" w:line="240" w:lineRule="auto"/>
      <w:ind w:left="711"/>
    </w:pPr>
    <w:rPr>
      <w:rFonts w:ascii="Times New Roman" w:eastAsia="SimSun" w:hAnsi="Times New Roman"/>
      <w:snapToGrid w:val="0"/>
      <w:sz w:val="24"/>
      <w:szCs w:val="20"/>
      <w:lang w:val="en-GB" w:eastAsia="zh-CN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  <w:rPr>
      <w:lang w:val="zh-CN" w:eastAsia="zh-CN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  <w:rPr>
      <w:lang w:val="zh-CN" w:eastAsia="zh-CN"/>
    </w:rPr>
  </w:style>
  <w:style w:type="table" w:styleId="TableGrid">
    <w:name w:val="Table Grid"/>
    <w:basedOn w:val="TableNormal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loonTextChar">
    <w:name w:val="Balloon Text Char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uiPriority w:val="99"/>
    <w:rPr>
      <w:sz w:val="22"/>
      <w:szCs w:val="22"/>
    </w:rPr>
  </w:style>
  <w:style w:type="character" w:customStyle="1" w:styleId="FooterChar">
    <w:name w:val="Footer Char"/>
    <w:link w:val="Footer"/>
    <w:uiPriority w:val="99"/>
    <w:rPr>
      <w:sz w:val="22"/>
      <w:szCs w:val="22"/>
    </w:rPr>
  </w:style>
  <w:style w:type="character" w:customStyle="1" w:styleId="BodyTextIndentChar">
    <w:name w:val="Body Text Indent Char"/>
    <w:link w:val="BodyTextIndent"/>
    <w:qFormat/>
    <w:rPr>
      <w:rFonts w:ascii="Times New Roman" w:eastAsia="SimSun" w:hAnsi="Times New Roman"/>
      <w:snapToGrid w:val="0"/>
      <w:sz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DF94154-9223-4025-9A2A-9DBA6339D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Envosha</dc:creator>
  <cp:lastModifiedBy>Shashank Singh (Lazada Express Malaysia)</cp:lastModifiedBy>
  <cp:revision>8</cp:revision>
  <cp:lastPrinted>2015-09-25T02:26:00Z</cp:lastPrinted>
  <dcterms:created xsi:type="dcterms:W3CDTF">2017-02-03T06:30:00Z</dcterms:created>
  <dcterms:modified xsi:type="dcterms:W3CDTF">2017-05-07T04:54:00Z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