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Shashank Thakare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Assignment 24 July 2019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Q1. how to remove branch in git hub?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A. After creating branch and working on that brach which is created on local machine on the remote location. the process or command are use follow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git branch --delete branchname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to delete all brach in repository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git brach --d or --D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Q2. difference between git hub and bit bucket?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A.</w:t>
      </w:r>
    </w:p>
    <w:p>
      <w:pPr>
        <w:pStyle w:val="Heading2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1. Bitbucket is more flexible than Github</w:t>
      </w:r>
    </w:p>
    <w:p>
      <w:pPr>
        <w:pStyle w:val="TextBody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While GitHub comes with a lot of features and allows you to </w:t>
      </w:r>
      <w:hyperlink r:id="rId2" w:tgtFrame="_blank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create your own workflows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, BitBucket has more flexibility built in.</w:t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2. Bitbucket gives you unlimited private repositories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Having a single account on a single platform makes managing things far, far easier.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 this respect, BitBucket works for you, allowing you to have as many private repositories as you want.</w:t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3. Bitbucket has better pricing for private work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Yes, Github is considered to be free. But that’s only if you allow your work to be public.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If you want to have any private repositories at all on GitHub, you’ll have to cough up some cash.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BitBucket, on the other hand, is totally free for up to five users. This includes the unlimited private repositories we just mentioned. </w:t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4. Continuous Integration / Delivery is built-in by default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With BitBucket, Continuous Integration and Delivery is tied into your source code from the get-go. That means there’s far less setup and management needed when it comes to users, repositories and servers.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That doesn’t apply when it comes to GitHub – meaning everything has to be setup on a case-by-case basis and information ends up being siloed in different tools.</w:t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5. Bitbucket is trustworthy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It seems commentators are skeptical about precisely what Microsoft’s interest is in GitHub.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 fact, it may very well be the fact that Github offers access to an enormous ecosystem of developers and what is effectively a coders’ social network. BitBucket has been part of the Atlassian family since 2010 and is a major part of their offering for the engineering community.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6. Smarter semantic searching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little things can make all the difference. BitBucket’s search crawls your syntax to find definitions that match your query, rather than just variable names.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That makes search far faster and more powerful than it would otherwise be. And isn’t that what good software is meant to do?</w:t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7. Bitbucket has a powerful Jira integration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Ever since Atlassian went public in 2017 with an estimated market value of +10 Billion USD, the exponential growth of their product suite seems virtually unstoppable. And Jira is their flagship product.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Jira, was originally built as a bug trackers, but is so flexible now it can be used for: bug tracking, issue tracking, a service desks and project management.</w:t>
      </w:r>
    </w:p>
    <w:p>
      <w:pPr>
        <w:pStyle w:val="TextBody"/>
        <w:spacing w:before="0" w:after="0"/>
        <w:ind w:left="0" w:right="0" w:hanging="0"/>
        <w:rPr>
          <w:rStyle w:val="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8. Bitbucket has a powerful Trello integration</w:t>
      </w:r>
    </w:p>
    <w:p>
      <w:pPr>
        <w:pStyle w:val="TextBody"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BitBucket even comes with an easy-to-use Trello account, if you don’t want to get into Jira for whatever reason.</w:t>
      </w:r>
    </w:p>
    <w:p>
      <w:pPr>
        <w:pStyle w:val="Heading2"/>
        <w:pBdr/>
        <w:spacing w:lineRule="auto" w:line="288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Downsides to BitBucket</w:t>
      </w:r>
    </w:p>
    <w:p>
      <w:pPr>
        <w:pStyle w:val="Heading3"/>
        <w:pBdr/>
        <w:spacing w:lineRule="auto" w:line="312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1. Community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It’s hard to argue that GitHub is more universal than BitBucket – and it brings a bustling development community with it. That’s also augmented by easy-to-use tools for finding and sharing code. </w:t>
      </w:r>
    </w:p>
    <w:p>
      <w:pPr>
        <w:pStyle w:val="Heading3"/>
        <w:pBdr/>
        <w:spacing w:lineRule="auto" w:line="312"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u w:val="none"/>
        </w:rPr>
        <w:t>2. Plugins</w:t>
      </w:r>
    </w:p>
    <w:p>
      <w:pPr>
        <w:pStyle w:val="TextBody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While there’s plenty going on on BitBucket – and there are plenty of native plugins available to extend the platform – GitHub comes ahead in this category.</w:t>
      </w:r>
    </w:p>
    <w:p>
      <w:pPr>
        <w:pStyle w:val="TextBody"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dalko.com/jira-workflow-best-practic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LibreOffice/6.2.4.2$MacOSX_X86_64 LibreOffice_project/2412653d852ce75f65fbfa83fb7e7b669a126d64</Application>
  <Pages>2</Pages>
  <Words>544</Words>
  <Characters>2711</Characters>
  <CharactersWithSpaces>3225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2019-07-25T13:46:29Z</dcterms:created>
  <dc:creator/>
  <dc:description/>
  <dc:language>en-US</dc:language>
  <cp:lastModifiedBy/>
  <dcterms:modified xsi:type="dcterms:W3CDTF">2019-07-25T14:01:47Z</dcterms:modified>
  <cp:revision>1</cp:revision>
  <dc:subject/>
  <dc:title/>
</cp:coreProperties>
</file>