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9E3" w:rsidRPr="00DB69E3" w:rsidRDefault="00DB69E3" w:rsidP="00DB69E3">
      <w:pPr>
        <w:rPr>
          <w:rFonts w:ascii="Times New Roman" w:hAnsi="Times New Roman" w:cs="Times New Roman"/>
          <w:sz w:val="48"/>
          <w:szCs w:val="48"/>
        </w:rPr>
      </w:pPr>
      <w:r w:rsidRPr="003D434C">
        <w:rPr>
          <w:rFonts w:ascii="Times New Roman" w:hAnsi="Times New Roman" w:cs="Times New Roman"/>
          <w:b/>
          <w:color w:val="7030A0"/>
          <w:sz w:val="48"/>
          <w:szCs w:val="48"/>
        </w:rPr>
        <w:t>Title:</w:t>
      </w:r>
      <w:r w:rsidR="00F52249" w:rsidRPr="003D434C">
        <w:rPr>
          <w:rFonts w:ascii="Times New Roman" w:hAnsi="Times New Roman" w:cs="Times New Roman"/>
          <w:color w:val="7030A0"/>
          <w:sz w:val="48"/>
          <w:szCs w:val="48"/>
        </w:rPr>
        <w:t xml:space="preserve"> </w:t>
      </w:r>
      <w:r w:rsidRPr="00DB69E3">
        <w:rPr>
          <w:rFonts w:ascii="Times New Roman" w:hAnsi="Times New Roman" w:cs="Times New Roman"/>
          <w:sz w:val="48"/>
          <w:szCs w:val="48"/>
        </w:rPr>
        <w:t>Retail Sales Data Processing and Business Insights</w:t>
      </w:r>
      <w:r>
        <w:rPr>
          <w:rFonts w:ascii="Times New Roman" w:hAnsi="Times New Roman" w:cs="Times New Roman"/>
          <w:sz w:val="48"/>
          <w:szCs w:val="48"/>
        </w:rPr>
        <w:t xml:space="preserve"> Generation</w:t>
      </w:r>
    </w:p>
    <w:p w:rsidR="00DB69E3" w:rsidRPr="00DB69E3" w:rsidRDefault="00DB69E3" w:rsidP="00DB69E3">
      <w:pPr>
        <w:rPr>
          <w:rFonts w:ascii="Times New Roman" w:hAnsi="Times New Roman" w:cs="Times New Roman"/>
          <w:sz w:val="48"/>
          <w:szCs w:val="48"/>
        </w:rPr>
      </w:pPr>
      <w:r w:rsidRPr="003D434C">
        <w:rPr>
          <w:rFonts w:ascii="Times New Roman" w:hAnsi="Times New Roman" w:cs="Times New Roman"/>
          <w:b/>
          <w:color w:val="7030A0"/>
          <w:sz w:val="48"/>
          <w:szCs w:val="48"/>
        </w:rPr>
        <w:t>Company:</w:t>
      </w:r>
      <w:r w:rsidR="00F52249" w:rsidRPr="003D434C">
        <w:rPr>
          <w:rFonts w:ascii="Times New Roman" w:hAnsi="Times New Roman" w:cs="Times New Roman"/>
          <w:color w:val="7030A0"/>
          <w:sz w:val="48"/>
          <w:szCs w:val="48"/>
        </w:rPr>
        <w:t xml:space="preserve"> </w:t>
      </w:r>
      <w:r w:rsidRPr="00DB69E3">
        <w:rPr>
          <w:rFonts w:ascii="Times New Roman" w:hAnsi="Times New Roman" w:cs="Times New Roman"/>
          <w:sz w:val="48"/>
          <w:szCs w:val="48"/>
        </w:rPr>
        <w:t>ABC Retail Solutions</w:t>
      </w:r>
    </w:p>
    <w:p w:rsidR="00DB69E3" w:rsidRDefault="00DB69E3" w:rsidP="00DB69E3">
      <w:pPr>
        <w:rPr>
          <w:rFonts w:ascii="Times New Roman" w:hAnsi="Times New Roman" w:cs="Times New Roman"/>
          <w:sz w:val="48"/>
          <w:szCs w:val="48"/>
        </w:rPr>
      </w:pPr>
      <w:r w:rsidRPr="003D434C">
        <w:rPr>
          <w:rFonts w:ascii="Times New Roman" w:hAnsi="Times New Roman" w:cs="Times New Roman"/>
          <w:b/>
          <w:color w:val="7030A0"/>
          <w:sz w:val="48"/>
          <w:szCs w:val="48"/>
        </w:rPr>
        <w:t>Name:</w:t>
      </w:r>
      <w:r w:rsidR="00F52249" w:rsidRPr="003D434C">
        <w:rPr>
          <w:rFonts w:ascii="Times New Roman" w:hAnsi="Times New Roman" w:cs="Times New Roman"/>
          <w:color w:val="7030A0"/>
          <w:sz w:val="48"/>
          <w:szCs w:val="48"/>
        </w:rPr>
        <w:t xml:space="preserve"> </w:t>
      </w:r>
      <w:r w:rsidRPr="00DB69E3">
        <w:rPr>
          <w:rFonts w:ascii="Times New Roman" w:hAnsi="Times New Roman" w:cs="Times New Roman"/>
          <w:sz w:val="48"/>
          <w:szCs w:val="48"/>
        </w:rPr>
        <w:t>Shashank K R</w:t>
      </w:r>
    </w:p>
    <w:p w:rsidR="00DB69E3" w:rsidRDefault="00DB69E3" w:rsidP="00DB69E3">
      <w:pPr>
        <w:rPr>
          <w:rFonts w:ascii="Times New Roman" w:hAnsi="Times New Roman" w:cs="Times New Roman"/>
          <w:sz w:val="48"/>
          <w:szCs w:val="48"/>
        </w:rPr>
      </w:pPr>
      <w:r w:rsidRPr="003D434C">
        <w:rPr>
          <w:rFonts w:ascii="Times New Roman" w:hAnsi="Times New Roman" w:cs="Times New Roman"/>
          <w:b/>
          <w:color w:val="7030A0"/>
          <w:sz w:val="48"/>
          <w:szCs w:val="48"/>
        </w:rPr>
        <w:t>USN:</w:t>
      </w:r>
      <w:r w:rsidR="00F52249" w:rsidRPr="003D434C">
        <w:rPr>
          <w:rFonts w:ascii="Times New Roman" w:hAnsi="Times New Roman" w:cs="Times New Roman"/>
          <w:color w:val="7030A0"/>
          <w:sz w:val="48"/>
          <w:szCs w:val="48"/>
        </w:rPr>
        <w:t xml:space="preserve"> </w:t>
      </w:r>
      <w:r>
        <w:rPr>
          <w:rFonts w:ascii="Times New Roman" w:hAnsi="Times New Roman" w:cs="Times New Roman"/>
          <w:sz w:val="48"/>
          <w:szCs w:val="48"/>
        </w:rPr>
        <w:t>1CR22CS175</w:t>
      </w:r>
    </w:p>
    <w:p w:rsidR="00DB69E3" w:rsidRDefault="00DB69E3" w:rsidP="00DB69E3">
      <w:pPr>
        <w:rPr>
          <w:rFonts w:ascii="Times New Roman" w:hAnsi="Times New Roman" w:cs="Times New Roman"/>
          <w:sz w:val="48"/>
          <w:szCs w:val="48"/>
        </w:rPr>
      </w:pPr>
      <w:r w:rsidRPr="003D434C">
        <w:rPr>
          <w:rFonts w:ascii="Times New Roman" w:hAnsi="Times New Roman" w:cs="Times New Roman"/>
          <w:b/>
          <w:color w:val="7030A0"/>
          <w:sz w:val="48"/>
          <w:szCs w:val="48"/>
        </w:rPr>
        <w:t>Branch:</w:t>
      </w:r>
      <w:r w:rsidRPr="003D434C">
        <w:rPr>
          <w:rFonts w:ascii="Times New Roman" w:hAnsi="Times New Roman" w:cs="Times New Roman"/>
          <w:color w:val="7030A0"/>
          <w:sz w:val="48"/>
          <w:szCs w:val="48"/>
        </w:rPr>
        <w:t xml:space="preserve"> </w:t>
      </w:r>
      <w:r>
        <w:rPr>
          <w:rFonts w:ascii="Times New Roman" w:hAnsi="Times New Roman" w:cs="Times New Roman"/>
          <w:sz w:val="48"/>
          <w:szCs w:val="48"/>
        </w:rPr>
        <w:t>Computer Science Engineering</w:t>
      </w:r>
    </w:p>
    <w:p w:rsidR="00DB69E3" w:rsidRPr="00DB69E3" w:rsidRDefault="00DB69E3" w:rsidP="00DB69E3">
      <w:pPr>
        <w:rPr>
          <w:rFonts w:ascii="Times New Roman" w:hAnsi="Times New Roman" w:cs="Times New Roman"/>
          <w:sz w:val="48"/>
          <w:szCs w:val="48"/>
        </w:rPr>
      </w:pPr>
      <w:r w:rsidRPr="003D434C">
        <w:rPr>
          <w:rFonts w:ascii="Times New Roman" w:hAnsi="Times New Roman" w:cs="Times New Roman"/>
          <w:b/>
          <w:color w:val="7030A0"/>
          <w:sz w:val="48"/>
          <w:szCs w:val="48"/>
        </w:rPr>
        <w:t>College Name:</w:t>
      </w:r>
      <w:r w:rsidRPr="003D434C">
        <w:rPr>
          <w:rFonts w:ascii="Times New Roman" w:hAnsi="Times New Roman" w:cs="Times New Roman"/>
          <w:color w:val="7030A0"/>
          <w:sz w:val="48"/>
          <w:szCs w:val="48"/>
        </w:rPr>
        <w:t xml:space="preserve"> </w:t>
      </w:r>
      <w:r>
        <w:rPr>
          <w:rFonts w:ascii="Times New Roman" w:hAnsi="Times New Roman" w:cs="Times New Roman"/>
          <w:sz w:val="48"/>
          <w:szCs w:val="48"/>
        </w:rPr>
        <w:t>CMR Institute of Technology</w:t>
      </w:r>
    </w:p>
    <w:p w:rsidR="00F52249" w:rsidRDefault="00DB69E3" w:rsidP="00DB69E3">
      <w:pPr>
        <w:rPr>
          <w:rFonts w:ascii="Times New Roman" w:hAnsi="Times New Roman" w:cs="Times New Roman"/>
          <w:sz w:val="48"/>
          <w:szCs w:val="48"/>
        </w:rPr>
      </w:pPr>
      <w:r w:rsidRPr="003D434C">
        <w:rPr>
          <w:rFonts w:ascii="Times New Roman" w:hAnsi="Times New Roman" w:cs="Times New Roman"/>
          <w:b/>
          <w:color w:val="7030A0"/>
          <w:sz w:val="48"/>
          <w:szCs w:val="48"/>
        </w:rPr>
        <w:t xml:space="preserve">Submission Date: </w:t>
      </w:r>
      <w:r w:rsidRPr="00DB69E3">
        <w:rPr>
          <w:rFonts w:ascii="Times New Roman" w:hAnsi="Times New Roman" w:cs="Times New Roman"/>
          <w:sz w:val="48"/>
          <w:szCs w:val="48"/>
        </w:rPr>
        <w:t>2 June 2026</w:t>
      </w:r>
    </w:p>
    <w:p w:rsidR="00F52249" w:rsidRDefault="00F52249">
      <w:pPr>
        <w:rPr>
          <w:rFonts w:ascii="Times New Roman" w:hAnsi="Times New Roman" w:cs="Times New Roman"/>
          <w:sz w:val="48"/>
          <w:szCs w:val="48"/>
        </w:rPr>
      </w:pPr>
      <w:r>
        <w:rPr>
          <w:rFonts w:ascii="Times New Roman" w:hAnsi="Times New Roman" w:cs="Times New Roman"/>
          <w:sz w:val="48"/>
          <w:szCs w:val="48"/>
        </w:rPr>
        <w:br w:type="page"/>
      </w:r>
    </w:p>
    <w:p w:rsidR="00A8706F" w:rsidRPr="003D434C" w:rsidRDefault="00F52249" w:rsidP="00F52249">
      <w:pPr>
        <w:jc w:val="center"/>
        <w:rPr>
          <w:rFonts w:ascii="Times New Roman" w:hAnsi="Times New Roman" w:cs="Times New Roman"/>
          <w:b/>
          <w:color w:val="7030A0"/>
          <w:sz w:val="52"/>
          <w:szCs w:val="52"/>
        </w:rPr>
      </w:pPr>
      <w:r w:rsidRPr="003D434C">
        <w:rPr>
          <w:rFonts w:ascii="Times New Roman" w:hAnsi="Times New Roman" w:cs="Times New Roman"/>
          <w:b/>
          <w:color w:val="7030A0"/>
          <w:sz w:val="52"/>
          <w:szCs w:val="52"/>
        </w:rPr>
        <w:lastRenderedPageBreak/>
        <w:t>Table of Contents</w:t>
      </w:r>
    </w:p>
    <w:p w:rsidR="00F52249" w:rsidRP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 xml:space="preserve">1. Project Overview </w:t>
      </w:r>
    </w:p>
    <w:p w:rsidR="00F52249" w:rsidRP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 xml:space="preserve">2. Architecture Diagram </w:t>
      </w:r>
    </w:p>
    <w:p w:rsidR="00F52249" w:rsidRP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 xml:space="preserve">3. Data Flow Diagram </w:t>
      </w:r>
    </w:p>
    <w:p w:rsidR="00F52249" w:rsidRP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 xml:space="preserve">4. Data Description </w:t>
      </w:r>
    </w:p>
    <w:p w:rsidR="00F52249" w:rsidRP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 xml:space="preserve">5. Data Cleaning Strategy </w:t>
      </w:r>
    </w:p>
    <w:p w:rsidR="00F52249" w:rsidRP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 xml:space="preserve">6. Transformation Logic </w:t>
      </w:r>
    </w:p>
    <w:p w:rsidR="00F52249" w:rsidRP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 xml:space="preserve">7. KPI Summary </w:t>
      </w:r>
    </w:p>
    <w:p w:rsidR="00F52249" w:rsidRP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 xml:space="preserve">8. Visual Insights </w:t>
      </w:r>
    </w:p>
    <w:p w:rsidR="00F52249" w:rsidRP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 xml:space="preserve">9. Assumptions </w:t>
      </w:r>
    </w:p>
    <w:p w:rsidR="00F52249" w:rsidRDefault="00F52249" w:rsidP="00F52249">
      <w:pPr>
        <w:rPr>
          <w:rFonts w:ascii="Times New Roman" w:hAnsi="Times New Roman" w:cs="Times New Roman"/>
          <w:sz w:val="40"/>
          <w:szCs w:val="40"/>
        </w:rPr>
      </w:pPr>
      <w:r w:rsidRPr="00F52249">
        <w:rPr>
          <w:rFonts w:ascii="Times New Roman" w:hAnsi="Times New Roman" w:cs="Times New Roman"/>
          <w:sz w:val="40"/>
          <w:szCs w:val="40"/>
        </w:rPr>
        <w:t>10. Conclusion</w:t>
      </w:r>
    </w:p>
    <w:p w:rsidR="00F52249" w:rsidRDefault="00F52249">
      <w:pPr>
        <w:rPr>
          <w:rFonts w:ascii="Times New Roman" w:hAnsi="Times New Roman" w:cs="Times New Roman"/>
          <w:sz w:val="40"/>
          <w:szCs w:val="40"/>
        </w:rPr>
      </w:pPr>
      <w:r>
        <w:rPr>
          <w:rFonts w:ascii="Times New Roman" w:hAnsi="Times New Roman" w:cs="Times New Roman"/>
          <w:sz w:val="40"/>
          <w:szCs w:val="40"/>
        </w:rPr>
        <w:br w:type="page"/>
      </w:r>
    </w:p>
    <w:p w:rsidR="00F52249" w:rsidRPr="003D434C" w:rsidRDefault="00F52249" w:rsidP="00F52249">
      <w:pPr>
        <w:rPr>
          <w:rFonts w:ascii="Times New Roman" w:hAnsi="Times New Roman" w:cs="Times New Roman"/>
          <w:color w:val="7030A0"/>
          <w:sz w:val="40"/>
          <w:szCs w:val="40"/>
        </w:rPr>
      </w:pPr>
      <w:r w:rsidRPr="003D434C">
        <w:rPr>
          <w:rFonts w:ascii="Times New Roman" w:hAnsi="Times New Roman" w:cs="Times New Roman"/>
          <w:b/>
          <w:color w:val="7030A0"/>
          <w:sz w:val="40"/>
          <w:szCs w:val="40"/>
        </w:rPr>
        <w:t>Section 1:</w:t>
      </w:r>
      <w:r w:rsidRPr="003D434C">
        <w:rPr>
          <w:rFonts w:ascii="Times New Roman" w:hAnsi="Times New Roman" w:cs="Times New Roman"/>
          <w:color w:val="7030A0"/>
          <w:sz w:val="40"/>
          <w:szCs w:val="40"/>
        </w:rPr>
        <w:t xml:space="preserve"> </w:t>
      </w:r>
      <w:r w:rsidRPr="003D434C">
        <w:rPr>
          <w:rFonts w:ascii="Times New Roman" w:hAnsi="Times New Roman" w:cs="Times New Roman"/>
          <w:b/>
          <w:color w:val="7030A0"/>
          <w:sz w:val="40"/>
          <w:szCs w:val="40"/>
        </w:rPr>
        <w:t>Project Overview</w:t>
      </w:r>
    </w:p>
    <w:p w:rsidR="00F52249" w:rsidRDefault="00F52249" w:rsidP="00F52249">
      <w:pPr>
        <w:jc w:val="both"/>
        <w:rPr>
          <w:rFonts w:ascii="Times New Roman" w:hAnsi="Times New Roman" w:cs="Times New Roman"/>
          <w:sz w:val="36"/>
          <w:szCs w:val="36"/>
        </w:rPr>
      </w:pPr>
      <w:r w:rsidRPr="00F52249">
        <w:rPr>
          <w:rFonts w:ascii="Times New Roman" w:hAnsi="Times New Roman" w:cs="Times New Roman"/>
          <w:sz w:val="36"/>
          <w:szCs w:val="36"/>
        </w:rPr>
        <w:t>ABC Retail Solutions operates across multiple cities through online and offline sales channels. The company collects transactional data from two source systems which contain inconsistencies such as duplicates, missing values, invalid quantities, and inconsistent naming conventions. This project builds an end-to-end data pipeline using Python that ingests, cleans, transforms, and loads retail transaction data into a cleaned dataset. The cleaned data is then visualized using a Power BI dashboard to generate business insights and KPIs.</w:t>
      </w:r>
    </w:p>
    <w:p w:rsidR="00F52249" w:rsidRDefault="00F52249">
      <w:pPr>
        <w:rPr>
          <w:rFonts w:ascii="Times New Roman" w:hAnsi="Times New Roman" w:cs="Times New Roman"/>
          <w:sz w:val="36"/>
          <w:szCs w:val="36"/>
        </w:rPr>
      </w:pPr>
      <w:r>
        <w:rPr>
          <w:rFonts w:ascii="Times New Roman" w:hAnsi="Times New Roman" w:cs="Times New Roman"/>
          <w:sz w:val="36"/>
          <w:szCs w:val="36"/>
        </w:rPr>
        <w:br w:type="page"/>
      </w:r>
    </w:p>
    <w:p w:rsidR="00F52249" w:rsidRPr="003D434C" w:rsidRDefault="00F52249" w:rsidP="00F52249">
      <w:pPr>
        <w:jc w:val="both"/>
        <w:rPr>
          <w:rFonts w:ascii="Times New Roman" w:hAnsi="Times New Roman" w:cs="Times New Roman"/>
          <w:b/>
          <w:color w:val="7030A0"/>
          <w:sz w:val="40"/>
          <w:szCs w:val="40"/>
        </w:rPr>
      </w:pPr>
      <w:r w:rsidRPr="003D434C">
        <w:rPr>
          <w:rFonts w:ascii="Times New Roman" w:hAnsi="Times New Roman" w:cs="Times New Roman"/>
          <w:b/>
          <w:color w:val="7030A0"/>
          <w:sz w:val="40"/>
          <w:szCs w:val="40"/>
        </w:rPr>
        <w:t>Section 2: Architecture Diagram</w:t>
      </w:r>
    </w:p>
    <w:p w:rsidR="00F52249" w:rsidRDefault="00F52249" w:rsidP="00F52249">
      <w:pPr>
        <w:jc w:val="both"/>
        <w:rPr>
          <w:rFonts w:ascii="Times New Roman" w:hAnsi="Times New Roman" w:cs="Times New Roman"/>
          <w:b/>
          <w:sz w:val="40"/>
          <w:szCs w:val="40"/>
        </w:rPr>
      </w:pPr>
    </w:p>
    <w:p w:rsidR="00A90EBA" w:rsidRDefault="00A90EBA" w:rsidP="00A90EBA">
      <w:pPr>
        <w:pStyle w:val="NormalWeb"/>
      </w:pPr>
      <w:r>
        <w:rPr>
          <w:noProof/>
        </w:rPr>
        <w:drawing>
          <wp:inline distT="0" distB="0" distL="0" distR="0">
            <wp:extent cx="6149340" cy="5082540"/>
            <wp:effectExtent l="0" t="0" r="3810" b="3810"/>
            <wp:docPr id="3" name="Picture 3" descr="C:\Users\SHASHANK K R\Downloads\ChatGPT Image Jun 1, 2026, 11_27_5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ASHANK K R\Downloads\ChatGPT Image Jun 1, 2026, 11_27_50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0574" cy="5091825"/>
                    </a:xfrm>
                    <a:prstGeom prst="rect">
                      <a:avLst/>
                    </a:prstGeom>
                    <a:noFill/>
                    <a:ln>
                      <a:noFill/>
                    </a:ln>
                  </pic:spPr>
                </pic:pic>
              </a:graphicData>
            </a:graphic>
          </wp:inline>
        </w:drawing>
      </w:r>
    </w:p>
    <w:p w:rsidR="00A90EBA" w:rsidRDefault="00A90EBA" w:rsidP="00A90EBA">
      <w:pPr>
        <w:pStyle w:val="NormalWeb"/>
      </w:pPr>
    </w:p>
    <w:p w:rsidR="00F52249" w:rsidRDefault="00F52249">
      <w:pPr>
        <w:rPr>
          <w:rFonts w:ascii="Times New Roman" w:hAnsi="Times New Roman" w:cs="Times New Roman"/>
          <w:b/>
          <w:sz w:val="40"/>
          <w:szCs w:val="40"/>
        </w:rPr>
      </w:pPr>
      <w:r>
        <w:rPr>
          <w:rFonts w:ascii="Times New Roman" w:hAnsi="Times New Roman" w:cs="Times New Roman"/>
          <w:sz w:val="36"/>
          <w:szCs w:val="36"/>
        </w:rPr>
        <w:br w:type="page"/>
      </w:r>
      <w:r w:rsidR="00A90EBA" w:rsidRPr="003D434C">
        <w:rPr>
          <w:rFonts w:ascii="Times New Roman" w:hAnsi="Times New Roman" w:cs="Times New Roman"/>
          <w:b/>
          <w:color w:val="7030A0"/>
          <w:sz w:val="40"/>
          <w:szCs w:val="40"/>
        </w:rPr>
        <w:t>Section 3: Data Flow Diagram</w:t>
      </w:r>
    </w:p>
    <w:p w:rsidR="00A90EBA" w:rsidRDefault="00A90EBA" w:rsidP="00A90EBA">
      <w:pPr>
        <w:pStyle w:val="NormalWeb"/>
      </w:pPr>
      <w:r>
        <w:rPr>
          <w:noProof/>
        </w:rPr>
        <w:drawing>
          <wp:inline distT="0" distB="0" distL="0" distR="0">
            <wp:extent cx="5966460" cy="8275320"/>
            <wp:effectExtent l="0" t="0" r="0" b="0"/>
            <wp:docPr id="4" name="Picture 4" descr="C:\Users\SHASHANK K R\Downloads\ChatGPT Image Jun 1, 2026, 11_36_4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ASHANK K R\Downloads\ChatGPT Image Jun 1, 2026, 11_36_49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6460" cy="8275320"/>
                    </a:xfrm>
                    <a:prstGeom prst="rect">
                      <a:avLst/>
                    </a:prstGeom>
                    <a:noFill/>
                    <a:ln>
                      <a:noFill/>
                    </a:ln>
                  </pic:spPr>
                </pic:pic>
              </a:graphicData>
            </a:graphic>
          </wp:inline>
        </w:drawing>
      </w:r>
    </w:p>
    <w:p w:rsidR="00A90EBA" w:rsidRPr="003D434C" w:rsidRDefault="00FA22EF">
      <w:pPr>
        <w:rPr>
          <w:rFonts w:ascii="Times New Roman" w:hAnsi="Times New Roman" w:cs="Times New Roman"/>
          <w:b/>
          <w:color w:val="7030A0"/>
          <w:sz w:val="40"/>
          <w:szCs w:val="40"/>
        </w:rPr>
      </w:pPr>
      <w:r w:rsidRPr="003D434C">
        <w:rPr>
          <w:rFonts w:ascii="Times New Roman" w:hAnsi="Times New Roman" w:cs="Times New Roman"/>
          <w:b/>
          <w:color w:val="7030A0"/>
          <w:sz w:val="40"/>
          <w:szCs w:val="40"/>
        </w:rPr>
        <w:t>Section 4: Data Description</w:t>
      </w:r>
    </w:p>
    <w:tbl>
      <w:tblPr>
        <w:tblStyle w:val="TableGrid"/>
        <w:tblW w:w="9650" w:type="dxa"/>
        <w:tblLook w:val="04A0" w:firstRow="1" w:lastRow="0" w:firstColumn="1" w:lastColumn="0" w:noHBand="0" w:noVBand="1"/>
      </w:tblPr>
      <w:tblGrid>
        <w:gridCol w:w="3015"/>
        <w:gridCol w:w="1452"/>
        <w:gridCol w:w="1908"/>
        <w:gridCol w:w="3275"/>
      </w:tblGrid>
      <w:tr w:rsidR="00FA22EF" w:rsidTr="00FA22EF">
        <w:trPr>
          <w:trHeight w:val="1218"/>
        </w:trPr>
        <w:tc>
          <w:tcPr>
            <w:tcW w:w="2412" w:type="dxa"/>
          </w:tcPr>
          <w:p w:rsidR="00FA22EF" w:rsidRDefault="00FA22EF" w:rsidP="00FA22EF">
            <w:pPr>
              <w:jc w:val="center"/>
              <w:rPr>
                <w:rFonts w:ascii="Times New Roman" w:hAnsi="Times New Roman" w:cs="Times New Roman"/>
                <w:b/>
                <w:sz w:val="40"/>
                <w:szCs w:val="40"/>
              </w:rPr>
            </w:pPr>
          </w:p>
          <w:p w:rsidR="00FA22EF" w:rsidRPr="00FA22EF" w:rsidRDefault="00FA22EF" w:rsidP="00FA22EF">
            <w:pPr>
              <w:jc w:val="center"/>
              <w:rPr>
                <w:rFonts w:ascii="Times New Roman" w:hAnsi="Times New Roman" w:cs="Times New Roman"/>
                <w:b/>
                <w:sz w:val="40"/>
                <w:szCs w:val="40"/>
              </w:rPr>
            </w:pPr>
            <w:r w:rsidRPr="00FA22EF">
              <w:rPr>
                <w:rFonts w:ascii="Times New Roman" w:hAnsi="Times New Roman" w:cs="Times New Roman"/>
                <w:b/>
                <w:sz w:val="40"/>
                <w:szCs w:val="40"/>
              </w:rPr>
              <w:t>Dataset</w:t>
            </w:r>
          </w:p>
        </w:tc>
        <w:tc>
          <w:tcPr>
            <w:tcW w:w="2412" w:type="dxa"/>
          </w:tcPr>
          <w:p w:rsidR="00FA22EF" w:rsidRDefault="00FA22EF" w:rsidP="00FA22EF">
            <w:pPr>
              <w:jc w:val="center"/>
              <w:rPr>
                <w:rFonts w:ascii="Times New Roman" w:hAnsi="Times New Roman" w:cs="Times New Roman"/>
                <w:b/>
                <w:sz w:val="40"/>
                <w:szCs w:val="40"/>
              </w:rPr>
            </w:pPr>
          </w:p>
          <w:p w:rsidR="00FA22EF" w:rsidRDefault="00FA22EF" w:rsidP="00FA22EF">
            <w:pPr>
              <w:jc w:val="center"/>
              <w:rPr>
                <w:rFonts w:ascii="Times New Roman" w:hAnsi="Times New Roman" w:cs="Times New Roman"/>
                <w:b/>
                <w:sz w:val="40"/>
                <w:szCs w:val="40"/>
              </w:rPr>
            </w:pPr>
            <w:r>
              <w:rPr>
                <w:rFonts w:ascii="Times New Roman" w:hAnsi="Times New Roman" w:cs="Times New Roman"/>
                <w:b/>
                <w:sz w:val="40"/>
                <w:szCs w:val="40"/>
              </w:rPr>
              <w:t>Rows</w:t>
            </w:r>
          </w:p>
          <w:p w:rsidR="00FA22EF" w:rsidRDefault="00FA22EF" w:rsidP="00FA22EF">
            <w:pPr>
              <w:jc w:val="center"/>
              <w:rPr>
                <w:rFonts w:ascii="Times New Roman" w:hAnsi="Times New Roman" w:cs="Times New Roman"/>
                <w:b/>
                <w:sz w:val="40"/>
                <w:szCs w:val="40"/>
              </w:rPr>
            </w:pPr>
          </w:p>
        </w:tc>
        <w:tc>
          <w:tcPr>
            <w:tcW w:w="2413" w:type="dxa"/>
          </w:tcPr>
          <w:p w:rsidR="00FA22EF" w:rsidRDefault="00FA22EF">
            <w:pPr>
              <w:rPr>
                <w:rFonts w:ascii="Times New Roman" w:hAnsi="Times New Roman" w:cs="Times New Roman"/>
                <w:b/>
                <w:sz w:val="40"/>
                <w:szCs w:val="40"/>
              </w:rPr>
            </w:pPr>
          </w:p>
          <w:p w:rsidR="00FA22EF" w:rsidRDefault="00FA22EF" w:rsidP="00FA22EF">
            <w:pPr>
              <w:jc w:val="center"/>
              <w:rPr>
                <w:rFonts w:ascii="Times New Roman" w:hAnsi="Times New Roman" w:cs="Times New Roman"/>
                <w:b/>
                <w:sz w:val="40"/>
                <w:szCs w:val="40"/>
              </w:rPr>
            </w:pPr>
            <w:r>
              <w:rPr>
                <w:rFonts w:ascii="Times New Roman" w:hAnsi="Times New Roman" w:cs="Times New Roman"/>
                <w:b/>
                <w:sz w:val="40"/>
                <w:szCs w:val="40"/>
              </w:rPr>
              <w:t>Columns</w:t>
            </w:r>
          </w:p>
        </w:tc>
        <w:tc>
          <w:tcPr>
            <w:tcW w:w="2413" w:type="dxa"/>
          </w:tcPr>
          <w:p w:rsidR="00FA22EF" w:rsidRDefault="00FA22EF" w:rsidP="00FA22EF">
            <w:pPr>
              <w:jc w:val="center"/>
              <w:rPr>
                <w:rFonts w:ascii="Times New Roman" w:hAnsi="Times New Roman" w:cs="Times New Roman"/>
                <w:b/>
                <w:sz w:val="40"/>
                <w:szCs w:val="40"/>
              </w:rPr>
            </w:pPr>
          </w:p>
          <w:p w:rsidR="00FA22EF" w:rsidRDefault="00FA22EF" w:rsidP="00FA22EF">
            <w:pPr>
              <w:jc w:val="center"/>
              <w:rPr>
                <w:rFonts w:ascii="Times New Roman" w:hAnsi="Times New Roman" w:cs="Times New Roman"/>
                <w:b/>
                <w:sz w:val="40"/>
                <w:szCs w:val="40"/>
              </w:rPr>
            </w:pPr>
            <w:r>
              <w:rPr>
                <w:rFonts w:ascii="Times New Roman" w:hAnsi="Times New Roman" w:cs="Times New Roman"/>
                <w:b/>
                <w:sz w:val="40"/>
                <w:szCs w:val="40"/>
              </w:rPr>
              <w:t>Description</w:t>
            </w:r>
          </w:p>
        </w:tc>
      </w:tr>
      <w:tr w:rsidR="00FA22EF" w:rsidTr="00FA22EF">
        <w:trPr>
          <w:trHeight w:val="1218"/>
        </w:trPr>
        <w:tc>
          <w:tcPr>
            <w:tcW w:w="2412" w:type="dxa"/>
          </w:tcPr>
          <w:p w:rsidR="00FA22EF" w:rsidRPr="00FA22EF" w:rsidRDefault="00FA22EF">
            <w:pPr>
              <w:rPr>
                <w:rFonts w:ascii="Times New Roman" w:hAnsi="Times New Roman" w:cs="Times New Roman"/>
                <w:sz w:val="36"/>
                <w:szCs w:val="36"/>
              </w:rPr>
            </w:pPr>
            <w:r w:rsidRPr="00FA22EF">
              <w:rPr>
                <w:rFonts w:ascii="Times New Roman" w:hAnsi="Times New Roman" w:cs="Times New Roman"/>
                <w:sz w:val="36"/>
                <w:szCs w:val="36"/>
              </w:rPr>
              <w:t>retail_data1</w:t>
            </w:r>
          </w:p>
        </w:tc>
        <w:tc>
          <w:tcPr>
            <w:tcW w:w="2412"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4,243</w:t>
            </w:r>
          </w:p>
        </w:tc>
        <w:tc>
          <w:tcPr>
            <w:tcW w:w="2413"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16</w:t>
            </w:r>
          </w:p>
        </w:tc>
        <w:tc>
          <w:tcPr>
            <w:tcW w:w="2413"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First transaction source system</w:t>
            </w:r>
          </w:p>
        </w:tc>
      </w:tr>
      <w:tr w:rsidR="00FA22EF" w:rsidTr="00FA22EF">
        <w:trPr>
          <w:trHeight w:val="1218"/>
        </w:trPr>
        <w:tc>
          <w:tcPr>
            <w:tcW w:w="2412"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retail_data2</w:t>
            </w:r>
          </w:p>
        </w:tc>
        <w:tc>
          <w:tcPr>
            <w:tcW w:w="2412"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4,251</w:t>
            </w:r>
          </w:p>
        </w:tc>
        <w:tc>
          <w:tcPr>
            <w:tcW w:w="2413"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16</w:t>
            </w:r>
          </w:p>
        </w:tc>
        <w:tc>
          <w:tcPr>
            <w:tcW w:w="2413"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Second transaction source system</w:t>
            </w:r>
          </w:p>
        </w:tc>
      </w:tr>
      <w:tr w:rsidR="00FA22EF" w:rsidTr="00FA22EF">
        <w:trPr>
          <w:trHeight w:val="1218"/>
        </w:trPr>
        <w:tc>
          <w:tcPr>
            <w:tcW w:w="2412"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product_details</w:t>
            </w:r>
          </w:p>
        </w:tc>
        <w:tc>
          <w:tcPr>
            <w:tcW w:w="2412"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10</w:t>
            </w:r>
          </w:p>
        </w:tc>
        <w:tc>
          <w:tcPr>
            <w:tcW w:w="2413"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4</w:t>
            </w:r>
          </w:p>
        </w:tc>
        <w:tc>
          <w:tcPr>
            <w:tcW w:w="2413"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Reference/dimension table</w:t>
            </w:r>
          </w:p>
        </w:tc>
      </w:tr>
      <w:tr w:rsidR="00FA22EF" w:rsidTr="00FA22EF">
        <w:trPr>
          <w:trHeight w:val="1251"/>
        </w:trPr>
        <w:tc>
          <w:tcPr>
            <w:tcW w:w="2412"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cleaned_retail_data</w:t>
            </w:r>
          </w:p>
        </w:tc>
        <w:tc>
          <w:tcPr>
            <w:tcW w:w="2412"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7,427</w:t>
            </w:r>
          </w:p>
        </w:tc>
        <w:tc>
          <w:tcPr>
            <w:tcW w:w="2413"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21</w:t>
            </w:r>
          </w:p>
        </w:tc>
        <w:tc>
          <w:tcPr>
            <w:tcW w:w="2413" w:type="dxa"/>
          </w:tcPr>
          <w:p w:rsidR="00FA22EF" w:rsidRPr="00FA22EF" w:rsidRDefault="00FA22EF">
            <w:pPr>
              <w:rPr>
                <w:rFonts w:ascii="Times New Roman" w:hAnsi="Times New Roman" w:cs="Times New Roman"/>
                <w:b/>
                <w:sz w:val="36"/>
                <w:szCs w:val="36"/>
              </w:rPr>
            </w:pPr>
            <w:r w:rsidRPr="00FA22EF">
              <w:rPr>
                <w:rFonts w:ascii="Times New Roman" w:hAnsi="Times New Roman" w:cs="Times New Roman"/>
                <w:sz w:val="36"/>
                <w:szCs w:val="36"/>
              </w:rPr>
              <w:t>Final cleaned dataset</w:t>
            </w:r>
          </w:p>
        </w:tc>
      </w:tr>
    </w:tbl>
    <w:p w:rsidR="00FA22EF" w:rsidRDefault="00FA22EF">
      <w:pPr>
        <w:rPr>
          <w:rFonts w:ascii="Times New Roman" w:hAnsi="Times New Roman" w:cs="Times New Roman"/>
          <w:b/>
          <w:sz w:val="40"/>
          <w:szCs w:val="40"/>
        </w:rPr>
      </w:pPr>
    </w:p>
    <w:p w:rsidR="00FA22EF" w:rsidRDefault="00FA22EF">
      <w:pPr>
        <w:rPr>
          <w:rFonts w:ascii="Times New Roman" w:hAnsi="Times New Roman" w:cs="Times New Roman"/>
          <w:b/>
          <w:sz w:val="40"/>
          <w:szCs w:val="40"/>
        </w:rPr>
      </w:pPr>
      <w:r>
        <w:rPr>
          <w:rFonts w:ascii="Times New Roman" w:hAnsi="Times New Roman" w:cs="Times New Roman"/>
          <w:b/>
          <w:sz w:val="40"/>
          <w:szCs w:val="40"/>
        </w:rPr>
        <w:br w:type="page"/>
      </w:r>
    </w:p>
    <w:p w:rsidR="00FA22EF" w:rsidRPr="003D434C" w:rsidRDefault="00FA22EF">
      <w:pPr>
        <w:rPr>
          <w:rFonts w:ascii="Times New Roman" w:hAnsi="Times New Roman" w:cs="Times New Roman"/>
          <w:b/>
          <w:color w:val="7030A0"/>
          <w:sz w:val="40"/>
          <w:szCs w:val="40"/>
        </w:rPr>
      </w:pPr>
      <w:r w:rsidRPr="003D434C">
        <w:rPr>
          <w:rFonts w:ascii="Times New Roman" w:hAnsi="Times New Roman" w:cs="Times New Roman"/>
          <w:b/>
          <w:color w:val="7030A0"/>
          <w:sz w:val="40"/>
          <w:szCs w:val="40"/>
        </w:rPr>
        <w:t>Section 5: Data Cleaning Strategy</w:t>
      </w:r>
    </w:p>
    <w:tbl>
      <w:tblPr>
        <w:tblStyle w:val="TableGrid"/>
        <w:tblW w:w="9422" w:type="dxa"/>
        <w:tblLook w:val="04A0" w:firstRow="1" w:lastRow="0" w:firstColumn="1" w:lastColumn="0" w:noHBand="0" w:noVBand="1"/>
      </w:tblPr>
      <w:tblGrid>
        <w:gridCol w:w="3140"/>
        <w:gridCol w:w="3141"/>
        <w:gridCol w:w="3141"/>
      </w:tblGrid>
      <w:tr w:rsidR="00FA22EF" w:rsidTr="00FA22EF">
        <w:trPr>
          <w:trHeight w:val="1392"/>
        </w:trPr>
        <w:tc>
          <w:tcPr>
            <w:tcW w:w="3140" w:type="dxa"/>
          </w:tcPr>
          <w:p w:rsidR="0027601E" w:rsidRDefault="0027601E" w:rsidP="0027601E">
            <w:pPr>
              <w:jc w:val="center"/>
              <w:rPr>
                <w:rFonts w:ascii="Times New Roman" w:hAnsi="Times New Roman" w:cs="Times New Roman"/>
                <w:b/>
                <w:sz w:val="40"/>
                <w:szCs w:val="40"/>
              </w:rPr>
            </w:pPr>
          </w:p>
          <w:p w:rsidR="00FA22EF" w:rsidRPr="0027601E" w:rsidRDefault="0027601E" w:rsidP="0027601E">
            <w:pPr>
              <w:jc w:val="center"/>
              <w:rPr>
                <w:rFonts w:ascii="Times New Roman" w:hAnsi="Times New Roman" w:cs="Times New Roman"/>
                <w:b/>
                <w:sz w:val="40"/>
                <w:szCs w:val="40"/>
              </w:rPr>
            </w:pPr>
            <w:r w:rsidRPr="0027601E">
              <w:rPr>
                <w:rFonts w:ascii="Times New Roman" w:hAnsi="Times New Roman" w:cs="Times New Roman"/>
                <w:b/>
                <w:sz w:val="40"/>
                <w:szCs w:val="40"/>
              </w:rPr>
              <w:t>Issue Found</w:t>
            </w:r>
          </w:p>
        </w:tc>
        <w:tc>
          <w:tcPr>
            <w:tcW w:w="3141" w:type="dxa"/>
          </w:tcPr>
          <w:p w:rsidR="0027601E" w:rsidRDefault="0027601E" w:rsidP="0027601E">
            <w:pPr>
              <w:jc w:val="center"/>
              <w:rPr>
                <w:rFonts w:ascii="Times New Roman" w:hAnsi="Times New Roman" w:cs="Times New Roman"/>
                <w:b/>
                <w:sz w:val="40"/>
                <w:szCs w:val="40"/>
              </w:rPr>
            </w:pPr>
          </w:p>
          <w:p w:rsidR="00FA22EF" w:rsidRPr="0027601E" w:rsidRDefault="0027601E" w:rsidP="0027601E">
            <w:pPr>
              <w:jc w:val="center"/>
              <w:rPr>
                <w:rFonts w:ascii="Times New Roman" w:hAnsi="Times New Roman" w:cs="Times New Roman"/>
                <w:b/>
                <w:sz w:val="40"/>
                <w:szCs w:val="40"/>
              </w:rPr>
            </w:pPr>
            <w:r w:rsidRPr="0027601E">
              <w:rPr>
                <w:rFonts w:ascii="Times New Roman" w:hAnsi="Times New Roman" w:cs="Times New Roman"/>
                <w:b/>
                <w:sz w:val="40"/>
                <w:szCs w:val="40"/>
              </w:rPr>
              <w:t>Count</w:t>
            </w:r>
          </w:p>
        </w:tc>
        <w:tc>
          <w:tcPr>
            <w:tcW w:w="3141" w:type="dxa"/>
          </w:tcPr>
          <w:p w:rsidR="0027601E" w:rsidRDefault="0027601E" w:rsidP="0027601E">
            <w:pPr>
              <w:jc w:val="center"/>
              <w:rPr>
                <w:rFonts w:ascii="Times New Roman" w:hAnsi="Times New Roman" w:cs="Times New Roman"/>
                <w:b/>
                <w:sz w:val="40"/>
                <w:szCs w:val="40"/>
              </w:rPr>
            </w:pPr>
          </w:p>
          <w:p w:rsidR="00FA22EF" w:rsidRPr="0027601E" w:rsidRDefault="0027601E" w:rsidP="0027601E">
            <w:pPr>
              <w:jc w:val="center"/>
              <w:rPr>
                <w:rFonts w:ascii="Times New Roman" w:hAnsi="Times New Roman" w:cs="Times New Roman"/>
                <w:b/>
                <w:sz w:val="40"/>
                <w:szCs w:val="40"/>
              </w:rPr>
            </w:pPr>
            <w:r w:rsidRPr="0027601E">
              <w:rPr>
                <w:rFonts w:ascii="Times New Roman" w:hAnsi="Times New Roman" w:cs="Times New Roman"/>
                <w:b/>
                <w:sz w:val="40"/>
                <w:szCs w:val="40"/>
              </w:rPr>
              <w:t>Fix Applied</w:t>
            </w:r>
          </w:p>
        </w:tc>
      </w:tr>
      <w:tr w:rsidR="00FA22EF" w:rsidTr="00FA22EF">
        <w:trPr>
          <w:trHeight w:val="1392"/>
        </w:trPr>
        <w:tc>
          <w:tcPr>
            <w:tcW w:w="3140"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Duplicate transactions</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494</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Removed, kept successful payment record</w:t>
            </w:r>
          </w:p>
        </w:tc>
      </w:tr>
      <w:tr w:rsidR="00FA22EF" w:rsidTr="00FA22EF">
        <w:trPr>
          <w:trHeight w:val="1392"/>
        </w:trPr>
        <w:tc>
          <w:tcPr>
            <w:tcW w:w="3140"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Missing prices</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Several</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Filled from product_details using product_id</w:t>
            </w:r>
          </w:p>
        </w:tc>
      </w:tr>
      <w:tr w:rsidR="00FA22EF" w:rsidTr="00FA22EF">
        <w:trPr>
          <w:trHeight w:val="1392"/>
        </w:trPr>
        <w:tc>
          <w:tcPr>
            <w:tcW w:w="3140"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Invalid quantities (0 or negative)</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86</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Rows dropped</w:t>
            </w:r>
          </w:p>
        </w:tc>
      </w:tr>
      <w:tr w:rsidR="00FA22EF" w:rsidTr="00FA22EF">
        <w:trPr>
          <w:trHeight w:val="1429"/>
        </w:trPr>
        <w:tc>
          <w:tcPr>
            <w:tcW w:w="3140"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Failed/pending transactions</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487</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Rows dropped</w:t>
            </w:r>
          </w:p>
        </w:tc>
      </w:tr>
      <w:tr w:rsidR="00FA22EF" w:rsidTr="00FA22EF">
        <w:trPr>
          <w:trHeight w:val="1392"/>
        </w:trPr>
        <w:tc>
          <w:tcPr>
            <w:tcW w:w="3140"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Mixed date formats</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Multiple</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Converted using pd.to_datetime</w:t>
            </w:r>
          </w:p>
        </w:tc>
      </w:tr>
      <w:tr w:rsidR="00FA22EF" w:rsidTr="00FA22EF">
        <w:trPr>
          <w:trHeight w:val="1392"/>
        </w:trPr>
        <w:tc>
          <w:tcPr>
            <w:tcW w:w="3140"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Inconsistent category names (ELEC, FURN, CLOTH)</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Multiple</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Mapped to standard names</w:t>
            </w:r>
          </w:p>
        </w:tc>
      </w:tr>
      <w:tr w:rsidR="00FA22EF" w:rsidTr="00FA22EF">
        <w:trPr>
          <w:trHeight w:val="1392"/>
        </w:trPr>
        <w:tc>
          <w:tcPr>
            <w:tcW w:w="3140"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Inconsistent product names (LAPTOP, laptop)</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Multiple</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Converted to Title Case</w:t>
            </w:r>
          </w:p>
        </w:tc>
      </w:tr>
      <w:tr w:rsidR="00FA22EF" w:rsidTr="00FA22EF">
        <w:trPr>
          <w:trHeight w:val="1429"/>
        </w:trPr>
        <w:tc>
          <w:tcPr>
            <w:tcW w:w="3140"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PII data (email, phone)</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All rows</w:t>
            </w:r>
          </w:p>
        </w:tc>
        <w:tc>
          <w:tcPr>
            <w:tcW w:w="3141" w:type="dxa"/>
          </w:tcPr>
          <w:p w:rsidR="00FA22EF" w:rsidRPr="0027601E" w:rsidRDefault="0027601E" w:rsidP="0027601E">
            <w:pPr>
              <w:rPr>
                <w:rFonts w:ascii="Times New Roman" w:hAnsi="Times New Roman" w:cs="Times New Roman"/>
                <w:b/>
                <w:sz w:val="36"/>
                <w:szCs w:val="36"/>
              </w:rPr>
            </w:pPr>
            <w:r w:rsidRPr="0027601E">
              <w:rPr>
                <w:rFonts w:ascii="Times New Roman" w:hAnsi="Times New Roman" w:cs="Times New Roman"/>
                <w:sz w:val="36"/>
                <w:szCs w:val="36"/>
              </w:rPr>
              <w:t>Email masked, phone hashed</w:t>
            </w:r>
          </w:p>
        </w:tc>
      </w:tr>
    </w:tbl>
    <w:p w:rsidR="00FA22EF" w:rsidRPr="003D434C" w:rsidRDefault="0027601E">
      <w:pPr>
        <w:rPr>
          <w:rFonts w:ascii="Times New Roman" w:hAnsi="Times New Roman" w:cs="Times New Roman"/>
          <w:b/>
          <w:color w:val="7030A0"/>
          <w:sz w:val="40"/>
          <w:szCs w:val="40"/>
        </w:rPr>
      </w:pPr>
      <w:r w:rsidRPr="003D434C">
        <w:rPr>
          <w:rFonts w:ascii="Times New Roman" w:hAnsi="Times New Roman" w:cs="Times New Roman"/>
          <w:b/>
          <w:color w:val="7030A0"/>
          <w:sz w:val="40"/>
          <w:szCs w:val="40"/>
        </w:rPr>
        <w:t>Section 6: Transformation Logic</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1. REVENUE CALCULATION</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Formula: revenue = price × quantity × (1 - discount)</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Example: ₹70,000 × 2 × (1 - 0.10) = ₹1,26,000</w:t>
      </w:r>
    </w:p>
    <w:p w:rsidR="0027601E" w:rsidRPr="0027601E" w:rsidRDefault="0027601E" w:rsidP="0027601E">
      <w:pPr>
        <w:rPr>
          <w:rFonts w:ascii="Times New Roman" w:hAnsi="Times New Roman" w:cs="Times New Roman"/>
          <w:sz w:val="36"/>
          <w:szCs w:val="36"/>
        </w:rPr>
      </w:pP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2. PII MASKING</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Email  : First 2 characters shown, rest masked</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Example: JohnDoe@gmail.com → Jo****@gmail.com</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Phone  : Hashed using SHA-256 algorithm</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Example: 9876543210 → a3f8c2d1e4</w:t>
      </w:r>
    </w:p>
    <w:p w:rsidR="0027601E" w:rsidRPr="0027601E" w:rsidRDefault="0027601E" w:rsidP="0027601E">
      <w:pPr>
        <w:rPr>
          <w:rFonts w:ascii="Times New Roman" w:hAnsi="Times New Roman" w:cs="Times New Roman"/>
          <w:sz w:val="36"/>
          <w:szCs w:val="36"/>
        </w:rPr>
      </w:pP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3. DATE STANDARDIZATION</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Mixed formats like 7/21/2025 and 02-19-2026</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All converted to standard format: YYYY-MM-DD</w:t>
      </w:r>
    </w:p>
    <w:p w:rsidR="0027601E" w:rsidRPr="0027601E" w:rsidRDefault="0027601E" w:rsidP="0027601E">
      <w:pPr>
        <w:rPr>
          <w:rFonts w:ascii="Times New Roman" w:hAnsi="Times New Roman" w:cs="Times New Roman"/>
          <w:sz w:val="36"/>
          <w:szCs w:val="36"/>
        </w:rPr>
      </w:pP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4. CATEGORY STANDARDIZATION</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ELEC / electronics → Electronics</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FURN / furniture   → Furniture</w:t>
      </w:r>
    </w:p>
    <w:p w:rsidR="0027601E" w:rsidRPr="0027601E"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CLOTH / clothing   → Clothing</w:t>
      </w:r>
    </w:p>
    <w:p w:rsidR="00FC24A6" w:rsidRDefault="0027601E" w:rsidP="0027601E">
      <w:pPr>
        <w:rPr>
          <w:rFonts w:ascii="Times New Roman" w:hAnsi="Times New Roman" w:cs="Times New Roman"/>
          <w:sz w:val="36"/>
          <w:szCs w:val="36"/>
        </w:rPr>
      </w:pPr>
      <w:r w:rsidRPr="0027601E">
        <w:rPr>
          <w:rFonts w:ascii="Times New Roman" w:hAnsi="Times New Roman" w:cs="Times New Roman"/>
          <w:sz w:val="36"/>
          <w:szCs w:val="36"/>
        </w:rPr>
        <w:t xml:space="preserve">   HOME / home appliances → Home Appliances</w:t>
      </w:r>
    </w:p>
    <w:p w:rsidR="00FC24A6" w:rsidRPr="003D434C" w:rsidRDefault="00FC24A6">
      <w:pPr>
        <w:rPr>
          <w:rFonts w:ascii="Times New Roman" w:hAnsi="Times New Roman" w:cs="Times New Roman"/>
          <w:b/>
          <w:color w:val="7030A0"/>
          <w:sz w:val="40"/>
          <w:szCs w:val="40"/>
        </w:rPr>
      </w:pPr>
      <w:r w:rsidRPr="003D434C">
        <w:rPr>
          <w:rFonts w:ascii="Times New Roman" w:hAnsi="Times New Roman" w:cs="Times New Roman"/>
          <w:b/>
          <w:color w:val="7030A0"/>
          <w:sz w:val="40"/>
          <w:szCs w:val="40"/>
        </w:rPr>
        <w:t>Section 7: KPI Summary</w:t>
      </w:r>
    </w:p>
    <w:tbl>
      <w:tblPr>
        <w:tblStyle w:val="TableGrid"/>
        <w:tblW w:w="9266" w:type="dxa"/>
        <w:tblLook w:val="04A0" w:firstRow="1" w:lastRow="0" w:firstColumn="1" w:lastColumn="0" w:noHBand="0" w:noVBand="1"/>
      </w:tblPr>
      <w:tblGrid>
        <w:gridCol w:w="4633"/>
        <w:gridCol w:w="4633"/>
      </w:tblGrid>
      <w:tr w:rsidR="00FC24A6" w:rsidTr="00FC24A6">
        <w:trPr>
          <w:trHeight w:val="1445"/>
        </w:trPr>
        <w:tc>
          <w:tcPr>
            <w:tcW w:w="4633" w:type="dxa"/>
          </w:tcPr>
          <w:p w:rsidR="00FC24A6" w:rsidRDefault="00FC24A6" w:rsidP="00FC24A6">
            <w:pPr>
              <w:jc w:val="center"/>
              <w:rPr>
                <w:rFonts w:ascii="Times New Roman" w:hAnsi="Times New Roman" w:cs="Times New Roman"/>
                <w:b/>
                <w:sz w:val="36"/>
                <w:szCs w:val="36"/>
              </w:rPr>
            </w:pPr>
          </w:p>
          <w:p w:rsidR="00FC24A6" w:rsidRPr="00FC24A6" w:rsidRDefault="00FC24A6" w:rsidP="00FC24A6">
            <w:pPr>
              <w:jc w:val="center"/>
              <w:rPr>
                <w:rFonts w:ascii="Times New Roman" w:hAnsi="Times New Roman" w:cs="Times New Roman"/>
                <w:b/>
                <w:sz w:val="36"/>
                <w:szCs w:val="36"/>
              </w:rPr>
            </w:pPr>
            <w:r w:rsidRPr="00FC24A6">
              <w:rPr>
                <w:rFonts w:ascii="Times New Roman" w:hAnsi="Times New Roman" w:cs="Times New Roman"/>
                <w:b/>
                <w:sz w:val="36"/>
                <w:szCs w:val="36"/>
              </w:rPr>
              <w:t>KPI</w:t>
            </w:r>
          </w:p>
        </w:tc>
        <w:tc>
          <w:tcPr>
            <w:tcW w:w="4633" w:type="dxa"/>
          </w:tcPr>
          <w:p w:rsidR="00FC24A6" w:rsidRDefault="00FC24A6" w:rsidP="00FC24A6">
            <w:pPr>
              <w:jc w:val="center"/>
              <w:rPr>
                <w:rFonts w:ascii="Times New Roman" w:hAnsi="Times New Roman" w:cs="Times New Roman"/>
                <w:b/>
                <w:sz w:val="36"/>
                <w:szCs w:val="36"/>
              </w:rPr>
            </w:pPr>
          </w:p>
          <w:p w:rsidR="00FC24A6" w:rsidRPr="00FC24A6" w:rsidRDefault="00FC24A6" w:rsidP="00FC24A6">
            <w:pPr>
              <w:jc w:val="center"/>
              <w:rPr>
                <w:rFonts w:ascii="Times New Roman" w:hAnsi="Times New Roman" w:cs="Times New Roman"/>
                <w:b/>
                <w:sz w:val="36"/>
                <w:szCs w:val="36"/>
              </w:rPr>
            </w:pPr>
            <w:r w:rsidRPr="00FC24A6">
              <w:rPr>
                <w:rFonts w:ascii="Times New Roman" w:hAnsi="Times New Roman" w:cs="Times New Roman"/>
                <w:b/>
                <w:sz w:val="36"/>
                <w:szCs w:val="36"/>
              </w:rPr>
              <w:t>Value</w:t>
            </w:r>
          </w:p>
        </w:tc>
      </w:tr>
      <w:tr w:rsidR="00FC24A6" w:rsidTr="00FC24A6">
        <w:trPr>
          <w:trHeight w:val="1445"/>
        </w:trPr>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Total Revenue</w:t>
            </w:r>
          </w:p>
        </w:tc>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₹1,08,88,54,335</w:t>
            </w:r>
          </w:p>
        </w:tc>
      </w:tr>
      <w:tr w:rsidR="00FC24A6" w:rsidTr="00FC24A6">
        <w:trPr>
          <w:trHeight w:val="1445"/>
        </w:trPr>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Total Orders</w:t>
            </w:r>
          </w:p>
        </w:tc>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7,427</w:t>
            </w:r>
          </w:p>
        </w:tc>
      </w:tr>
      <w:tr w:rsidR="00FC24A6" w:rsidTr="00FC24A6">
        <w:trPr>
          <w:trHeight w:val="1445"/>
        </w:trPr>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Average Order Value</w:t>
            </w:r>
          </w:p>
        </w:tc>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₹1,46,607</w:t>
            </w:r>
          </w:p>
        </w:tc>
      </w:tr>
      <w:tr w:rsidR="00FC24A6" w:rsidTr="00FC24A6">
        <w:trPr>
          <w:trHeight w:val="1484"/>
        </w:trPr>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Total Units Sold</w:t>
            </w:r>
          </w:p>
        </w:tc>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22,125</w:t>
            </w:r>
          </w:p>
        </w:tc>
      </w:tr>
      <w:tr w:rsidR="00FC24A6" w:rsidTr="00FC24A6">
        <w:trPr>
          <w:trHeight w:val="1445"/>
        </w:trPr>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Top Category</w:t>
            </w:r>
          </w:p>
        </w:tc>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Electronics (₹62.72 Cr)</w:t>
            </w:r>
          </w:p>
        </w:tc>
      </w:tr>
      <w:tr w:rsidR="00FC24A6" w:rsidTr="00FC24A6">
        <w:trPr>
          <w:trHeight w:val="1445"/>
        </w:trPr>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Top City</w:t>
            </w:r>
          </w:p>
        </w:tc>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Chennai (₹23.28 Cr)</w:t>
            </w:r>
          </w:p>
        </w:tc>
      </w:tr>
      <w:tr w:rsidR="00FC24A6" w:rsidTr="00FC24A6">
        <w:trPr>
          <w:trHeight w:val="1445"/>
        </w:trPr>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Top Product</w:t>
            </w:r>
          </w:p>
        </w:tc>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Laptop (₹43.18 Cr)</w:t>
            </w:r>
          </w:p>
        </w:tc>
      </w:tr>
      <w:tr w:rsidR="00FC24A6" w:rsidTr="00FC24A6">
        <w:trPr>
          <w:trHeight w:val="1484"/>
        </w:trPr>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Top Payment Method</w:t>
            </w:r>
          </w:p>
        </w:tc>
        <w:tc>
          <w:tcPr>
            <w:tcW w:w="4633" w:type="dxa"/>
          </w:tcPr>
          <w:p w:rsidR="00FC24A6" w:rsidRPr="00FC24A6" w:rsidRDefault="00FC24A6">
            <w:pPr>
              <w:rPr>
                <w:rFonts w:ascii="Times New Roman" w:hAnsi="Times New Roman" w:cs="Times New Roman"/>
                <w:b/>
                <w:sz w:val="36"/>
                <w:szCs w:val="36"/>
              </w:rPr>
            </w:pPr>
            <w:r w:rsidRPr="00FC24A6">
              <w:rPr>
                <w:rFonts w:ascii="Times New Roman" w:hAnsi="Times New Roman" w:cs="Times New Roman"/>
                <w:sz w:val="36"/>
                <w:szCs w:val="36"/>
              </w:rPr>
              <w:t>Card</w:t>
            </w:r>
          </w:p>
        </w:tc>
      </w:tr>
    </w:tbl>
    <w:p w:rsidR="00FC24A6" w:rsidRPr="003D434C" w:rsidRDefault="00FC24A6">
      <w:pPr>
        <w:rPr>
          <w:rFonts w:ascii="Times New Roman" w:hAnsi="Times New Roman" w:cs="Times New Roman"/>
          <w:b/>
          <w:color w:val="7030A0"/>
          <w:sz w:val="40"/>
          <w:szCs w:val="40"/>
        </w:rPr>
      </w:pPr>
      <w:r w:rsidRPr="003D434C">
        <w:rPr>
          <w:rFonts w:ascii="Times New Roman" w:hAnsi="Times New Roman" w:cs="Times New Roman"/>
          <w:b/>
          <w:color w:val="7030A0"/>
          <w:sz w:val="40"/>
          <w:szCs w:val="40"/>
        </w:rPr>
        <w:t>Section 8: Visual Insights</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1. Electronics dominates revenue contributing 57% of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   total revenue, driven mainly by Laptop sales.</w:t>
      </w:r>
    </w:p>
    <w:p w:rsidR="00FC24A6" w:rsidRPr="00FC24A6" w:rsidRDefault="00FC24A6" w:rsidP="00FC24A6">
      <w:pPr>
        <w:jc w:val="both"/>
        <w:rPr>
          <w:rFonts w:ascii="Times New Roman" w:hAnsi="Times New Roman" w:cs="Times New Roman"/>
          <w:sz w:val="36"/>
          <w:szCs w:val="36"/>
        </w:rPr>
      </w:pP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2. Chennai leads all cities in revenue followed closely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   by Delhi and Hyderabad.</w:t>
      </w:r>
    </w:p>
    <w:p w:rsidR="00FC24A6" w:rsidRPr="00FC24A6" w:rsidRDefault="00FC24A6" w:rsidP="00FC24A6">
      <w:pPr>
        <w:jc w:val="both"/>
        <w:rPr>
          <w:rFonts w:ascii="Times New Roman" w:hAnsi="Times New Roman" w:cs="Times New Roman"/>
          <w:sz w:val="36"/>
          <w:szCs w:val="36"/>
        </w:rPr>
      </w:pP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3. Online and Offline channels are almost equal showing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   balanced sales across both channels.</w:t>
      </w:r>
    </w:p>
    <w:p w:rsidR="00FC24A6" w:rsidRPr="00FC24A6" w:rsidRDefault="00FC24A6" w:rsidP="00FC24A6">
      <w:pPr>
        <w:jc w:val="both"/>
        <w:rPr>
          <w:rFonts w:ascii="Times New Roman" w:hAnsi="Times New Roman" w:cs="Times New Roman"/>
          <w:sz w:val="36"/>
          <w:szCs w:val="36"/>
        </w:rPr>
      </w:pP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4. Laptop is the single highest revenue product at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   ₹43.18 Crores, far ahead of all other products.</w:t>
      </w:r>
    </w:p>
    <w:p w:rsidR="00FC24A6" w:rsidRPr="00FC24A6" w:rsidRDefault="00FC24A6" w:rsidP="00FC24A6">
      <w:pPr>
        <w:jc w:val="both"/>
        <w:rPr>
          <w:rFonts w:ascii="Times New Roman" w:hAnsi="Times New Roman" w:cs="Times New Roman"/>
          <w:sz w:val="36"/>
          <w:szCs w:val="36"/>
        </w:rPr>
      </w:pP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5. Card and Cash are the most preferred payment methods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   among customers.</w:t>
      </w:r>
    </w:p>
    <w:p w:rsidR="00FC24A6" w:rsidRPr="00FC24A6" w:rsidRDefault="00FC24A6" w:rsidP="00FC24A6">
      <w:pPr>
        <w:jc w:val="both"/>
        <w:rPr>
          <w:rFonts w:ascii="Times New Roman" w:hAnsi="Times New Roman" w:cs="Times New Roman"/>
          <w:sz w:val="36"/>
          <w:szCs w:val="36"/>
        </w:rPr>
      </w:pP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6. Revenue peaks during certain months showing clear </w:t>
      </w:r>
    </w:p>
    <w:p w:rsidR="00FC24A6" w:rsidRPr="00FC24A6" w:rsidRDefault="00FC24A6" w:rsidP="00FC24A6">
      <w:pPr>
        <w:jc w:val="both"/>
        <w:rPr>
          <w:rFonts w:ascii="Times New Roman" w:hAnsi="Times New Roman" w:cs="Times New Roman"/>
          <w:b/>
          <w:sz w:val="40"/>
          <w:szCs w:val="40"/>
        </w:rPr>
      </w:pPr>
      <w:r w:rsidRPr="00FC24A6">
        <w:rPr>
          <w:rFonts w:ascii="Times New Roman" w:hAnsi="Times New Roman" w:cs="Times New Roman"/>
          <w:sz w:val="36"/>
          <w:szCs w:val="36"/>
        </w:rPr>
        <w:t xml:space="preserve">   seasonal trends useful for planning promotions.</w:t>
      </w:r>
      <w:r w:rsidRPr="00FC24A6">
        <w:rPr>
          <w:rFonts w:ascii="Times New Roman" w:hAnsi="Times New Roman" w:cs="Times New Roman"/>
          <w:b/>
          <w:sz w:val="40"/>
          <w:szCs w:val="40"/>
        </w:rPr>
        <w:br w:type="page"/>
      </w:r>
    </w:p>
    <w:p w:rsidR="0027601E" w:rsidRPr="003D434C" w:rsidRDefault="00FC24A6" w:rsidP="0027601E">
      <w:pPr>
        <w:rPr>
          <w:rFonts w:ascii="Times New Roman" w:hAnsi="Times New Roman" w:cs="Times New Roman"/>
          <w:b/>
          <w:color w:val="7030A0"/>
          <w:sz w:val="40"/>
          <w:szCs w:val="40"/>
        </w:rPr>
      </w:pPr>
      <w:r w:rsidRPr="003D434C">
        <w:rPr>
          <w:rFonts w:ascii="Times New Roman" w:hAnsi="Times New Roman" w:cs="Times New Roman"/>
          <w:b/>
          <w:color w:val="7030A0"/>
          <w:sz w:val="40"/>
          <w:szCs w:val="40"/>
        </w:rPr>
        <w:t>Section 9: Assumptions</w:t>
      </w: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1. Missing prices were filled using the product_details </w:t>
      </w: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   reference table based on product_id.</w:t>
      </w:r>
    </w:p>
    <w:p w:rsidR="00FC24A6" w:rsidRPr="00FC24A6" w:rsidRDefault="00FC24A6" w:rsidP="00FC24A6">
      <w:pPr>
        <w:rPr>
          <w:rFonts w:ascii="Times New Roman" w:hAnsi="Times New Roman" w:cs="Times New Roman"/>
          <w:sz w:val="36"/>
          <w:szCs w:val="36"/>
        </w:rPr>
      </w:pP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2. Where duplicate transaction_id existed with both </w:t>
      </w: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   successful and failed status, only the successful </w:t>
      </w: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   record was kept.</w:t>
      </w:r>
    </w:p>
    <w:p w:rsidR="00FC24A6" w:rsidRPr="00FC24A6" w:rsidRDefault="00FC24A6" w:rsidP="00FC24A6">
      <w:pPr>
        <w:rPr>
          <w:rFonts w:ascii="Times New Roman" w:hAnsi="Times New Roman" w:cs="Times New Roman"/>
          <w:sz w:val="36"/>
          <w:szCs w:val="36"/>
        </w:rPr>
      </w:pP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3. Rows with quantity = 0 or negative were considered </w:t>
      </w: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   invalid and removed.</w:t>
      </w:r>
    </w:p>
    <w:p w:rsidR="00FC24A6" w:rsidRPr="00FC24A6" w:rsidRDefault="00FC24A6" w:rsidP="00FC24A6">
      <w:pPr>
        <w:rPr>
          <w:rFonts w:ascii="Times New Roman" w:hAnsi="Times New Roman" w:cs="Times New Roman"/>
          <w:sz w:val="36"/>
          <w:szCs w:val="36"/>
        </w:rPr>
      </w:pP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4. Only transactions with payment_status = successful </w:t>
      </w: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   were included in revenue calculations.</w:t>
      </w:r>
    </w:p>
    <w:p w:rsidR="00FC24A6" w:rsidRPr="00FC24A6" w:rsidRDefault="00FC24A6" w:rsidP="00FC24A6">
      <w:pPr>
        <w:rPr>
          <w:rFonts w:ascii="Times New Roman" w:hAnsi="Times New Roman" w:cs="Times New Roman"/>
          <w:sz w:val="36"/>
          <w:szCs w:val="36"/>
        </w:rPr>
      </w:pP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5. Category names were standardized based on the </w:t>
      </w:r>
    </w:p>
    <w:p w:rsidR="00FC24A6" w:rsidRP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 xml:space="preserve">   product_details reference table.</w:t>
      </w:r>
    </w:p>
    <w:p w:rsidR="00FC24A6" w:rsidRPr="00FC24A6" w:rsidRDefault="00FC24A6" w:rsidP="00FC24A6">
      <w:pPr>
        <w:rPr>
          <w:rFonts w:ascii="Times New Roman" w:hAnsi="Times New Roman" w:cs="Times New Roman"/>
          <w:sz w:val="36"/>
          <w:szCs w:val="36"/>
        </w:rPr>
      </w:pPr>
    </w:p>
    <w:p w:rsidR="00FC24A6" w:rsidRDefault="00FC24A6" w:rsidP="00FC24A6">
      <w:pPr>
        <w:rPr>
          <w:rFonts w:ascii="Times New Roman" w:hAnsi="Times New Roman" w:cs="Times New Roman"/>
          <w:sz w:val="36"/>
          <w:szCs w:val="36"/>
        </w:rPr>
      </w:pPr>
      <w:r w:rsidRPr="00FC24A6">
        <w:rPr>
          <w:rFonts w:ascii="Times New Roman" w:hAnsi="Times New Roman" w:cs="Times New Roman"/>
          <w:sz w:val="36"/>
          <w:szCs w:val="36"/>
        </w:rPr>
        <w:t>6. All revenue figures are in Indian Rupees (₹).</w:t>
      </w:r>
    </w:p>
    <w:p w:rsidR="00FC24A6" w:rsidRDefault="00FC24A6" w:rsidP="00FC24A6">
      <w:pPr>
        <w:rPr>
          <w:rFonts w:ascii="Times New Roman" w:hAnsi="Times New Roman" w:cs="Times New Roman"/>
          <w:sz w:val="36"/>
          <w:szCs w:val="36"/>
        </w:rPr>
      </w:pPr>
    </w:p>
    <w:p w:rsidR="00FC24A6" w:rsidRDefault="00FC24A6">
      <w:pPr>
        <w:rPr>
          <w:rFonts w:ascii="Times New Roman" w:hAnsi="Times New Roman" w:cs="Times New Roman"/>
          <w:sz w:val="36"/>
          <w:szCs w:val="36"/>
        </w:rPr>
      </w:pPr>
      <w:r>
        <w:rPr>
          <w:rFonts w:ascii="Times New Roman" w:hAnsi="Times New Roman" w:cs="Times New Roman"/>
          <w:sz w:val="36"/>
          <w:szCs w:val="36"/>
        </w:rPr>
        <w:br w:type="page"/>
      </w:r>
    </w:p>
    <w:p w:rsidR="00FC24A6" w:rsidRPr="003D434C" w:rsidRDefault="00FC24A6" w:rsidP="00FC24A6">
      <w:pPr>
        <w:rPr>
          <w:rFonts w:ascii="Times New Roman" w:hAnsi="Times New Roman" w:cs="Times New Roman"/>
          <w:b/>
          <w:color w:val="7030A0"/>
          <w:sz w:val="40"/>
          <w:szCs w:val="40"/>
        </w:rPr>
      </w:pPr>
      <w:r w:rsidRPr="003D434C">
        <w:rPr>
          <w:rFonts w:ascii="Times New Roman" w:hAnsi="Times New Roman" w:cs="Times New Roman"/>
          <w:b/>
          <w:color w:val="7030A0"/>
          <w:sz w:val="40"/>
          <w:szCs w:val="40"/>
        </w:rPr>
        <w:t>Section 10: Conclusion</w:t>
      </w:r>
      <w:bookmarkStart w:id="0" w:name="_GoBack"/>
      <w:bookmarkEnd w:id="0"/>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The end-to-end data pipeline successfully ingested,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cleaned, and transformed 8,494 raw retail transactions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into 7,427 high-quality records ready for analysis.</w:t>
      </w:r>
    </w:p>
    <w:p w:rsidR="00FC24A6" w:rsidRPr="00FC24A6" w:rsidRDefault="00FC24A6" w:rsidP="00FC24A6">
      <w:pPr>
        <w:jc w:val="both"/>
        <w:rPr>
          <w:rFonts w:ascii="Times New Roman" w:hAnsi="Times New Roman" w:cs="Times New Roman"/>
          <w:sz w:val="36"/>
          <w:szCs w:val="36"/>
        </w:rPr>
      </w:pP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Key business insights reveal that Electronics is the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top-performing category, Laptop is the bestselling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product, and Chennai generates the highest regional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revenue.</w:t>
      </w:r>
    </w:p>
    <w:p w:rsidR="00FC24A6" w:rsidRPr="00FC24A6" w:rsidRDefault="00FC24A6" w:rsidP="00FC24A6">
      <w:pPr>
        <w:jc w:val="both"/>
        <w:rPr>
          <w:rFonts w:ascii="Times New Roman" w:hAnsi="Times New Roman" w:cs="Times New Roman"/>
          <w:sz w:val="36"/>
          <w:szCs w:val="36"/>
        </w:rPr>
      </w:pP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The Power BI dashboard provides interactive exploration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of revenue trends, product performance, category analysis,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 xml:space="preserve">and regional insights enabling data-driven decision making </w:t>
      </w:r>
    </w:p>
    <w:p w:rsidR="00FC24A6" w:rsidRPr="00FC24A6" w:rsidRDefault="00FC24A6" w:rsidP="00FC24A6">
      <w:pPr>
        <w:jc w:val="both"/>
        <w:rPr>
          <w:rFonts w:ascii="Times New Roman" w:hAnsi="Times New Roman" w:cs="Times New Roman"/>
          <w:sz w:val="36"/>
          <w:szCs w:val="36"/>
        </w:rPr>
      </w:pPr>
      <w:r w:rsidRPr="00FC24A6">
        <w:rPr>
          <w:rFonts w:ascii="Times New Roman" w:hAnsi="Times New Roman" w:cs="Times New Roman"/>
          <w:sz w:val="36"/>
          <w:szCs w:val="36"/>
        </w:rPr>
        <w:t>for ABC Retail Solutions.</w:t>
      </w:r>
    </w:p>
    <w:sectPr w:rsidR="00FC24A6" w:rsidRPr="00FC24A6" w:rsidSect="00DB69E3">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813" w:rsidRDefault="00751813" w:rsidP="007B00B8">
      <w:pPr>
        <w:spacing w:after="0" w:line="240" w:lineRule="auto"/>
      </w:pPr>
      <w:r>
        <w:separator/>
      </w:r>
    </w:p>
  </w:endnote>
  <w:endnote w:type="continuationSeparator" w:id="0">
    <w:p w:rsidR="00751813" w:rsidRDefault="00751813" w:rsidP="007B0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9665785"/>
      <w:docPartObj>
        <w:docPartGallery w:val="Page Numbers (Bottom of Page)"/>
        <w:docPartUnique/>
      </w:docPartObj>
    </w:sdtPr>
    <w:sdtEndPr>
      <w:rPr>
        <w:noProof/>
      </w:rPr>
    </w:sdtEndPr>
    <w:sdtContent>
      <w:p w:rsidR="007B00B8" w:rsidRDefault="007B00B8">
        <w:pPr>
          <w:pStyle w:val="Footer"/>
          <w:jc w:val="center"/>
        </w:pPr>
        <w:r>
          <w:fldChar w:fldCharType="begin"/>
        </w:r>
        <w:r>
          <w:instrText xml:space="preserve"> PAGE   \* MERGEFORMAT </w:instrText>
        </w:r>
        <w:r>
          <w:fldChar w:fldCharType="separate"/>
        </w:r>
        <w:r w:rsidR="00751813">
          <w:rPr>
            <w:noProof/>
          </w:rPr>
          <w:t>1</w:t>
        </w:r>
        <w:r>
          <w:rPr>
            <w:noProof/>
          </w:rPr>
          <w:fldChar w:fldCharType="end"/>
        </w:r>
      </w:p>
    </w:sdtContent>
  </w:sdt>
  <w:p w:rsidR="007B00B8" w:rsidRDefault="007B00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813" w:rsidRDefault="00751813" w:rsidP="007B00B8">
      <w:pPr>
        <w:spacing w:after="0" w:line="240" w:lineRule="auto"/>
      </w:pPr>
      <w:r>
        <w:separator/>
      </w:r>
    </w:p>
  </w:footnote>
  <w:footnote w:type="continuationSeparator" w:id="0">
    <w:p w:rsidR="00751813" w:rsidRDefault="00751813" w:rsidP="007B00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850"/>
    <w:rsid w:val="0027601E"/>
    <w:rsid w:val="003D434C"/>
    <w:rsid w:val="0064284A"/>
    <w:rsid w:val="00751813"/>
    <w:rsid w:val="007B00B8"/>
    <w:rsid w:val="008460A9"/>
    <w:rsid w:val="00A8706F"/>
    <w:rsid w:val="00A90EBA"/>
    <w:rsid w:val="00DB69E3"/>
    <w:rsid w:val="00E37850"/>
    <w:rsid w:val="00F52249"/>
    <w:rsid w:val="00FA22EF"/>
    <w:rsid w:val="00FC2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0EB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90E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BA"/>
    <w:rPr>
      <w:rFonts w:ascii="Tahoma" w:hAnsi="Tahoma" w:cs="Tahoma"/>
      <w:sz w:val="16"/>
      <w:szCs w:val="16"/>
    </w:rPr>
  </w:style>
  <w:style w:type="table" w:styleId="TableGrid">
    <w:name w:val="Table Grid"/>
    <w:basedOn w:val="TableNormal"/>
    <w:uiPriority w:val="59"/>
    <w:rsid w:val="00FA22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B0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0B8"/>
  </w:style>
  <w:style w:type="paragraph" w:styleId="Footer">
    <w:name w:val="footer"/>
    <w:basedOn w:val="Normal"/>
    <w:link w:val="FooterChar"/>
    <w:uiPriority w:val="99"/>
    <w:unhideWhenUsed/>
    <w:rsid w:val="007B0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0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0EB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90E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BA"/>
    <w:rPr>
      <w:rFonts w:ascii="Tahoma" w:hAnsi="Tahoma" w:cs="Tahoma"/>
      <w:sz w:val="16"/>
      <w:szCs w:val="16"/>
    </w:rPr>
  </w:style>
  <w:style w:type="table" w:styleId="TableGrid">
    <w:name w:val="Table Grid"/>
    <w:basedOn w:val="TableNormal"/>
    <w:uiPriority w:val="59"/>
    <w:rsid w:val="00FA22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B0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0B8"/>
  </w:style>
  <w:style w:type="paragraph" w:styleId="Footer">
    <w:name w:val="footer"/>
    <w:basedOn w:val="Normal"/>
    <w:link w:val="FooterChar"/>
    <w:uiPriority w:val="99"/>
    <w:unhideWhenUsed/>
    <w:rsid w:val="007B0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3460722">
      <w:bodyDiv w:val="1"/>
      <w:marLeft w:val="0"/>
      <w:marRight w:val="0"/>
      <w:marTop w:val="0"/>
      <w:marBottom w:val="0"/>
      <w:divBdr>
        <w:top w:val="none" w:sz="0" w:space="0" w:color="auto"/>
        <w:left w:val="none" w:sz="0" w:space="0" w:color="auto"/>
        <w:bottom w:val="none" w:sz="0" w:space="0" w:color="auto"/>
        <w:right w:val="none" w:sz="0" w:space="0" w:color="auto"/>
      </w:divBdr>
    </w:div>
    <w:div w:id="1376781025">
      <w:bodyDiv w:val="1"/>
      <w:marLeft w:val="0"/>
      <w:marRight w:val="0"/>
      <w:marTop w:val="0"/>
      <w:marBottom w:val="0"/>
      <w:divBdr>
        <w:top w:val="none" w:sz="0" w:space="0" w:color="auto"/>
        <w:left w:val="none" w:sz="0" w:space="0" w:color="auto"/>
        <w:bottom w:val="none" w:sz="0" w:space="0" w:color="auto"/>
        <w:right w:val="none" w:sz="0" w:space="0" w:color="auto"/>
      </w:divBdr>
    </w:div>
    <w:div w:id="146592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2D6FA6-6854-4F9A-8931-783E1AE5A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12</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 K R</dc:creator>
  <cp:lastModifiedBy>SHASHANK K R</cp:lastModifiedBy>
  <cp:revision>7</cp:revision>
  <dcterms:created xsi:type="dcterms:W3CDTF">2026-06-01T17:15:00Z</dcterms:created>
  <dcterms:modified xsi:type="dcterms:W3CDTF">2026-06-02T04:20:00Z</dcterms:modified>
</cp:coreProperties>
</file>