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Data Analysis Report</w:t>
      </w:r>
    </w:p>
    <w:p>
      <w:pPr>
        <w:pStyle w:val="Heading1"/>
      </w:pPr>
      <w:r>
        <w:t>1. Null Values Analysis</w:t>
      </w:r>
    </w:p>
    <w:p>
      <w:r>
        <w:t>No null values found.</w:t>
      </w:r>
    </w:p>
    <w:p>
      <w:pPr>
        <w:pStyle w:val="Heading1"/>
      </w:pPr>
      <w:r>
        <w:t>2. Normality Assessment</w:t>
      </w:r>
    </w:p>
    <w:p>
      <w:r>
        <w:t>Non-normal features: 385</w:t>
      </w:r>
    </w:p>
    <w:p>
      <w:r>
        <w:t>Top 10: 0, 1, 2, 3, 4, 5, 6, 7, 8, 9</w:t>
      </w:r>
    </w:p>
    <w:p>
      <w:r>
        <w:t>Normal features: 63</w:t>
      </w:r>
    </w:p>
    <w:p>
      <w:r>
        <w:t>Top 10: 26, 28, 29, 30, 31, 32, 33, 34, 35, 36</w:t>
      </w:r>
    </w:p>
    <w:p>
      <w:pPr>
        <w:pStyle w:val="Heading1"/>
      </w:pPr>
      <w:r>
        <w:t>3. Correlation Analysis</w:t>
      </w:r>
    </w:p>
    <w:p>
      <w:r>
        <w:t>Top 10 Feature-Target Correlations: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Feature</w:t>
            </w:r>
          </w:p>
        </w:tc>
        <w:tc>
          <w:tcPr>
            <w:tcW w:type="dxa" w:w="2880"/>
          </w:tcPr>
          <w:p>
            <w:r>
              <w:t>Correlation</w:t>
            </w:r>
          </w:p>
        </w:tc>
        <w:tc>
          <w:tcPr>
            <w:tcW w:type="dxa" w:w="2880"/>
          </w:tcPr>
          <w:p>
            <w:r>
              <w:t>Distribution</w:t>
            </w:r>
          </w:p>
        </w:tc>
      </w:tr>
      <w:tr>
        <w:tc>
          <w:tcPr>
            <w:tcW w:type="dxa" w:w="2880"/>
          </w:tcPr>
          <w:p>
            <w:r>
              <w:t>71</w:t>
            </w:r>
          </w:p>
        </w:tc>
        <w:tc>
          <w:tcPr>
            <w:tcW w:type="dxa" w:w="2880"/>
          </w:tcPr>
          <w:p>
            <w:r>
              <w:t>0.10</w:t>
            </w:r>
          </w:p>
        </w:tc>
        <w:tc>
          <w:tcPr>
            <w:tcW w:type="dxa" w:w="2880"/>
          </w:tcPr>
          <w:p>
            <w:r>
              <w:t>Normal</w:t>
            </w:r>
          </w:p>
        </w:tc>
      </w:tr>
      <w:tr>
        <w:tc>
          <w:tcPr>
            <w:tcW w:type="dxa" w:w="2880"/>
          </w:tcPr>
          <w:p>
            <w:r>
              <w:t>67</w:t>
            </w:r>
          </w:p>
        </w:tc>
        <w:tc>
          <w:tcPr>
            <w:tcW w:type="dxa" w:w="2880"/>
          </w:tcPr>
          <w:p>
            <w:r>
              <w:t>0.10</w:t>
            </w:r>
          </w:p>
        </w:tc>
        <w:tc>
          <w:tcPr>
            <w:tcW w:type="dxa" w:w="2880"/>
          </w:tcPr>
          <w:p>
            <w:r>
              <w:t>Normal</w:t>
            </w:r>
          </w:p>
        </w:tc>
      </w:tr>
      <w:tr>
        <w:tc>
          <w:tcPr>
            <w:tcW w:type="dxa" w:w="2880"/>
          </w:tcPr>
          <w:p>
            <w:r>
              <w:t>70</w:t>
            </w:r>
          </w:p>
        </w:tc>
        <w:tc>
          <w:tcPr>
            <w:tcW w:type="dxa" w:w="2880"/>
          </w:tcPr>
          <w:p>
            <w:r>
              <w:t>0.10</w:t>
            </w:r>
          </w:p>
        </w:tc>
        <w:tc>
          <w:tcPr>
            <w:tcW w:type="dxa" w:w="2880"/>
          </w:tcPr>
          <w:p>
            <w:r>
              <w:t>Normal</w:t>
            </w:r>
          </w:p>
        </w:tc>
      </w:tr>
      <w:tr>
        <w:tc>
          <w:tcPr>
            <w:tcW w:type="dxa" w:w="2880"/>
          </w:tcPr>
          <w:p>
            <w:r>
              <w:t>48</w:t>
            </w:r>
          </w:p>
        </w:tc>
        <w:tc>
          <w:tcPr>
            <w:tcW w:type="dxa" w:w="2880"/>
          </w:tcPr>
          <w:p>
            <w:r>
              <w:t>0.09</w:t>
            </w:r>
          </w:p>
        </w:tc>
        <w:tc>
          <w:tcPr>
            <w:tcW w:type="dxa" w:w="2880"/>
          </w:tcPr>
          <w:p>
            <w:r>
              <w:t>Normal</w:t>
            </w:r>
          </w:p>
        </w:tc>
      </w:tr>
      <w:tr>
        <w:tc>
          <w:tcPr>
            <w:tcW w:type="dxa" w:w="2880"/>
          </w:tcPr>
          <w:p>
            <w:r>
              <w:t>50</w:t>
            </w:r>
          </w:p>
        </w:tc>
        <w:tc>
          <w:tcPr>
            <w:tcW w:type="dxa" w:w="2880"/>
          </w:tcPr>
          <w:p>
            <w:r>
              <w:t>0.09</w:t>
            </w:r>
          </w:p>
        </w:tc>
        <w:tc>
          <w:tcPr>
            <w:tcW w:type="dxa" w:w="2880"/>
          </w:tcPr>
          <w:p>
            <w:r>
              <w:t>Normal</w:t>
            </w:r>
          </w:p>
        </w:tc>
      </w:tr>
      <w:tr>
        <w:tc>
          <w:tcPr>
            <w:tcW w:type="dxa" w:w="2880"/>
          </w:tcPr>
          <w:p>
            <w:r>
              <w:t>47</w:t>
            </w:r>
          </w:p>
        </w:tc>
        <w:tc>
          <w:tcPr>
            <w:tcW w:type="dxa" w:w="2880"/>
          </w:tcPr>
          <w:p>
            <w:r>
              <w:t>0.09</w:t>
            </w:r>
          </w:p>
        </w:tc>
        <w:tc>
          <w:tcPr>
            <w:tcW w:type="dxa" w:w="2880"/>
          </w:tcPr>
          <w:p>
            <w:r>
              <w:t>Normal</w:t>
            </w:r>
          </w:p>
        </w:tc>
      </w:tr>
      <w:tr>
        <w:tc>
          <w:tcPr>
            <w:tcW w:type="dxa" w:w="2880"/>
          </w:tcPr>
          <w:p>
            <w:r>
              <w:t>69</w:t>
            </w:r>
          </w:p>
        </w:tc>
        <w:tc>
          <w:tcPr>
            <w:tcW w:type="dxa" w:w="2880"/>
          </w:tcPr>
          <w:p>
            <w:r>
              <w:t>0.09</w:t>
            </w:r>
          </w:p>
        </w:tc>
        <w:tc>
          <w:tcPr>
            <w:tcW w:type="dxa" w:w="2880"/>
          </w:tcPr>
          <w:p>
            <w:r>
              <w:t>Normal</w:t>
            </w:r>
          </w:p>
        </w:tc>
      </w:tr>
      <w:tr>
        <w:tc>
          <w:tcPr>
            <w:tcW w:type="dxa" w:w="2880"/>
          </w:tcPr>
          <w:p>
            <w:r>
              <w:t>64</w:t>
            </w:r>
          </w:p>
        </w:tc>
        <w:tc>
          <w:tcPr>
            <w:tcW w:type="dxa" w:w="2880"/>
          </w:tcPr>
          <w:p>
            <w:r>
              <w:t>0.09</w:t>
            </w:r>
          </w:p>
        </w:tc>
        <w:tc>
          <w:tcPr>
            <w:tcW w:type="dxa" w:w="2880"/>
          </w:tcPr>
          <w:p>
            <w:r>
              <w:t>Normal</w:t>
            </w:r>
          </w:p>
        </w:tc>
      </w:tr>
      <w:tr>
        <w:tc>
          <w:tcPr>
            <w:tcW w:type="dxa" w:w="2880"/>
          </w:tcPr>
          <w:p>
            <w:r>
              <w:t>66</w:t>
            </w:r>
          </w:p>
        </w:tc>
        <w:tc>
          <w:tcPr>
            <w:tcW w:type="dxa" w:w="2880"/>
          </w:tcPr>
          <w:p>
            <w:r>
              <w:t>0.09</w:t>
            </w:r>
          </w:p>
        </w:tc>
        <w:tc>
          <w:tcPr>
            <w:tcW w:type="dxa" w:w="2880"/>
          </w:tcPr>
          <w:p>
            <w:r>
              <w:t>Normal</w:t>
            </w:r>
          </w:p>
        </w:tc>
      </w:tr>
      <w:tr>
        <w:tc>
          <w:tcPr>
            <w:tcW w:type="dxa" w:w="2880"/>
          </w:tcPr>
          <w:p>
            <w:r>
              <w:t>68</w:t>
            </w:r>
          </w:p>
        </w:tc>
        <w:tc>
          <w:tcPr>
            <w:tcW w:type="dxa" w:w="2880"/>
          </w:tcPr>
          <w:p>
            <w:r>
              <w:t>0.08</w:t>
            </w:r>
          </w:p>
        </w:tc>
        <w:tc>
          <w:tcPr>
            <w:tcW w:type="dxa" w:w="2880"/>
          </w:tcPr>
          <w:p>
            <w:r>
              <w:t>Normal</w:t>
            </w:r>
          </w:p>
        </w:tc>
      </w:tr>
    </w:tbl>
    <w:p>
      <w:r>
        <w:br/>
        <w:t>Top Features vs Target:</w:t>
      </w:r>
    </w:p>
    <w:p>
      <w:r>
        <w:drawing>
          <wp:inline xmlns:a="http://schemas.openxmlformats.org/drawingml/2006/main" xmlns:pic="http://schemas.openxmlformats.org/drawingml/2006/picture">
            <wp:extent cx="5486400" cy="6867226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op_features_vs_targe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672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Top 10 Feature-Feature Correlations: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Feature 1</w:t>
            </w:r>
          </w:p>
        </w:tc>
        <w:tc>
          <w:tcPr>
            <w:tcW w:type="dxa" w:w="2880"/>
          </w:tcPr>
          <w:p>
            <w:r>
              <w:t>Feature 2</w:t>
            </w:r>
          </w:p>
        </w:tc>
        <w:tc>
          <w:tcPr>
            <w:tcW w:type="dxa" w:w="2880"/>
          </w:tcPr>
          <w:p>
            <w:r>
              <w:t>Correlation</w:t>
            </w:r>
          </w:p>
        </w:tc>
      </w:tr>
      <w:tr>
        <w:tc>
          <w:tcPr>
            <w:tcW w:type="dxa" w:w="2880"/>
          </w:tcPr>
          <w:p>
            <w:r>
              <w:t>259</w:t>
            </w:r>
          </w:p>
        </w:tc>
        <w:tc>
          <w:tcPr>
            <w:tcW w:type="dxa" w:w="2880"/>
          </w:tcPr>
          <w:p>
            <w:r>
              <w:t>263</w:t>
            </w:r>
          </w:p>
        </w:tc>
        <w:tc>
          <w:tcPr>
            <w:tcW w:type="dxa" w:w="2880"/>
          </w:tcPr>
          <w:p>
            <w:r>
              <w:t>0.98</w:t>
            </w:r>
          </w:p>
        </w:tc>
      </w:tr>
      <w:tr>
        <w:tc>
          <w:tcPr>
            <w:tcW w:type="dxa" w:w="2880"/>
          </w:tcPr>
          <w:p>
            <w:r>
              <w:t>294</w:t>
            </w:r>
          </w:p>
        </w:tc>
        <w:tc>
          <w:tcPr>
            <w:tcW w:type="dxa" w:w="2880"/>
          </w:tcPr>
          <w:p>
            <w:r>
              <w:t>311</w:t>
            </w:r>
          </w:p>
        </w:tc>
        <w:tc>
          <w:tcPr>
            <w:tcW w:type="dxa" w:w="2880"/>
          </w:tcPr>
          <w:p>
            <w:r>
              <w:t>0.98</w:t>
            </w:r>
          </w:p>
        </w:tc>
      </w:tr>
      <w:tr>
        <w:tc>
          <w:tcPr>
            <w:tcW w:type="dxa" w:w="2880"/>
          </w:tcPr>
          <w:p>
            <w:r>
              <w:t>254</w:t>
            </w:r>
          </w:p>
        </w:tc>
        <w:tc>
          <w:tcPr>
            <w:tcW w:type="dxa" w:w="2880"/>
          </w:tcPr>
          <w:p>
            <w:r>
              <w:t>255</w:t>
            </w:r>
          </w:p>
        </w:tc>
        <w:tc>
          <w:tcPr>
            <w:tcW w:type="dxa" w:w="2880"/>
          </w:tcPr>
          <w:p>
            <w:r>
              <w:t>0.98</w:t>
            </w:r>
          </w:p>
        </w:tc>
      </w:tr>
      <w:tr>
        <w:tc>
          <w:tcPr>
            <w:tcW w:type="dxa" w:w="2880"/>
          </w:tcPr>
          <w:p>
            <w:r>
              <w:t>291</w:t>
            </w:r>
          </w:p>
        </w:tc>
        <w:tc>
          <w:tcPr>
            <w:tcW w:type="dxa" w:w="2880"/>
          </w:tcPr>
          <w:p>
            <w:r>
              <w:t>304</w:t>
            </w:r>
          </w:p>
        </w:tc>
        <w:tc>
          <w:tcPr>
            <w:tcW w:type="dxa" w:w="2880"/>
          </w:tcPr>
          <w:p>
            <w:r>
              <w:t>0.98</w:t>
            </w:r>
          </w:p>
        </w:tc>
      </w:tr>
      <w:tr>
        <w:tc>
          <w:tcPr>
            <w:tcW w:type="dxa" w:w="2880"/>
          </w:tcPr>
          <w:p>
            <w:r>
              <w:t>243</w:t>
            </w:r>
          </w:p>
        </w:tc>
        <w:tc>
          <w:tcPr>
            <w:tcW w:type="dxa" w:w="2880"/>
          </w:tcPr>
          <w:p>
            <w:r>
              <w:t>254</w:t>
            </w:r>
          </w:p>
        </w:tc>
        <w:tc>
          <w:tcPr>
            <w:tcW w:type="dxa" w:w="2880"/>
          </w:tcPr>
          <w:p>
            <w:r>
              <w:t>0.98</w:t>
            </w:r>
          </w:p>
        </w:tc>
      </w:tr>
      <w:tr>
        <w:tc>
          <w:tcPr>
            <w:tcW w:type="dxa" w:w="2880"/>
          </w:tcPr>
          <w:p>
            <w:r>
              <w:t>244</w:t>
            </w:r>
          </w:p>
        </w:tc>
        <w:tc>
          <w:tcPr>
            <w:tcW w:type="dxa" w:w="2880"/>
          </w:tcPr>
          <w:p>
            <w:r>
              <w:t>257</w:t>
            </w:r>
          </w:p>
        </w:tc>
        <w:tc>
          <w:tcPr>
            <w:tcW w:type="dxa" w:w="2880"/>
          </w:tcPr>
          <w:p>
            <w:r>
              <w:t>0.98</w:t>
            </w:r>
          </w:p>
        </w:tc>
      </w:tr>
      <w:tr>
        <w:tc>
          <w:tcPr>
            <w:tcW w:type="dxa" w:w="2880"/>
          </w:tcPr>
          <w:p>
            <w:r>
              <w:t>271</w:t>
            </w:r>
          </w:p>
        </w:tc>
        <w:tc>
          <w:tcPr>
            <w:tcW w:type="dxa" w:w="2880"/>
          </w:tcPr>
          <w:p>
            <w:r>
              <w:t>283</w:t>
            </w:r>
          </w:p>
        </w:tc>
        <w:tc>
          <w:tcPr>
            <w:tcW w:type="dxa" w:w="2880"/>
          </w:tcPr>
          <w:p>
            <w:r>
              <w:t>0.98</w:t>
            </w:r>
          </w:p>
        </w:tc>
      </w:tr>
      <w:tr>
        <w:tc>
          <w:tcPr>
            <w:tcW w:type="dxa" w:w="2880"/>
          </w:tcPr>
          <w:p>
            <w:r>
              <w:t>298</w:t>
            </w:r>
          </w:p>
        </w:tc>
        <w:tc>
          <w:tcPr>
            <w:tcW w:type="dxa" w:w="2880"/>
          </w:tcPr>
          <w:p>
            <w:r>
              <w:t>308</w:t>
            </w:r>
          </w:p>
        </w:tc>
        <w:tc>
          <w:tcPr>
            <w:tcW w:type="dxa" w:w="2880"/>
          </w:tcPr>
          <w:p>
            <w:r>
              <w:t>0.98</w:t>
            </w:r>
          </w:p>
        </w:tc>
      </w:tr>
      <w:tr>
        <w:tc>
          <w:tcPr>
            <w:tcW w:type="dxa" w:w="2880"/>
          </w:tcPr>
          <w:p>
            <w:r>
              <w:t>224</w:t>
            </w:r>
          </w:p>
        </w:tc>
        <w:tc>
          <w:tcPr>
            <w:tcW w:type="dxa" w:w="2880"/>
          </w:tcPr>
          <w:p>
            <w:r>
              <w:t>226</w:t>
            </w:r>
          </w:p>
        </w:tc>
        <w:tc>
          <w:tcPr>
            <w:tcW w:type="dxa" w:w="2880"/>
          </w:tcPr>
          <w:p>
            <w:r>
              <w:t>0.98</w:t>
            </w:r>
          </w:p>
        </w:tc>
      </w:tr>
      <w:tr>
        <w:tc>
          <w:tcPr>
            <w:tcW w:type="dxa" w:w="2880"/>
          </w:tcPr>
          <w:p>
            <w:r>
              <w:t>274</w:t>
            </w:r>
          </w:p>
        </w:tc>
        <w:tc>
          <w:tcPr>
            <w:tcW w:type="dxa" w:w="2880"/>
          </w:tcPr>
          <w:p>
            <w:r>
              <w:t>278</w:t>
            </w:r>
          </w:p>
        </w:tc>
        <w:tc>
          <w:tcPr>
            <w:tcW w:type="dxa" w:w="2880"/>
          </w:tcPr>
          <w:p>
            <w:r>
              <w:t>0.98</w:t>
            </w:r>
          </w:p>
        </w:tc>
      </w:tr>
    </w:tbl>
    <w:p>
      <w:r>
        <w:br/>
        <w:t>Feature Correlation Heatmap:</w:t>
      </w:r>
    </w:p>
    <w:p>
      <w:r>
        <w:drawing>
          <wp:inline xmlns:a="http://schemas.openxmlformats.org/drawingml/2006/main" xmlns:pic="http://schemas.openxmlformats.org/drawingml/2006/picture">
            <wp:extent cx="5486400" cy="482450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rrelation_heatmap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245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4. Skewness Analysis</w:t>
      </w:r>
    </w:p>
    <w:p>
      <w:r>
        <w:t>Skewed features: 0</w:t>
      </w:r>
    </w:p>
    <w:p>
      <w:pPr>
        <w:pStyle w:val="Heading1"/>
      </w:pPr>
      <w:r>
        <w:t>5. Outlier Analysis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Feature</w:t>
            </w:r>
          </w:p>
        </w:tc>
        <w:tc>
          <w:tcPr>
            <w:tcW w:type="dxa" w:w="2880"/>
          </w:tcPr>
          <w:p>
            <w:r>
              <w:t>Outliers</w:t>
            </w:r>
          </w:p>
        </w:tc>
        <w:tc>
          <w:tcPr>
            <w:tcW w:type="dxa" w:w="2880"/>
          </w:tcPr>
          <w:p>
            <w:r>
              <w:t>Outlier %</w:t>
            </w:r>
          </w:p>
        </w:tc>
      </w:tr>
      <w:tr>
        <w:tc>
          <w:tcPr>
            <w:tcW w:type="dxa" w:w="2880"/>
          </w:tcPr>
          <w:p>
            <w:r>
              <w:t>100</w:t>
            </w:r>
          </w:p>
        </w:tc>
        <w:tc>
          <w:tcPr>
            <w:tcW w:type="dxa" w:w="2880"/>
          </w:tcPr>
          <w:p>
            <w:r>
              <w:t>17</w:t>
            </w:r>
          </w:p>
        </w:tc>
        <w:tc>
          <w:tcPr>
            <w:tcW w:type="dxa" w:w="2880"/>
          </w:tcPr>
          <w:p>
            <w:r>
              <w:t>3.40%</w:t>
            </w:r>
          </w:p>
        </w:tc>
      </w:tr>
      <w:tr>
        <w:tc>
          <w:tcPr>
            <w:tcW w:type="dxa" w:w="2880"/>
          </w:tcPr>
          <w:p>
            <w:r>
              <w:t>97</w:t>
            </w:r>
          </w:p>
        </w:tc>
        <w:tc>
          <w:tcPr>
            <w:tcW w:type="dxa" w:w="2880"/>
          </w:tcPr>
          <w:p>
            <w:r>
              <w:t>16</w:t>
            </w:r>
          </w:p>
        </w:tc>
        <w:tc>
          <w:tcPr>
            <w:tcW w:type="dxa" w:w="2880"/>
          </w:tcPr>
          <w:p>
            <w:r>
              <w:t>3.20%</w:t>
            </w:r>
          </w:p>
        </w:tc>
      </w:tr>
      <w:tr>
        <w:tc>
          <w:tcPr>
            <w:tcW w:type="dxa" w:w="2880"/>
          </w:tcPr>
          <w:p>
            <w:r>
              <w:t>144</w:t>
            </w:r>
          </w:p>
        </w:tc>
        <w:tc>
          <w:tcPr>
            <w:tcW w:type="dxa" w:w="2880"/>
          </w:tcPr>
          <w:p>
            <w:r>
              <w:t>16</w:t>
            </w:r>
          </w:p>
        </w:tc>
        <w:tc>
          <w:tcPr>
            <w:tcW w:type="dxa" w:w="2880"/>
          </w:tcPr>
          <w:p>
            <w:r>
              <w:t>3.20%</w:t>
            </w:r>
          </w:p>
        </w:tc>
      </w:tr>
      <w:tr>
        <w:tc>
          <w:tcPr>
            <w:tcW w:type="dxa" w:w="2880"/>
          </w:tcPr>
          <w:p>
            <w:r>
              <w:t>419</w:t>
            </w:r>
          </w:p>
        </w:tc>
        <w:tc>
          <w:tcPr>
            <w:tcW w:type="dxa" w:w="2880"/>
          </w:tcPr>
          <w:p>
            <w:r>
              <w:t>15</w:t>
            </w:r>
          </w:p>
        </w:tc>
        <w:tc>
          <w:tcPr>
            <w:tcW w:type="dxa" w:w="2880"/>
          </w:tcPr>
          <w:p>
            <w:r>
              <w:t>3.00%</w:t>
            </w:r>
          </w:p>
        </w:tc>
      </w:tr>
      <w:tr>
        <w:tc>
          <w:tcPr>
            <w:tcW w:type="dxa" w:w="2880"/>
          </w:tcPr>
          <w:p>
            <w:r>
              <w:t>135</w:t>
            </w:r>
          </w:p>
        </w:tc>
        <w:tc>
          <w:tcPr>
            <w:tcW w:type="dxa" w:w="2880"/>
          </w:tcPr>
          <w:p>
            <w:r>
              <w:t>15</w:t>
            </w:r>
          </w:p>
        </w:tc>
        <w:tc>
          <w:tcPr>
            <w:tcW w:type="dxa" w:w="2880"/>
          </w:tcPr>
          <w:p>
            <w:r>
              <w:t>3.00%</w:t>
            </w:r>
          </w:p>
        </w:tc>
      </w:tr>
      <w:tr>
        <w:tc>
          <w:tcPr>
            <w:tcW w:type="dxa" w:w="2880"/>
          </w:tcPr>
          <w:p>
            <w:r>
              <w:t>143</w:t>
            </w:r>
          </w:p>
        </w:tc>
        <w:tc>
          <w:tcPr>
            <w:tcW w:type="dxa" w:w="2880"/>
          </w:tcPr>
          <w:p>
            <w:r>
              <w:t>15</w:t>
            </w:r>
          </w:p>
        </w:tc>
        <w:tc>
          <w:tcPr>
            <w:tcW w:type="dxa" w:w="2880"/>
          </w:tcPr>
          <w:p>
            <w:r>
              <w:t>3.00%</w:t>
            </w:r>
          </w:p>
        </w:tc>
      </w:tr>
      <w:tr>
        <w:tc>
          <w:tcPr>
            <w:tcW w:type="dxa" w:w="2880"/>
          </w:tcPr>
          <w:p>
            <w:r>
              <w:t>422</w:t>
            </w:r>
          </w:p>
        </w:tc>
        <w:tc>
          <w:tcPr>
            <w:tcW w:type="dxa" w:w="2880"/>
          </w:tcPr>
          <w:p>
            <w:r>
              <w:t>14</w:t>
            </w:r>
          </w:p>
        </w:tc>
        <w:tc>
          <w:tcPr>
            <w:tcW w:type="dxa" w:w="2880"/>
          </w:tcPr>
          <w:p>
            <w:r>
              <w:t>2.80%</w:t>
            </w:r>
          </w:p>
        </w:tc>
      </w:tr>
      <w:tr>
        <w:tc>
          <w:tcPr>
            <w:tcW w:type="dxa" w:w="2880"/>
          </w:tcPr>
          <w:p>
            <w:r>
              <w:t>407</w:t>
            </w:r>
          </w:p>
        </w:tc>
        <w:tc>
          <w:tcPr>
            <w:tcW w:type="dxa" w:w="2880"/>
          </w:tcPr>
          <w:p>
            <w:r>
              <w:t>14</w:t>
            </w:r>
          </w:p>
        </w:tc>
        <w:tc>
          <w:tcPr>
            <w:tcW w:type="dxa" w:w="2880"/>
          </w:tcPr>
          <w:p>
            <w:r>
              <w:t>2.80%</w:t>
            </w:r>
          </w:p>
        </w:tc>
      </w:tr>
      <w:tr>
        <w:tc>
          <w:tcPr>
            <w:tcW w:type="dxa" w:w="2880"/>
          </w:tcPr>
          <w:p>
            <w:r>
              <w:t>111</w:t>
            </w:r>
          </w:p>
        </w:tc>
        <w:tc>
          <w:tcPr>
            <w:tcW w:type="dxa" w:w="2880"/>
          </w:tcPr>
          <w:p>
            <w:r>
              <w:t>14</w:t>
            </w:r>
          </w:p>
        </w:tc>
        <w:tc>
          <w:tcPr>
            <w:tcW w:type="dxa" w:w="2880"/>
          </w:tcPr>
          <w:p>
            <w:r>
              <w:t>2.80%</w:t>
            </w:r>
          </w:p>
        </w:tc>
      </w:tr>
      <w:tr>
        <w:tc>
          <w:tcPr>
            <w:tcW w:type="dxa" w:w="2880"/>
          </w:tcPr>
          <w:p>
            <w:r>
              <w:t>147</w:t>
            </w:r>
          </w:p>
        </w:tc>
        <w:tc>
          <w:tcPr>
            <w:tcW w:type="dxa" w:w="2880"/>
          </w:tcPr>
          <w:p>
            <w:r>
              <w:t>14</w:t>
            </w:r>
          </w:p>
        </w:tc>
        <w:tc>
          <w:tcPr>
            <w:tcW w:type="dxa" w:w="2880"/>
          </w:tcPr>
          <w:p>
            <w:r>
              <w:t>2.80%</w:t>
            </w:r>
          </w:p>
        </w:tc>
      </w:tr>
    </w:tbl>
    <w:p>
      <w:pPr>
        <w:pStyle w:val="Heading1"/>
      </w:pPr>
      <w:r>
        <w:t>6. PCA Analysis</w:t>
      </w:r>
    </w:p>
    <w:p>
      <w:r>
        <w:t>Components for 95.0% variance: 3</w:t>
      </w:r>
    </w:p>
    <w:p>
      <w:r>
        <w:t>PCA Component Correlation with Target: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Component</w:t>
            </w:r>
          </w:p>
        </w:tc>
        <w:tc>
          <w:tcPr>
            <w:tcW w:type="dxa" w:w="4320"/>
          </w:tcPr>
          <w:p>
            <w:r>
              <w:t>Correlation with Target</w:t>
            </w:r>
          </w:p>
        </w:tc>
      </w:tr>
      <w:tr>
        <w:tc>
          <w:tcPr>
            <w:tcW w:type="dxa" w:w="4320"/>
          </w:tcPr>
          <w:p>
            <w:r>
              <w:t>PC2</w:t>
            </w:r>
          </w:p>
        </w:tc>
        <w:tc>
          <w:tcPr>
            <w:tcW w:type="dxa" w:w="4320"/>
          </w:tcPr>
          <w:p>
            <w:r>
              <w:t>0.328</w:t>
            </w:r>
          </w:p>
        </w:tc>
      </w:tr>
      <w:tr>
        <w:tc>
          <w:tcPr>
            <w:tcW w:type="dxa" w:w="4320"/>
          </w:tcPr>
          <w:p>
            <w:r>
              <w:t>PC1</w:t>
            </w:r>
          </w:p>
        </w:tc>
        <w:tc>
          <w:tcPr>
            <w:tcW w:type="dxa" w:w="4320"/>
          </w:tcPr>
          <w:p>
            <w:r>
              <w:t>-0.142</w:t>
            </w:r>
          </w:p>
        </w:tc>
      </w:tr>
      <w:tr>
        <w:tc>
          <w:tcPr>
            <w:tcW w:type="dxa" w:w="4320"/>
          </w:tcPr>
          <w:p>
            <w:r>
              <w:t>PC3</w:t>
            </w:r>
          </w:p>
        </w:tc>
        <w:tc>
          <w:tcPr>
            <w:tcW w:type="dxa" w:w="4320"/>
          </w:tcPr>
          <w:p>
            <w:r>
              <w:t>-0.523</w:t>
            </w:r>
          </w:p>
        </w:tc>
      </w:tr>
    </w:tbl>
    <w:p>
      <w:r>
        <w:br/>
        <w:t>PCA Component Correlations with Target:</w:t>
      </w:r>
    </w:p>
    <w:p>
      <w:r>
        <w:drawing>
          <wp:inline xmlns:a="http://schemas.openxmlformats.org/drawingml/2006/main" xmlns:pic="http://schemas.openxmlformats.org/drawingml/2006/picture">
            <wp:extent cx="5486400" cy="325933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ca_target_correlatio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93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Component 1 Top Loadings: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Feature</w:t>
            </w:r>
          </w:p>
        </w:tc>
        <w:tc>
          <w:tcPr>
            <w:tcW w:type="dxa" w:w="4320"/>
          </w:tcPr>
          <w:p>
            <w:r>
              <w:t>Loading</w:t>
            </w:r>
          </w:p>
        </w:tc>
      </w:tr>
      <w:tr>
        <w:tc>
          <w:tcPr>
            <w:tcW w:type="dxa" w:w="4320"/>
          </w:tcPr>
          <w:p>
            <w:r>
              <w:t>278</w:t>
            </w:r>
          </w:p>
        </w:tc>
        <w:tc>
          <w:tcPr>
            <w:tcW w:type="dxa" w:w="4320"/>
          </w:tcPr>
          <w:p>
            <w:r>
              <w:t>0.050</w:t>
            </w:r>
          </w:p>
        </w:tc>
      </w:tr>
      <w:tr>
        <w:tc>
          <w:tcPr>
            <w:tcW w:type="dxa" w:w="4320"/>
          </w:tcPr>
          <w:p>
            <w:r>
              <w:t>295</w:t>
            </w:r>
          </w:p>
        </w:tc>
        <w:tc>
          <w:tcPr>
            <w:tcW w:type="dxa" w:w="4320"/>
          </w:tcPr>
          <w:p>
            <w:r>
              <w:t>0.050</w:t>
            </w:r>
          </w:p>
        </w:tc>
      </w:tr>
      <w:tr>
        <w:tc>
          <w:tcPr>
            <w:tcW w:type="dxa" w:w="4320"/>
          </w:tcPr>
          <w:p>
            <w:r>
              <w:t>271</w:t>
            </w:r>
          </w:p>
        </w:tc>
        <w:tc>
          <w:tcPr>
            <w:tcW w:type="dxa" w:w="4320"/>
          </w:tcPr>
          <w:p>
            <w:r>
              <w:t>0.050</w:t>
            </w:r>
          </w:p>
        </w:tc>
      </w:tr>
      <w:tr>
        <w:tc>
          <w:tcPr>
            <w:tcW w:type="dxa" w:w="4320"/>
          </w:tcPr>
          <w:p>
            <w:r>
              <w:t>309</w:t>
            </w:r>
          </w:p>
        </w:tc>
        <w:tc>
          <w:tcPr>
            <w:tcW w:type="dxa" w:w="4320"/>
          </w:tcPr>
          <w:p>
            <w:r>
              <w:t>0.050</w:t>
            </w:r>
          </w:p>
        </w:tc>
      </w:tr>
      <w:tr>
        <w:tc>
          <w:tcPr>
            <w:tcW w:type="dxa" w:w="4320"/>
          </w:tcPr>
          <w:p>
            <w:r>
              <w:t>286</w:t>
            </w:r>
          </w:p>
        </w:tc>
        <w:tc>
          <w:tcPr>
            <w:tcW w:type="dxa" w:w="4320"/>
          </w:tcPr>
          <w:p>
            <w:r>
              <w:t>0.050</w:t>
            </w:r>
          </w:p>
        </w:tc>
      </w:tr>
      <w:tr>
        <w:tc>
          <w:tcPr>
            <w:tcW w:type="dxa" w:w="4320"/>
          </w:tcPr>
          <w:p>
            <w:r>
              <w:t>269</w:t>
            </w:r>
          </w:p>
        </w:tc>
        <w:tc>
          <w:tcPr>
            <w:tcW w:type="dxa" w:w="4320"/>
          </w:tcPr>
          <w:p>
            <w:r>
              <w:t>0.050</w:t>
            </w:r>
          </w:p>
        </w:tc>
      </w:tr>
      <w:tr>
        <w:tc>
          <w:tcPr>
            <w:tcW w:type="dxa" w:w="4320"/>
          </w:tcPr>
          <w:p>
            <w:r>
              <w:t>294</w:t>
            </w:r>
          </w:p>
        </w:tc>
        <w:tc>
          <w:tcPr>
            <w:tcW w:type="dxa" w:w="4320"/>
          </w:tcPr>
          <w:p>
            <w:r>
              <w:t>0.050</w:t>
            </w:r>
          </w:p>
        </w:tc>
      </w:tr>
      <w:tr>
        <w:tc>
          <w:tcPr>
            <w:tcW w:type="dxa" w:w="4320"/>
          </w:tcPr>
          <w:p>
            <w:r>
              <w:t>314</w:t>
            </w:r>
          </w:p>
        </w:tc>
        <w:tc>
          <w:tcPr>
            <w:tcW w:type="dxa" w:w="4320"/>
          </w:tcPr>
          <w:p>
            <w:r>
              <w:t>0.050</w:t>
            </w:r>
          </w:p>
        </w:tc>
      </w:tr>
      <w:tr>
        <w:tc>
          <w:tcPr>
            <w:tcW w:type="dxa" w:w="4320"/>
          </w:tcPr>
          <w:p>
            <w:r>
              <w:t>291</w:t>
            </w:r>
          </w:p>
        </w:tc>
        <w:tc>
          <w:tcPr>
            <w:tcW w:type="dxa" w:w="4320"/>
          </w:tcPr>
          <w:p>
            <w:r>
              <w:t>0.050</w:t>
            </w:r>
          </w:p>
        </w:tc>
      </w:tr>
      <w:tr>
        <w:tc>
          <w:tcPr>
            <w:tcW w:type="dxa" w:w="4320"/>
          </w:tcPr>
          <w:p>
            <w:r>
              <w:t>277</w:t>
            </w:r>
          </w:p>
        </w:tc>
        <w:tc>
          <w:tcPr>
            <w:tcW w:type="dxa" w:w="4320"/>
          </w:tcPr>
          <w:p>
            <w:r>
              <w:t>0.050</w:t>
            </w:r>
          </w:p>
        </w:tc>
      </w:tr>
    </w:tbl>
    <w:p>
      <w:r>
        <w:t>Component 2 Top Loadings: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Feature</w:t>
            </w:r>
          </w:p>
        </w:tc>
        <w:tc>
          <w:tcPr>
            <w:tcW w:type="dxa" w:w="4320"/>
          </w:tcPr>
          <w:p>
            <w:r>
              <w:t>Loading</w:t>
            </w:r>
          </w:p>
        </w:tc>
      </w:tr>
      <w:tr>
        <w:tc>
          <w:tcPr>
            <w:tcW w:type="dxa" w:w="4320"/>
          </w:tcPr>
          <w:p>
            <w:r>
              <w:t>52</w:t>
            </w:r>
          </w:p>
        </w:tc>
        <w:tc>
          <w:tcPr>
            <w:tcW w:type="dxa" w:w="4320"/>
          </w:tcPr>
          <w:p>
            <w:r>
              <w:t>0.112</w:t>
            </w:r>
          </w:p>
        </w:tc>
      </w:tr>
      <w:tr>
        <w:tc>
          <w:tcPr>
            <w:tcW w:type="dxa" w:w="4320"/>
          </w:tcPr>
          <w:p>
            <w:r>
              <w:t>47</w:t>
            </w:r>
          </w:p>
        </w:tc>
        <w:tc>
          <w:tcPr>
            <w:tcW w:type="dxa" w:w="4320"/>
          </w:tcPr>
          <w:p>
            <w:r>
              <w:t>0.111</w:t>
            </w:r>
          </w:p>
        </w:tc>
      </w:tr>
      <w:tr>
        <w:tc>
          <w:tcPr>
            <w:tcW w:type="dxa" w:w="4320"/>
          </w:tcPr>
          <w:p>
            <w:r>
              <w:t>41</w:t>
            </w:r>
          </w:p>
        </w:tc>
        <w:tc>
          <w:tcPr>
            <w:tcW w:type="dxa" w:w="4320"/>
          </w:tcPr>
          <w:p>
            <w:r>
              <w:t>0.111</w:t>
            </w:r>
          </w:p>
        </w:tc>
      </w:tr>
      <w:tr>
        <w:tc>
          <w:tcPr>
            <w:tcW w:type="dxa" w:w="4320"/>
          </w:tcPr>
          <w:p>
            <w:r>
              <w:t>48</w:t>
            </w:r>
          </w:p>
        </w:tc>
        <w:tc>
          <w:tcPr>
            <w:tcW w:type="dxa" w:w="4320"/>
          </w:tcPr>
          <w:p>
            <w:r>
              <w:t>0.110</w:t>
            </w:r>
          </w:p>
        </w:tc>
      </w:tr>
      <w:tr>
        <w:tc>
          <w:tcPr>
            <w:tcW w:type="dxa" w:w="4320"/>
          </w:tcPr>
          <w:p>
            <w:r>
              <w:t>50</w:t>
            </w:r>
          </w:p>
        </w:tc>
        <w:tc>
          <w:tcPr>
            <w:tcW w:type="dxa" w:w="4320"/>
          </w:tcPr>
          <w:p>
            <w:r>
              <w:t>0.109</w:t>
            </w:r>
          </w:p>
        </w:tc>
      </w:tr>
      <w:tr>
        <w:tc>
          <w:tcPr>
            <w:tcW w:type="dxa" w:w="4320"/>
          </w:tcPr>
          <w:p>
            <w:r>
              <w:t>43</w:t>
            </w:r>
          </w:p>
        </w:tc>
        <w:tc>
          <w:tcPr>
            <w:tcW w:type="dxa" w:w="4320"/>
          </w:tcPr>
          <w:p>
            <w:r>
              <w:t>0.109</w:t>
            </w:r>
          </w:p>
        </w:tc>
      </w:tr>
      <w:tr>
        <w:tc>
          <w:tcPr>
            <w:tcW w:type="dxa" w:w="4320"/>
          </w:tcPr>
          <w:p>
            <w:r>
              <w:t>49</w:t>
            </w:r>
          </w:p>
        </w:tc>
        <w:tc>
          <w:tcPr>
            <w:tcW w:type="dxa" w:w="4320"/>
          </w:tcPr>
          <w:p>
            <w:r>
              <w:t>0.109</w:t>
            </w:r>
          </w:p>
        </w:tc>
      </w:tr>
      <w:tr>
        <w:tc>
          <w:tcPr>
            <w:tcW w:type="dxa" w:w="4320"/>
          </w:tcPr>
          <w:p>
            <w:r>
              <w:t>46</w:t>
            </w:r>
          </w:p>
        </w:tc>
        <w:tc>
          <w:tcPr>
            <w:tcW w:type="dxa" w:w="4320"/>
          </w:tcPr>
          <w:p>
            <w:r>
              <w:t>0.109</w:t>
            </w:r>
          </w:p>
        </w:tc>
      </w:tr>
      <w:tr>
        <w:tc>
          <w:tcPr>
            <w:tcW w:type="dxa" w:w="4320"/>
          </w:tcPr>
          <w:p>
            <w:r>
              <w:t>54</w:t>
            </w:r>
          </w:p>
        </w:tc>
        <w:tc>
          <w:tcPr>
            <w:tcW w:type="dxa" w:w="4320"/>
          </w:tcPr>
          <w:p>
            <w:r>
              <w:t>0.108</w:t>
            </w:r>
          </w:p>
        </w:tc>
      </w:tr>
      <w:tr>
        <w:tc>
          <w:tcPr>
            <w:tcW w:type="dxa" w:w="4320"/>
          </w:tcPr>
          <w:p>
            <w:r>
              <w:t>42</w:t>
            </w:r>
          </w:p>
        </w:tc>
        <w:tc>
          <w:tcPr>
            <w:tcW w:type="dxa" w:w="4320"/>
          </w:tcPr>
          <w:p>
            <w:r>
              <w:t>0.108</w:t>
            </w:r>
          </w:p>
        </w:tc>
      </w:tr>
    </w:tbl>
    <w:p>
      <w:r>
        <w:t>Component 3 Top Loadings: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Feature</w:t>
            </w:r>
          </w:p>
        </w:tc>
        <w:tc>
          <w:tcPr>
            <w:tcW w:type="dxa" w:w="4320"/>
          </w:tcPr>
          <w:p>
            <w:r>
              <w:t>Loading</w:t>
            </w:r>
          </w:p>
        </w:tc>
      </w:tr>
      <w:tr>
        <w:tc>
          <w:tcPr>
            <w:tcW w:type="dxa" w:w="4320"/>
          </w:tcPr>
          <w:p>
            <w:r>
              <w:t>104</w:t>
            </w:r>
          </w:p>
        </w:tc>
        <w:tc>
          <w:tcPr>
            <w:tcW w:type="dxa" w:w="4320"/>
          </w:tcPr>
          <w:p>
            <w:r>
              <w:t>0.089</w:t>
            </w:r>
          </w:p>
        </w:tc>
      </w:tr>
      <w:tr>
        <w:tc>
          <w:tcPr>
            <w:tcW w:type="dxa" w:w="4320"/>
          </w:tcPr>
          <w:p>
            <w:r>
              <w:t>108</w:t>
            </w:r>
          </w:p>
        </w:tc>
        <w:tc>
          <w:tcPr>
            <w:tcW w:type="dxa" w:w="4320"/>
          </w:tcPr>
          <w:p>
            <w:r>
              <w:t>0.087</w:t>
            </w:r>
          </w:p>
        </w:tc>
      </w:tr>
      <w:tr>
        <w:tc>
          <w:tcPr>
            <w:tcW w:type="dxa" w:w="4320"/>
          </w:tcPr>
          <w:p>
            <w:r>
              <w:t>110</w:t>
            </w:r>
          </w:p>
        </w:tc>
        <w:tc>
          <w:tcPr>
            <w:tcW w:type="dxa" w:w="4320"/>
          </w:tcPr>
          <w:p>
            <w:r>
              <w:t>0.087</w:t>
            </w:r>
          </w:p>
        </w:tc>
      </w:tr>
      <w:tr>
        <w:tc>
          <w:tcPr>
            <w:tcW w:type="dxa" w:w="4320"/>
          </w:tcPr>
          <w:p>
            <w:r>
              <w:t>107</w:t>
            </w:r>
          </w:p>
        </w:tc>
        <w:tc>
          <w:tcPr>
            <w:tcW w:type="dxa" w:w="4320"/>
          </w:tcPr>
          <w:p>
            <w:r>
              <w:t>0.086</w:t>
            </w:r>
          </w:p>
        </w:tc>
      </w:tr>
      <w:tr>
        <w:tc>
          <w:tcPr>
            <w:tcW w:type="dxa" w:w="4320"/>
          </w:tcPr>
          <w:p>
            <w:r>
              <w:t>111</w:t>
            </w:r>
          </w:p>
        </w:tc>
        <w:tc>
          <w:tcPr>
            <w:tcW w:type="dxa" w:w="4320"/>
          </w:tcPr>
          <w:p>
            <w:r>
              <w:t>0.085</w:t>
            </w:r>
          </w:p>
        </w:tc>
      </w:tr>
      <w:tr>
        <w:tc>
          <w:tcPr>
            <w:tcW w:type="dxa" w:w="4320"/>
          </w:tcPr>
          <w:p>
            <w:r>
              <w:t>106</w:t>
            </w:r>
          </w:p>
        </w:tc>
        <w:tc>
          <w:tcPr>
            <w:tcW w:type="dxa" w:w="4320"/>
          </w:tcPr>
          <w:p>
            <w:r>
              <w:t>0.085</w:t>
            </w:r>
          </w:p>
        </w:tc>
      </w:tr>
      <w:tr>
        <w:tc>
          <w:tcPr>
            <w:tcW w:type="dxa" w:w="4320"/>
          </w:tcPr>
          <w:p>
            <w:r>
              <w:t>112</w:t>
            </w:r>
          </w:p>
        </w:tc>
        <w:tc>
          <w:tcPr>
            <w:tcW w:type="dxa" w:w="4320"/>
          </w:tcPr>
          <w:p>
            <w:r>
              <w:t>0.085</w:t>
            </w:r>
          </w:p>
        </w:tc>
      </w:tr>
      <w:tr>
        <w:tc>
          <w:tcPr>
            <w:tcW w:type="dxa" w:w="4320"/>
          </w:tcPr>
          <w:p>
            <w:r>
              <w:t>114</w:t>
            </w:r>
          </w:p>
        </w:tc>
        <w:tc>
          <w:tcPr>
            <w:tcW w:type="dxa" w:w="4320"/>
          </w:tcPr>
          <w:p>
            <w:r>
              <w:t>0.085</w:t>
            </w:r>
          </w:p>
        </w:tc>
      </w:tr>
      <w:tr>
        <w:tc>
          <w:tcPr>
            <w:tcW w:type="dxa" w:w="4320"/>
          </w:tcPr>
          <w:p>
            <w:r>
              <w:t>120</w:t>
            </w:r>
          </w:p>
        </w:tc>
        <w:tc>
          <w:tcPr>
            <w:tcW w:type="dxa" w:w="4320"/>
          </w:tcPr>
          <w:p>
            <w:r>
              <w:t>0.084</w:t>
            </w:r>
          </w:p>
        </w:tc>
      </w:tr>
      <w:tr>
        <w:tc>
          <w:tcPr>
            <w:tcW w:type="dxa" w:w="4320"/>
          </w:tcPr>
          <w:p>
            <w:r>
              <w:t>109</w:t>
            </w:r>
          </w:p>
        </w:tc>
        <w:tc>
          <w:tcPr>
            <w:tcW w:type="dxa" w:w="4320"/>
          </w:tcPr>
          <w:p>
            <w:r>
              <w:t>0.084</w:t>
            </w:r>
          </w:p>
        </w:tc>
      </w:tr>
    </w:tbl>
    <w:p>
      <w:r>
        <w:br/>
        <w:t>Top PCA Components vs Target:</w:t>
      </w:r>
    </w:p>
    <w:p>
      <w:r>
        <w:drawing>
          <wp:inline xmlns:a="http://schemas.openxmlformats.org/drawingml/2006/main" xmlns:pic="http://schemas.openxmlformats.org/drawingml/2006/picture">
            <wp:extent cx="5486400" cy="2252328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ca_top_components_vs_targ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232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ca_plo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arget_dis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7. Target Variable Analysis</w:t>
      </w:r>
    </w:p>
    <w:p>
      <w:r>
        <w:t>Target Variable Statistics: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Statistic</w:t>
            </w:r>
          </w:p>
        </w:tc>
        <w:tc>
          <w:tcPr>
            <w:tcW w:type="dxa" w:w="4320"/>
          </w:tcPr>
          <w:p>
            <w:r>
              <w:t>Value</w:t>
            </w:r>
          </w:p>
        </w:tc>
      </w:tr>
      <w:tr>
        <w:tc>
          <w:tcPr>
            <w:tcW w:type="dxa" w:w="4320"/>
          </w:tcPr>
          <w:p>
            <w:r>
              <w:t>Count</w:t>
            </w:r>
          </w:p>
        </w:tc>
        <w:tc>
          <w:tcPr>
            <w:tcW w:type="dxa" w:w="4320"/>
          </w:tcPr>
          <w:p>
            <w:r>
              <w:t>500</w:t>
            </w:r>
          </w:p>
        </w:tc>
      </w:tr>
      <w:tr>
        <w:tc>
          <w:tcPr>
            <w:tcW w:type="dxa" w:w="4320"/>
          </w:tcPr>
          <w:p>
            <w:r>
              <w:t>Mean</w:t>
            </w:r>
          </w:p>
        </w:tc>
        <w:tc>
          <w:tcPr>
            <w:tcW w:type="dxa" w:w="4320"/>
          </w:tcPr>
          <w:p>
            <w:r>
              <w:t>3410.0060</w:t>
            </w:r>
          </w:p>
        </w:tc>
      </w:tr>
      <w:tr>
        <w:tc>
          <w:tcPr>
            <w:tcW w:type="dxa" w:w="4320"/>
          </w:tcPr>
          <w:p>
            <w:r>
              <w:t>Median</w:t>
            </w:r>
          </w:p>
        </w:tc>
        <w:tc>
          <w:tcPr>
            <w:tcW w:type="dxa" w:w="4320"/>
          </w:tcPr>
          <w:p>
            <w:r>
              <w:t>500.0000</w:t>
            </w:r>
          </w:p>
        </w:tc>
      </w:tr>
      <w:tr>
        <w:tc>
          <w:tcPr>
            <w:tcW w:type="dxa" w:w="4320"/>
          </w:tcPr>
          <w:p>
            <w:r>
              <w:t>Std</w:t>
            </w:r>
          </w:p>
        </w:tc>
        <w:tc>
          <w:tcPr>
            <w:tcW w:type="dxa" w:w="4320"/>
          </w:tcPr>
          <w:p>
            <w:r>
              <w:t>13095.8035</w:t>
            </w:r>
          </w:p>
        </w:tc>
      </w:tr>
      <w:tr>
        <w:tc>
          <w:tcPr>
            <w:tcW w:type="dxa" w:w="4320"/>
          </w:tcPr>
          <w:p>
            <w:r>
              <w:t>Min</w:t>
            </w:r>
          </w:p>
        </w:tc>
        <w:tc>
          <w:tcPr>
            <w:tcW w:type="dxa" w:w="4320"/>
          </w:tcPr>
          <w:p>
            <w:r>
              <w:t>0.0000</w:t>
            </w:r>
          </w:p>
        </w:tc>
      </w:tr>
      <w:tr>
        <w:tc>
          <w:tcPr>
            <w:tcW w:type="dxa" w:w="4320"/>
          </w:tcPr>
          <w:p>
            <w:r>
              <w:t>Max</w:t>
            </w:r>
          </w:p>
        </w:tc>
        <w:tc>
          <w:tcPr>
            <w:tcW w:type="dxa" w:w="4320"/>
          </w:tcPr>
          <w:p>
            <w:r>
              <w:t>131000.0000</w:t>
            </w:r>
          </w:p>
        </w:tc>
      </w:tr>
    </w:tbl>
    <w:p>
      <w:r>
        <w:br/>
        <w:t>Target Variable Outliers:</w:t>
      </w:r>
    </w:p>
    <w:p>
      <w:r>
        <w:t>Outlier count: 80</w:t>
      </w:r>
    </w:p>
    <w:p>
      <w:r>
        <w:t>Outlier percentage: 16.00%</w:t>
      </w:r>
    </w:p>
    <w:p>
      <w:r>
        <w:t>Lower bound: -2206.2500</w:t>
      </w:r>
    </w:p>
    <w:p>
      <w:r>
        <w:t>Upper bound: 4043.7500</w:t>
      </w:r>
    </w:p>
    <w:p>
      <w:r>
        <w:br/>
        <w:t>Target Variable Normality:</w:t>
      </w:r>
    </w:p>
    <w:p>
      <w:r>
        <w:t>Shapiro-Wilk p-value: 0.0000</w:t>
      </w:r>
    </w:p>
    <w:p>
      <w:r>
        <w:t>Distribution: Non-normal</w:t>
      </w:r>
    </w:p>
    <w:p>
      <w:r>
        <w:t>Skewness: 7.2252</w:t>
      </w:r>
    </w:p>
    <w:p>
      <w:r>
        <w:t>Kurtosis: 55.5447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arget_boxplo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arget_qqplo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