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Data Analysis Report</w:t>
      </w:r>
    </w:p>
    <w:p>
      <w:pPr>
        <w:pStyle w:val="Heading1"/>
      </w:pPr>
      <w:r>
        <w:t>1. Null Values Analysis</w:t>
      </w:r>
    </w:p>
    <w:p>
      <w:r>
        <w:t>No null values found.</w:t>
      </w:r>
    </w:p>
    <w:p>
      <w:pPr>
        <w:pStyle w:val="Heading1"/>
      </w:pPr>
      <w:r>
        <w:t>2. Normality Assessment</w:t>
      </w:r>
    </w:p>
    <w:p>
      <w:r>
        <w:t>Non-normal features: 76</w:t>
      </w:r>
    </w:p>
    <w:p>
      <w:r>
        <w:t>Top 10: 293, 325, 203, 20, 310, 184, 175, 250, 304, 9</w:t>
      </w:r>
    </w:p>
    <w:p>
      <w:r>
        <w:t>Normal features: 12</w:t>
      </w:r>
    </w:p>
    <w:p>
      <w:r>
        <w:t>Top 10: 40, 30, 38, 67, 56, 33, 26, 96, 78, 44</w:t>
      </w:r>
    </w:p>
    <w:p>
      <w:pPr>
        <w:pStyle w:val="Heading1"/>
      </w:pPr>
      <w:r>
        <w:t>3. Correlation Analysis</w:t>
      </w:r>
    </w:p>
    <w:p>
      <w:r>
        <w:t>Top 10 Feature-Target Correlations: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Feature</w:t>
            </w:r>
          </w:p>
        </w:tc>
        <w:tc>
          <w:tcPr>
            <w:tcW w:type="dxa" w:w="2880"/>
          </w:tcPr>
          <w:p>
            <w:r>
              <w:t>Correlation</w:t>
            </w:r>
          </w:p>
        </w:tc>
        <w:tc>
          <w:tcPr>
            <w:tcW w:type="dxa" w:w="2880"/>
          </w:tcPr>
          <w:p>
            <w:r>
              <w:t>Distribution</w:t>
            </w:r>
          </w:p>
        </w:tc>
      </w:tr>
      <w:tr>
        <w:tc>
          <w:tcPr>
            <w:tcW w:type="dxa" w:w="2880"/>
          </w:tcPr>
          <w:p>
            <w:r>
              <w:t>67</w:t>
            </w:r>
          </w:p>
        </w:tc>
        <w:tc>
          <w:tcPr>
            <w:tcW w:type="dxa" w:w="2880"/>
          </w:tcPr>
          <w:p>
            <w:r>
              <w:t>0.21</w:t>
            </w:r>
          </w:p>
        </w:tc>
        <w:tc>
          <w:tcPr>
            <w:tcW w:type="dxa" w:w="2880"/>
          </w:tcPr>
          <w:p>
            <w:r>
              <w:t>Normal</w:t>
            </w:r>
          </w:p>
        </w:tc>
      </w:tr>
      <w:tr>
        <w:tc>
          <w:tcPr>
            <w:tcW w:type="dxa" w:w="2880"/>
          </w:tcPr>
          <w:p>
            <w:r>
              <w:t>40</w:t>
            </w:r>
          </w:p>
        </w:tc>
        <w:tc>
          <w:tcPr>
            <w:tcW w:type="dxa" w:w="2880"/>
          </w:tcPr>
          <w:p>
            <w:r>
              <w:t>0.20</w:t>
            </w:r>
          </w:p>
        </w:tc>
        <w:tc>
          <w:tcPr>
            <w:tcW w:type="dxa" w:w="2880"/>
          </w:tcPr>
          <w:p>
            <w:r>
              <w:t>Normal</w:t>
            </w:r>
          </w:p>
        </w:tc>
      </w:tr>
      <w:tr>
        <w:tc>
          <w:tcPr>
            <w:tcW w:type="dxa" w:w="2880"/>
          </w:tcPr>
          <w:p>
            <w:r>
              <w:t>78</w:t>
            </w:r>
          </w:p>
        </w:tc>
        <w:tc>
          <w:tcPr>
            <w:tcW w:type="dxa" w:w="2880"/>
          </w:tcPr>
          <w:p>
            <w:r>
              <w:t>0.19</w:t>
            </w:r>
          </w:p>
        </w:tc>
        <w:tc>
          <w:tcPr>
            <w:tcW w:type="dxa" w:w="2880"/>
          </w:tcPr>
          <w:p>
            <w:r>
              <w:t>Normal</w:t>
            </w:r>
          </w:p>
        </w:tc>
      </w:tr>
      <w:tr>
        <w:tc>
          <w:tcPr>
            <w:tcW w:type="dxa" w:w="2880"/>
          </w:tcPr>
          <w:p>
            <w:r>
              <w:t>56</w:t>
            </w:r>
          </w:p>
        </w:tc>
        <w:tc>
          <w:tcPr>
            <w:tcW w:type="dxa" w:w="2880"/>
          </w:tcPr>
          <w:p>
            <w:r>
              <w:t>0.18</w:t>
            </w:r>
          </w:p>
        </w:tc>
        <w:tc>
          <w:tcPr>
            <w:tcW w:type="dxa" w:w="2880"/>
          </w:tcPr>
          <w:p>
            <w:r>
              <w:t>Normal</w:t>
            </w:r>
          </w:p>
        </w:tc>
      </w:tr>
      <w:tr>
        <w:tc>
          <w:tcPr>
            <w:tcW w:type="dxa" w:w="2880"/>
          </w:tcPr>
          <w:p>
            <w:r>
              <w:t>38</w:t>
            </w:r>
          </w:p>
        </w:tc>
        <w:tc>
          <w:tcPr>
            <w:tcW w:type="dxa" w:w="2880"/>
          </w:tcPr>
          <w:p>
            <w:r>
              <w:t>0.18</w:t>
            </w:r>
          </w:p>
        </w:tc>
        <w:tc>
          <w:tcPr>
            <w:tcW w:type="dxa" w:w="2880"/>
          </w:tcPr>
          <w:p>
            <w:r>
              <w:t>Normal</w:t>
            </w:r>
          </w:p>
        </w:tc>
      </w:tr>
      <w:tr>
        <w:tc>
          <w:tcPr>
            <w:tcW w:type="dxa" w:w="2880"/>
          </w:tcPr>
          <w:p>
            <w:r>
              <w:t>30</w:t>
            </w:r>
          </w:p>
        </w:tc>
        <w:tc>
          <w:tcPr>
            <w:tcW w:type="dxa" w:w="2880"/>
          </w:tcPr>
          <w:p>
            <w:r>
              <w:t>0.16</w:t>
            </w:r>
          </w:p>
        </w:tc>
        <w:tc>
          <w:tcPr>
            <w:tcW w:type="dxa" w:w="2880"/>
          </w:tcPr>
          <w:p>
            <w:r>
              <w:t>Normal</w:t>
            </w:r>
          </w:p>
        </w:tc>
      </w:tr>
      <w:tr>
        <w:tc>
          <w:tcPr>
            <w:tcW w:type="dxa" w:w="2880"/>
          </w:tcPr>
          <w:p>
            <w:r>
              <w:t>44</w:t>
            </w:r>
          </w:p>
        </w:tc>
        <w:tc>
          <w:tcPr>
            <w:tcW w:type="dxa" w:w="2880"/>
          </w:tcPr>
          <w:p>
            <w:r>
              <w:t>0.16</w:t>
            </w:r>
          </w:p>
        </w:tc>
        <w:tc>
          <w:tcPr>
            <w:tcW w:type="dxa" w:w="2880"/>
          </w:tcPr>
          <w:p>
            <w:r>
              <w:t>Normal</w:t>
            </w:r>
          </w:p>
        </w:tc>
      </w:tr>
      <w:tr>
        <w:tc>
          <w:tcPr>
            <w:tcW w:type="dxa" w:w="2880"/>
          </w:tcPr>
          <w:p>
            <w:r>
              <w:t>33</w:t>
            </w:r>
          </w:p>
        </w:tc>
        <w:tc>
          <w:tcPr>
            <w:tcW w:type="dxa" w:w="2880"/>
          </w:tcPr>
          <w:p>
            <w:r>
              <w:t>0.16</w:t>
            </w:r>
          </w:p>
        </w:tc>
        <w:tc>
          <w:tcPr>
            <w:tcW w:type="dxa" w:w="2880"/>
          </w:tcPr>
          <w:p>
            <w:r>
              <w:t>Normal</w:t>
            </w:r>
          </w:p>
        </w:tc>
      </w:tr>
      <w:tr>
        <w:tc>
          <w:tcPr>
            <w:tcW w:type="dxa" w:w="2880"/>
          </w:tcPr>
          <w:p>
            <w:r>
              <w:t>35</w:t>
            </w:r>
          </w:p>
        </w:tc>
        <w:tc>
          <w:tcPr>
            <w:tcW w:type="dxa" w:w="2880"/>
          </w:tcPr>
          <w:p>
            <w:r>
              <w:t>0.15</w:t>
            </w:r>
          </w:p>
        </w:tc>
        <w:tc>
          <w:tcPr>
            <w:tcW w:type="dxa" w:w="2880"/>
          </w:tcPr>
          <w:p>
            <w:r>
              <w:t>Normal</w:t>
            </w:r>
          </w:p>
        </w:tc>
      </w:tr>
      <w:tr>
        <w:tc>
          <w:tcPr>
            <w:tcW w:type="dxa" w:w="2880"/>
          </w:tcPr>
          <w:p>
            <w:r>
              <w:t>23</w:t>
            </w:r>
          </w:p>
        </w:tc>
        <w:tc>
          <w:tcPr>
            <w:tcW w:type="dxa" w:w="2880"/>
          </w:tcPr>
          <w:p>
            <w:r>
              <w:t>0.15</w:t>
            </w:r>
          </w:p>
        </w:tc>
        <w:tc>
          <w:tcPr>
            <w:tcW w:type="dxa" w:w="2880"/>
          </w:tcPr>
          <w:p>
            <w:r>
              <w:t>Non-normal</w:t>
            </w:r>
          </w:p>
        </w:tc>
      </w:tr>
    </w:tbl>
    <w:p>
      <w:r>
        <w:br/>
        <w:t>Top Features vs Target:</w:t>
      </w:r>
    </w:p>
    <w:p>
      <w:r>
        <w:drawing>
          <wp:inline xmlns:a="http://schemas.openxmlformats.org/drawingml/2006/main" xmlns:pic="http://schemas.openxmlformats.org/drawingml/2006/picture">
            <wp:extent cx="5486400" cy="687300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op_features_vs_targe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730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Top 10 Feature-Feature Correlations: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Feature 1</w:t>
            </w:r>
          </w:p>
        </w:tc>
        <w:tc>
          <w:tcPr>
            <w:tcW w:type="dxa" w:w="2880"/>
          </w:tcPr>
          <w:p>
            <w:r>
              <w:t>Feature 2</w:t>
            </w:r>
          </w:p>
        </w:tc>
        <w:tc>
          <w:tcPr>
            <w:tcW w:type="dxa" w:w="2880"/>
          </w:tcPr>
          <w:p>
            <w:r>
              <w:t>Correlation</w:t>
            </w:r>
          </w:p>
        </w:tc>
      </w:tr>
      <w:tr>
        <w:tc>
          <w:tcPr>
            <w:tcW w:type="dxa" w:w="2880"/>
          </w:tcPr>
          <w:p>
            <w:r>
              <w:t>278</w:t>
            </w:r>
          </w:p>
        </w:tc>
        <w:tc>
          <w:tcPr>
            <w:tcW w:type="dxa" w:w="2880"/>
          </w:tcPr>
          <w:p>
            <w:r>
              <w:t>274</w:t>
            </w:r>
          </w:p>
        </w:tc>
        <w:tc>
          <w:tcPr>
            <w:tcW w:type="dxa" w:w="2880"/>
          </w:tcPr>
          <w:p>
            <w:r>
              <w:t>0.98</w:t>
            </w:r>
          </w:p>
        </w:tc>
      </w:tr>
      <w:tr>
        <w:tc>
          <w:tcPr>
            <w:tcW w:type="dxa" w:w="2880"/>
          </w:tcPr>
          <w:p>
            <w:r>
              <w:t>278</w:t>
            </w:r>
          </w:p>
        </w:tc>
        <w:tc>
          <w:tcPr>
            <w:tcW w:type="dxa" w:w="2880"/>
          </w:tcPr>
          <w:p>
            <w:r>
              <w:t>290</w:t>
            </w:r>
          </w:p>
        </w:tc>
        <w:tc>
          <w:tcPr>
            <w:tcW w:type="dxa" w:w="2880"/>
          </w:tcPr>
          <w:p>
            <w:r>
              <w:t>0.98</w:t>
            </w:r>
          </w:p>
        </w:tc>
      </w:tr>
      <w:tr>
        <w:tc>
          <w:tcPr>
            <w:tcW w:type="dxa" w:w="2880"/>
          </w:tcPr>
          <w:p>
            <w:r>
              <w:t>325</w:t>
            </w:r>
          </w:p>
        </w:tc>
        <w:tc>
          <w:tcPr>
            <w:tcW w:type="dxa" w:w="2880"/>
          </w:tcPr>
          <w:p>
            <w:r>
              <w:t>327</w:t>
            </w:r>
          </w:p>
        </w:tc>
        <w:tc>
          <w:tcPr>
            <w:tcW w:type="dxa" w:w="2880"/>
          </w:tcPr>
          <w:p>
            <w:r>
              <w:t>0.98</w:t>
            </w:r>
          </w:p>
        </w:tc>
      </w:tr>
      <w:tr>
        <w:tc>
          <w:tcPr>
            <w:tcW w:type="dxa" w:w="2880"/>
          </w:tcPr>
          <w:p>
            <w:r>
              <w:t>293</w:t>
            </w:r>
          </w:p>
        </w:tc>
        <w:tc>
          <w:tcPr>
            <w:tcW w:type="dxa" w:w="2880"/>
          </w:tcPr>
          <w:p>
            <w:r>
              <w:t>278</w:t>
            </w:r>
          </w:p>
        </w:tc>
        <w:tc>
          <w:tcPr>
            <w:tcW w:type="dxa" w:w="2880"/>
          </w:tcPr>
          <w:p>
            <w:r>
              <w:t>0.98</w:t>
            </w:r>
          </w:p>
        </w:tc>
      </w:tr>
      <w:tr>
        <w:tc>
          <w:tcPr>
            <w:tcW w:type="dxa" w:w="2880"/>
          </w:tcPr>
          <w:p>
            <w:r>
              <w:t>250</w:t>
            </w:r>
          </w:p>
        </w:tc>
        <w:tc>
          <w:tcPr>
            <w:tcW w:type="dxa" w:w="2880"/>
          </w:tcPr>
          <w:p>
            <w:r>
              <w:t>240</w:t>
            </w:r>
          </w:p>
        </w:tc>
        <w:tc>
          <w:tcPr>
            <w:tcW w:type="dxa" w:w="2880"/>
          </w:tcPr>
          <w:p>
            <w:r>
              <w:t>0.98</w:t>
            </w:r>
          </w:p>
        </w:tc>
      </w:tr>
      <w:tr>
        <w:tc>
          <w:tcPr>
            <w:tcW w:type="dxa" w:w="2880"/>
          </w:tcPr>
          <w:p>
            <w:r>
              <w:t>274</w:t>
            </w:r>
          </w:p>
        </w:tc>
        <w:tc>
          <w:tcPr>
            <w:tcW w:type="dxa" w:w="2880"/>
          </w:tcPr>
          <w:p>
            <w:r>
              <w:t>290</w:t>
            </w:r>
          </w:p>
        </w:tc>
        <w:tc>
          <w:tcPr>
            <w:tcW w:type="dxa" w:w="2880"/>
          </w:tcPr>
          <w:p>
            <w:r>
              <w:t>0.98</w:t>
            </w:r>
          </w:p>
        </w:tc>
      </w:tr>
      <w:tr>
        <w:tc>
          <w:tcPr>
            <w:tcW w:type="dxa" w:w="2880"/>
          </w:tcPr>
          <w:p>
            <w:r>
              <w:t>278</w:t>
            </w:r>
          </w:p>
        </w:tc>
        <w:tc>
          <w:tcPr>
            <w:tcW w:type="dxa" w:w="2880"/>
          </w:tcPr>
          <w:p>
            <w:r>
              <w:t>308</w:t>
            </w:r>
          </w:p>
        </w:tc>
        <w:tc>
          <w:tcPr>
            <w:tcW w:type="dxa" w:w="2880"/>
          </w:tcPr>
          <w:p>
            <w:r>
              <w:t>0.98</w:t>
            </w:r>
          </w:p>
        </w:tc>
      </w:tr>
      <w:tr>
        <w:tc>
          <w:tcPr>
            <w:tcW w:type="dxa" w:w="2880"/>
          </w:tcPr>
          <w:p>
            <w:r>
              <w:t>290</w:t>
            </w:r>
          </w:p>
        </w:tc>
        <w:tc>
          <w:tcPr>
            <w:tcW w:type="dxa" w:w="2880"/>
          </w:tcPr>
          <w:p>
            <w:r>
              <w:t>295</w:t>
            </w:r>
          </w:p>
        </w:tc>
        <w:tc>
          <w:tcPr>
            <w:tcW w:type="dxa" w:w="2880"/>
          </w:tcPr>
          <w:p>
            <w:r>
              <w:t>0.98</w:t>
            </w:r>
          </w:p>
        </w:tc>
      </w:tr>
      <w:tr>
        <w:tc>
          <w:tcPr>
            <w:tcW w:type="dxa" w:w="2880"/>
          </w:tcPr>
          <w:p>
            <w:r>
              <w:t>265</w:t>
            </w:r>
          </w:p>
        </w:tc>
        <w:tc>
          <w:tcPr>
            <w:tcW w:type="dxa" w:w="2880"/>
          </w:tcPr>
          <w:p>
            <w:r>
              <w:t>260</w:t>
            </w:r>
          </w:p>
        </w:tc>
        <w:tc>
          <w:tcPr>
            <w:tcW w:type="dxa" w:w="2880"/>
          </w:tcPr>
          <w:p>
            <w:r>
              <w:t>0.98</w:t>
            </w:r>
          </w:p>
        </w:tc>
      </w:tr>
      <w:tr>
        <w:tc>
          <w:tcPr>
            <w:tcW w:type="dxa" w:w="2880"/>
          </w:tcPr>
          <w:p>
            <w:r>
              <w:t>260</w:t>
            </w:r>
          </w:p>
        </w:tc>
        <w:tc>
          <w:tcPr>
            <w:tcW w:type="dxa" w:w="2880"/>
          </w:tcPr>
          <w:p>
            <w:r>
              <w:t>271</w:t>
            </w:r>
          </w:p>
        </w:tc>
        <w:tc>
          <w:tcPr>
            <w:tcW w:type="dxa" w:w="2880"/>
          </w:tcPr>
          <w:p>
            <w:r>
              <w:t>0.98</w:t>
            </w:r>
          </w:p>
        </w:tc>
      </w:tr>
    </w:tbl>
    <w:p>
      <w:r>
        <w:br/>
        <w:t>Feature Correlation Heatmap:</w:t>
      </w:r>
    </w:p>
    <w:p>
      <w:r>
        <w:drawing>
          <wp:inline xmlns:a="http://schemas.openxmlformats.org/drawingml/2006/main" xmlns:pic="http://schemas.openxmlformats.org/drawingml/2006/picture">
            <wp:extent cx="5486400" cy="482450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rrelation_heatmap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245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4. Skewness Analysis</w:t>
      </w:r>
    </w:p>
    <w:p>
      <w:r>
        <w:t>Skewed features: 0</w:t>
      </w:r>
    </w:p>
    <w:p>
      <w:pPr>
        <w:pStyle w:val="Heading1"/>
      </w:pPr>
      <w:r>
        <w:t>5. Outlier Analysis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Feature</w:t>
            </w:r>
          </w:p>
        </w:tc>
        <w:tc>
          <w:tcPr>
            <w:tcW w:type="dxa" w:w="2880"/>
          </w:tcPr>
          <w:p>
            <w:r>
              <w:t>Outliers</w:t>
            </w:r>
          </w:p>
        </w:tc>
        <w:tc>
          <w:tcPr>
            <w:tcW w:type="dxa" w:w="2880"/>
          </w:tcPr>
          <w:p>
            <w:r>
              <w:t>Outlier %</w:t>
            </w:r>
          </w:p>
        </w:tc>
      </w:tr>
      <w:tr>
        <w:tc>
          <w:tcPr>
            <w:tcW w:type="dxa" w:w="2880"/>
          </w:tcPr>
          <w:p>
            <w:r>
              <w:t>135</w:t>
            </w:r>
          </w:p>
        </w:tc>
        <w:tc>
          <w:tcPr>
            <w:tcW w:type="dxa" w:w="2880"/>
          </w:tcPr>
          <w:p>
            <w:r>
              <w:t>15</w:t>
            </w:r>
          </w:p>
        </w:tc>
        <w:tc>
          <w:tcPr>
            <w:tcW w:type="dxa" w:w="2880"/>
          </w:tcPr>
          <w:p>
            <w:r>
              <w:t>3.00%</w:t>
            </w:r>
          </w:p>
        </w:tc>
      </w:tr>
      <w:tr>
        <w:tc>
          <w:tcPr>
            <w:tcW w:type="dxa" w:w="2880"/>
          </w:tcPr>
          <w:p>
            <w:r>
              <w:t>111</w:t>
            </w:r>
          </w:p>
        </w:tc>
        <w:tc>
          <w:tcPr>
            <w:tcW w:type="dxa" w:w="2880"/>
          </w:tcPr>
          <w:p>
            <w:r>
              <w:t>14</w:t>
            </w:r>
          </w:p>
        </w:tc>
        <w:tc>
          <w:tcPr>
            <w:tcW w:type="dxa" w:w="2880"/>
          </w:tcPr>
          <w:p>
            <w:r>
              <w:t>2.80%</w:t>
            </w:r>
          </w:p>
        </w:tc>
      </w:tr>
      <w:tr>
        <w:tc>
          <w:tcPr>
            <w:tcW w:type="dxa" w:w="2880"/>
          </w:tcPr>
          <w:p>
            <w:r>
              <w:t>161</w:t>
            </w:r>
          </w:p>
        </w:tc>
        <w:tc>
          <w:tcPr>
            <w:tcW w:type="dxa" w:w="2880"/>
          </w:tcPr>
          <w:p>
            <w:r>
              <w:t>14</w:t>
            </w:r>
          </w:p>
        </w:tc>
        <w:tc>
          <w:tcPr>
            <w:tcW w:type="dxa" w:w="2880"/>
          </w:tcPr>
          <w:p>
            <w:r>
              <w:t>2.80%</w:t>
            </w:r>
          </w:p>
        </w:tc>
      </w:tr>
      <w:tr>
        <w:tc>
          <w:tcPr>
            <w:tcW w:type="dxa" w:w="2880"/>
          </w:tcPr>
          <w:p>
            <w:r>
              <w:t>147</w:t>
            </w:r>
          </w:p>
        </w:tc>
        <w:tc>
          <w:tcPr>
            <w:tcW w:type="dxa" w:w="2880"/>
          </w:tcPr>
          <w:p>
            <w:r>
              <w:t>14</w:t>
            </w:r>
          </w:p>
        </w:tc>
        <w:tc>
          <w:tcPr>
            <w:tcW w:type="dxa" w:w="2880"/>
          </w:tcPr>
          <w:p>
            <w:r>
              <w:t>2.80%</w:t>
            </w:r>
          </w:p>
        </w:tc>
      </w:tr>
      <w:tr>
        <w:tc>
          <w:tcPr>
            <w:tcW w:type="dxa" w:w="2880"/>
          </w:tcPr>
          <w:p>
            <w:r>
              <w:t>107</w:t>
            </w:r>
          </w:p>
        </w:tc>
        <w:tc>
          <w:tcPr>
            <w:tcW w:type="dxa" w:w="2880"/>
          </w:tcPr>
          <w:p>
            <w:r>
              <w:t>14</w:t>
            </w:r>
          </w:p>
        </w:tc>
        <w:tc>
          <w:tcPr>
            <w:tcW w:type="dxa" w:w="2880"/>
          </w:tcPr>
          <w:p>
            <w:r>
              <w:t>2.80%</w:t>
            </w:r>
          </w:p>
        </w:tc>
      </w:tr>
      <w:tr>
        <w:tc>
          <w:tcPr>
            <w:tcW w:type="dxa" w:w="2880"/>
          </w:tcPr>
          <w:p>
            <w:r>
              <w:t>184</w:t>
            </w:r>
          </w:p>
        </w:tc>
        <w:tc>
          <w:tcPr>
            <w:tcW w:type="dxa" w:w="2880"/>
          </w:tcPr>
          <w:p>
            <w:r>
              <w:t>13</w:t>
            </w:r>
          </w:p>
        </w:tc>
        <w:tc>
          <w:tcPr>
            <w:tcW w:type="dxa" w:w="2880"/>
          </w:tcPr>
          <w:p>
            <w:r>
              <w:t>2.60%</w:t>
            </w:r>
          </w:p>
        </w:tc>
      </w:tr>
      <w:tr>
        <w:tc>
          <w:tcPr>
            <w:tcW w:type="dxa" w:w="2880"/>
          </w:tcPr>
          <w:p>
            <w:r>
              <w:t>136</w:t>
            </w:r>
          </w:p>
        </w:tc>
        <w:tc>
          <w:tcPr>
            <w:tcW w:type="dxa" w:w="2880"/>
          </w:tcPr>
          <w:p>
            <w:r>
              <w:t>13</w:t>
            </w:r>
          </w:p>
        </w:tc>
        <w:tc>
          <w:tcPr>
            <w:tcW w:type="dxa" w:w="2880"/>
          </w:tcPr>
          <w:p>
            <w:r>
              <w:t>2.60%</w:t>
            </w:r>
          </w:p>
        </w:tc>
      </w:tr>
      <w:tr>
        <w:tc>
          <w:tcPr>
            <w:tcW w:type="dxa" w:w="2880"/>
          </w:tcPr>
          <w:p>
            <w:r>
              <w:t>386</w:t>
            </w:r>
          </w:p>
        </w:tc>
        <w:tc>
          <w:tcPr>
            <w:tcW w:type="dxa" w:w="2880"/>
          </w:tcPr>
          <w:p>
            <w:r>
              <w:t>12</w:t>
            </w:r>
          </w:p>
        </w:tc>
        <w:tc>
          <w:tcPr>
            <w:tcW w:type="dxa" w:w="2880"/>
          </w:tcPr>
          <w:p>
            <w:r>
              <w:t>2.40%</w:t>
            </w:r>
          </w:p>
        </w:tc>
      </w:tr>
      <w:tr>
        <w:tc>
          <w:tcPr>
            <w:tcW w:type="dxa" w:w="2880"/>
          </w:tcPr>
          <w:p>
            <w:r>
              <w:t>412</w:t>
            </w:r>
          </w:p>
        </w:tc>
        <w:tc>
          <w:tcPr>
            <w:tcW w:type="dxa" w:w="2880"/>
          </w:tcPr>
          <w:p>
            <w:r>
              <w:t>12</w:t>
            </w:r>
          </w:p>
        </w:tc>
        <w:tc>
          <w:tcPr>
            <w:tcW w:type="dxa" w:w="2880"/>
          </w:tcPr>
          <w:p>
            <w:r>
              <w:t>2.40%</w:t>
            </w:r>
          </w:p>
        </w:tc>
      </w:tr>
      <w:tr>
        <w:tc>
          <w:tcPr>
            <w:tcW w:type="dxa" w:w="2880"/>
          </w:tcPr>
          <w:p>
            <w:r>
              <w:t>138</w:t>
            </w:r>
          </w:p>
        </w:tc>
        <w:tc>
          <w:tcPr>
            <w:tcW w:type="dxa" w:w="2880"/>
          </w:tcPr>
          <w:p>
            <w:r>
              <w:t>12</w:t>
            </w:r>
          </w:p>
        </w:tc>
        <w:tc>
          <w:tcPr>
            <w:tcW w:type="dxa" w:w="2880"/>
          </w:tcPr>
          <w:p>
            <w:r>
              <w:t>2.40%</w:t>
            </w:r>
          </w:p>
        </w:tc>
      </w:tr>
    </w:tbl>
    <w:p>
      <w:pPr>
        <w:pStyle w:val="Heading1"/>
      </w:pPr>
      <w:r>
        <w:t>6. PCA Analysis</w:t>
      </w:r>
    </w:p>
    <w:p>
      <w:r>
        <w:t>Components for 95.0% variance: 3</w:t>
      </w:r>
    </w:p>
    <w:p>
      <w:r>
        <w:t>PCA Component Correlation with Target: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Component</w:t>
            </w:r>
          </w:p>
        </w:tc>
        <w:tc>
          <w:tcPr>
            <w:tcW w:type="dxa" w:w="4320"/>
          </w:tcPr>
          <w:p>
            <w:r>
              <w:t>Correlation with Target</w:t>
            </w:r>
          </w:p>
        </w:tc>
      </w:tr>
      <w:tr>
        <w:tc>
          <w:tcPr>
            <w:tcW w:type="dxa" w:w="4320"/>
          </w:tcPr>
          <w:p>
            <w:r>
              <w:t>PC2</w:t>
            </w:r>
          </w:p>
        </w:tc>
        <w:tc>
          <w:tcPr>
            <w:tcW w:type="dxa" w:w="4320"/>
          </w:tcPr>
          <w:p>
            <w:r>
              <w:t>0.412</w:t>
            </w:r>
          </w:p>
        </w:tc>
      </w:tr>
      <w:tr>
        <w:tc>
          <w:tcPr>
            <w:tcW w:type="dxa" w:w="4320"/>
          </w:tcPr>
          <w:p>
            <w:r>
              <w:t>PC1</w:t>
            </w:r>
          </w:p>
        </w:tc>
        <w:tc>
          <w:tcPr>
            <w:tcW w:type="dxa" w:w="4320"/>
          </w:tcPr>
          <w:p>
            <w:r>
              <w:t>-0.072</w:t>
            </w:r>
          </w:p>
        </w:tc>
      </w:tr>
      <w:tr>
        <w:tc>
          <w:tcPr>
            <w:tcW w:type="dxa" w:w="4320"/>
          </w:tcPr>
          <w:p>
            <w:r>
              <w:t>PC3</w:t>
            </w:r>
          </w:p>
        </w:tc>
        <w:tc>
          <w:tcPr>
            <w:tcW w:type="dxa" w:w="4320"/>
          </w:tcPr>
          <w:p>
            <w:r>
              <w:t>-0.372</w:t>
            </w:r>
          </w:p>
        </w:tc>
      </w:tr>
    </w:tbl>
    <w:p>
      <w:r>
        <w:br/>
        <w:t>PCA Component Correlations with Target:</w:t>
      </w:r>
    </w:p>
    <w:p>
      <w:r>
        <w:drawing>
          <wp:inline xmlns:a="http://schemas.openxmlformats.org/drawingml/2006/main" xmlns:pic="http://schemas.openxmlformats.org/drawingml/2006/picture">
            <wp:extent cx="5486400" cy="3260436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ca_target_correlatio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04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Component 1 Top Loadings: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Feature</w:t>
            </w:r>
          </w:p>
        </w:tc>
        <w:tc>
          <w:tcPr>
            <w:tcW w:type="dxa" w:w="4320"/>
          </w:tcPr>
          <w:p>
            <w:r>
              <w:t>Loading</w:t>
            </w:r>
          </w:p>
        </w:tc>
      </w:tr>
      <w:tr>
        <w:tc>
          <w:tcPr>
            <w:tcW w:type="dxa" w:w="4320"/>
          </w:tcPr>
          <w:p>
            <w:r>
              <w:t>278</w:t>
            </w:r>
          </w:p>
        </w:tc>
        <w:tc>
          <w:tcPr>
            <w:tcW w:type="dxa" w:w="4320"/>
          </w:tcPr>
          <w:p>
            <w:r>
              <w:t>0.112</w:t>
            </w:r>
          </w:p>
        </w:tc>
      </w:tr>
      <w:tr>
        <w:tc>
          <w:tcPr>
            <w:tcW w:type="dxa" w:w="4320"/>
          </w:tcPr>
          <w:p>
            <w:r>
              <w:t>295</w:t>
            </w:r>
          </w:p>
        </w:tc>
        <w:tc>
          <w:tcPr>
            <w:tcW w:type="dxa" w:w="4320"/>
          </w:tcPr>
          <w:p>
            <w:r>
              <w:t>0.112</w:t>
            </w:r>
          </w:p>
        </w:tc>
      </w:tr>
      <w:tr>
        <w:tc>
          <w:tcPr>
            <w:tcW w:type="dxa" w:w="4320"/>
          </w:tcPr>
          <w:p>
            <w:r>
              <w:t>271</w:t>
            </w:r>
          </w:p>
        </w:tc>
        <w:tc>
          <w:tcPr>
            <w:tcW w:type="dxa" w:w="4320"/>
          </w:tcPr>
          <w:p>
            <w:r>
              <w:t>0.112</w:t>
            </w:r>
          </w:p>
        </w:tc>
      </w:tr>
      <w:tr>
        <w:tc>
          <w:tcPr>
            <w:tcW w:type="dxa" w:w="4320"/>
          </w:tcPr>
          <w:p>
            <w:r>
              <w:t>308</w:t>
            </w:r>
          </w:p>
        </w:tc>
        <w:tc>
          <w:tcPr>
            <w:tcW w:type="dxa" w:w="4320"/>
          </w:tcPr>
          <w:p>
            <w:r>
              <w:t>0.112</w:t>
            </w:r>
          </w:p>
        </w:tc>
      </w:tr>
      <w:tr>
        <w:tc>
          <w:tcPr>
            <w:tcW w:type="dxa" w:w="4320"/>
          </w:tcPr>
          <w:p>
            <w:r>
              <w:t>274</w:t>
            </w:r>
          </w:p>
        </w:tc>
        <w:tc>
          <w:tcPr>
            <w:tcW w:type="dxa" w:w="4320"/>
          </w:tcPr>
          <w:p>
            <w:r>
              <w:t>0.112</w:t>
            </w:r>
          </w:p>
        </w:tc>
      </w:tr>
      <w:tr>
        <w:tc>
          <w:tcPr>
            <w:tcW w:type="dxa" w:w="4320"/>
          </w:tcPr>
          <w:p>
            <w:r>
              <w:t>310</w:t>
            </w:r>
          </w:p>
        </w:tc>
        <w:tc>
          <w:tcPr>
            <w:tcW w:type="dxa" w:w="4320"/>
          </w:tcPr>
          <w:p>
            <w:r>
              <w:t>0.112</w:t>
            </w:r>
          </w:p>
        </w:tc>
      </w:tr>
      <w:tr>
        <w:tc>
          <w:tcPr>
            <w:tcW w:type="dxa" w:w="4320"/>
          </w:tcPr>
          <w:p>
            <w:r>
              <w:t>290</w:t>
            </w:r>
          </w:p>
        </w:tc>
        <w:tc>
          <w:tcPr>
            <w:tcW w:type="dxa" w:w="4320"/>
          </w:tcPr>
          <w:p>
            <w:r>
              <w:t>0.112</w:t>
            </w:r>
          </w:p>
        </w:tc>
      </w:tr>
      <w:tr>
        <w:tc>
          <w:tcPr>
            <w:tcW w:type="dxa" w:w="4320"/>
          </w:tcPr>
          <w:p>
            <w:r>
              <w:t>262</w:t>
            </w:r>
          </w:p>
        </w:tc>
        <w:tc>
          <w:tcPr>
            <w:tcW w:type="dxa" w:w="4320"/>
          </w:tcPr>
          <w:p>
            <w:r>
              <w:t>0.112</w:t>
            </w:r>
          </w:p>
        </w:tc>
      </w:tr>
      <w:tr>
        <w:tc>
          <w:tcPr>
            <w:tcW w:type="dxa" w:w="4320"/>
          </w:tcPr>
          <w:p>
            <w:r>
              <w:t>280</w:t>
            </w:r>
          </w:p>
        </w:tc>
        <w:tc>
          <w:tcPr>
            <w:tcW w:type="dxa" w:w="4320"/>
          </w:tcPr>
          <w:p>
            <w:r>
              <w:t>0.112</w:t>
            </w:r>
          </w:p>
        </w:tc>
      </w:tr>
      <w:tr>
        <w:tc>
          <w:tcPr>
            <w:tcW w:type="dxa" w:w="4320"/>
          </w:tcPr>
          <w:p>
            <w:r>
              <w:t>293</w:t>
            </w:r>
          </w:p>
        </w:tc>
        <w:tc>
          <w:tcPr>
            <w:tcW w:type="dxa" w:w="4320"/>
          </w:tcPr>
          <w:p>
            <w:r>
              <w:t>0.112</w:t>
            </w:r>
          </w:p>
        </w:tc>
      </w:tr>
    </w:tbl>
    <w:p>
      <w:r>
        <w:t>Component 2 Top Loadings: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Feature</w:t>
            </w:r>
          </w:p>
        </w:tc>
        <w:tc>
          <w:tcPr>
            <w:tcW w:type="dxa" w:w="4320"/>
          </w:tcPr>
          <w:p>
            <w:r>
              <w:t>Loading</w:t>
            </w:r>
          </w:p>
        </w:tc>
      </w:tr>
      <w:tr>
        <w:tc>
          <w:tcPr>
            <w:tcW w:type="dxa" w:w="4320"/>
          </w:tcPr>
          <w:p>
            <w:r>
              <w:t>40</w:t>
            </w:r>
          </w:p>
        </w:tc>
        <w:tc>
          <w:tcPr>
            <w:tcW w:type="dxa" w:w="4320"/>
          </w:tcPr>
          <w:p>
            <w:r>
              <w:t>0.232</w:t>
            </w:r>
          </w:p>
        </w:tc>
      </w:tr>
      <w:tr>
        <w:tc>
          <w:tcPr>
            <w:tcW w:type="dxa" w:w="4320"/>
          </w:tcPr>
          <w:p>
            <w:r>
              <w:t>38</w:t>
            </w:r>
          </w:p>
        </w:tc>
        <w:tc>
          <w:tcPr>
            <w:tcW w:type="dxa" w:w="4320"/>
          </w:tcPr>
          <w:p>
            <w:r>
              <w:t>0.230</w:t>
            </w:r>
          </w:p>
        </w:tc>
      </w:tr>
      <w:tr>
        <w:tc>
          <w:tcPr>
            <w:tcW w:type="dxa" w:w="4320"/>
          </w:tcPr>
          <w:p>
            <w:r>
              <w:t>30</w:t>
            </w:r>
          </w:p>
        </w:tc>
        <w:tc>
          <w:tcPr>
            <w:tcW w:type="dxa" w:w="4320"/>
          </w:tcPr>
          <w:p>
            <w:r>
              <w:t>0.223</w:t>
            </w:r>
          </w:p>
        </w:tc>
      </w:tr>
      <w:tr>
        <w:tc>
          <w:tcPr>
            <w:tcW w:type="dxa" w:w="4320"/>
          </w:tcPr>
          <w:p>
            <w:r>
              <w:t>44</w:t>
            </w:r>
          </w:p>
        </w:tc>
        <w:tc>
          <w:tcPr>
            <w:tcW w:type="dxa" w:w="4320"/>
          </w:tcPr>
          <w:p>
            <w:r>
              <w:t>0.223</w:t>
            </w:r>
          </w:p>
        </w:tc>
      </w:tr>
      <w:tr>
        <w:tc>
          <w:tcPr>
            <w:tcW w:type="dxa" w:w="4320"/>
          </w:tcPr>
          <w:p>
            <w:r>
              <w:t>35</w:t>
            </w:r>
          </w:p>
        </w:tc>
        <w:tc>
          <w:tcPr>
            <w:tcW w:type="dxa" w:w="4320"/>
          </w:tcPr>
          <w:p>
            <w:r>
              <w:t>0.222</w:t>
            </w:r>
          </w:p>
        </w:tc>
      </w:tr>
      <w:tr>
        <w:tc>
          <w:tcPr>
            <w:tcW w:type="dxa" w:w="4320"/>
          </w:tcPr>
          <w:p>
            <w:r>
              <w:t>33</w:t>
            </w:r>
          </w:p>
        </w:tc>
        <w:tc>
          <w:tcPr>
            <w:tcW w:type="dxa" w:w="4320"/>
          </w:tcPr>
          <w:p>
            <w:r>
              <w:t>0.219</w:t>
            </w:r>
          </w:p>
        </w:tc>
      </w:tr>
      <w:tr>
        <w:tc>
          <w:tcPr>
            <w:tcW w:type="dxa" w:w="4320"/>
          </w:tcPr>
          <w:p>
            <w:r>
              <w:t>23</w:t>
            </w:r>
          </w:p>
        </w:tc>
        <w:tc>
          <w:tcPr>
            <w:tcW w:type="dxa" w:w="4320"/>
          </w:tcPr>
          <w:p>
            <w:r>
              <w:t>0.218</w:t>
            </w:r>
          </w:p>
        </w:tc>
      </w:tr>
      <w:tr>
        <w:tc>
          <w:tcPr>
            <w:tcW w:type="dxa" w:w="4320"/>
          </w:tcPr>
          <w:p>
            <w:r>
              <w:t>56</w:t>
            </w:r>
          </w:p>
        </w:tc>
        <w:tc>
          <w:tcPr>
            <w:tcW w:type="dxa" w:w="4320"/>
          </w:tcPr>
          <w:p>
            <w:r>
              <w:t>0.217</w:t>
            </w:r>
          </w:p>
        </w:tc>
      </w:tr>
      <w:tr>
        <w:tc>
          <w:tcPr>
            <w:tcW w:type="dxa" w:w="4320"/>
          </w:tcPr>
          <w:p>
            <w:r>
              <w:t>67</w:t>
            </w:r>
          </w:p>
        </w:tc>
        <w:tc>
          <w:tcPr>
            <w:tcW w:type="dxa" w:w="4320"/>
          </w:tcPr>
          <w:p>
            <w:r>
              <w:t>0.217</w:t>
            </w:r>
          </w:p>
        </w:tc>
      </w:tr>
      <w:tr>
        <w:tc>
          <w:tcPr>
            <w:tcW w:type="dxa" w:w="4320"/>
          </w:tcPr>
          <w:p>
            <w:r>
              <w:t>20</w:t>
            </w:r>
          </w:p>
        </w:tc>
        <w:tc>
          <w:tcPr>
            <w:tcW w:type="dxa" w:w="4320"/>
          </w:tcPr>
          <w:p>
            <w:r>
              <w:t>0.215</w:t>
            </w:r>
          </w:p>
        </w:tc>
      </w:tr>
    </w:tbl>
    <w:p>
      <w:r>
        <w:t>Component 3 Top Loadings: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Feature</w:t>
            </w:r>
          </w:p>
        </w:tc>
        <w:tc>
          <w:tcPr>
            <w:tcW w:type="dxa" w:w="4320"/>
          </w:tcPr>
          <w:p>
            <w:r>
              <w:t>Loading</w:t>
            </w:r>
          </w:p>
        </w:tc>
      </w:tr>
      <w:tr>
        <w:tc>
          <w:tcPr>
            <w:tcW w:type="dxa" w:w="4320"/>
          </w:tcPr>
          <w:p>
            <w:r>
              <w:t>107</w:t>
            </w:r>
          </w:p>
        </w:tc>
        <w:tc>
          <w:tcPr>
            <w:tcW w:type="dxa" w:w="4320"/>
          </w:tcPr>
          <w:p>
            <w:r>
              <w:t>0.218</w:t>
            </w:r>
          </w:p>
        </w:tc>
      </w:tr>
      <w:tr>
        <w:tc>
          <w:tcPr>
            <w:tcW w:type="dxa" w:w="4320"/>
          </w:tcPr>
          <w:p>
            <w:r>
              <w:t>111</w:t>
            </w:r>
          </w:p>
        </w:tc>
        <w:tc>
          <w:tcPr>
            <w:tcW w:type="dxa" w:w="4320"/>
          </w:tcPr>
          <w:p>
            <w:r>
              <w:t>0.213</w:t>
            </w:r>
          </w:p>
        </w:tc>
      </w:tr>
      <w:tr>
        <w:tc>
          <w:tcPr>
            <w:tcW w:type="dxa" w:w="4320"/>
          </w:tcPr>
          <w:p>
            <w:r>
              <w:t>103</w:t>
            </w:r>
          </w:p>
        </w:tc>
        <w:tc>
          <w:tcPr>
            <w:tcW w:type="dxa" w:w="4320"/>
          </w:tcPr>
          <w:p>
            <w:r>
              <w:t>0.213</w:t>
            </w:r>
          </w:p>
        </w:tc>
      </w:tr>
      <w:tr>
        <w:tc>
          <w:tcPr>
            <w:tcW w:type="dxa" w:w="4320"/>
          </w:tcPr>
          <w:p>
            <w:r>
              <w:t>112</w:t>
            </w:r>
          </w:p>
        </w:tc>
        <w:tc>
          <w:tcPr>
            <w:tcW w:type="dxa" w:w="4320"/>
          </w:tcPr>
          <w:p>
            <w:r>
              <w:t>0.211</w:t>
            </w:r>
          </w:p>
        </w:tc>
      </w:tr>
      <w:tr>
        <w:tc>
          <w:tcPr>
            <w:tcW w:type="dxa" w:w="4320"/>
          </w:tcPr>
          <w:p>
            <w:r>
              <w:t>117</w:t>
            </w:r>
          </w:p>
        </w:tc>
        <w:tc>
          <w:tcPr>
            <w:tcW w:type="dxa" w:w="4320"/>
          </w:tcPr>
          <w:p>
            <w:r>
              <w:t>0.210</w:t>
            </w:r>
          </w:p>
        </w:tc>
      </w:tr>
      <w:tr>
        <w:tc>
          <w:tcPr>
            <w:tcW w:type="dxa" w:w="4320"/>
          </w:tcPr>
          <w:p>
            <w:r>
              <w:t>96</w:t>
            </w:r>
          </w:p>
        </w:tc>
        <w:tc>
          <w:tcPr>
            <w:tcW w:type="dxa" w:w="4320"/>
          </w:tcPr>
          <w:p>
            <w:r>
              <w:t>0.207</w:t>
            </w:r>
          </w:p>
        </w:tc>
      </w:tr>
      <w:tr>
        <w:tc>
          <w:tcPr>
            <w:tcW w:type="dxa" w:w="4320"/>
          </w:tcPr>
          <w:p>
            <w:r>
              <w:t>135</w:t>
            </w:r>
          </w:p>
        </w:tc>
        <w:tc>
          <w:tcPr>
            <w:tcW w:type="dxa" w:w="4320"/>
          </w:tcPr>
          <w:p>
            <w:r>
              <w:t>0.193</w:t>
            </w:r>
          </w:p>
        </w:tc>
      </w:tr>
      <w:tr>
        <w:tc>
          <w:tcPr>
            <w:tcW w:type="dxa" w:w="4320"/>
          </w:tcPr>
          <w:p>
            <w:r>
              <w:t>436</w:t>
            </w:r>
          </w:p>
        </w:tc>
        <w:tc>
          <w:tcPr>
            <w:tcW w:type="dxa" w:w="4320"/>
          </w:tcPr>
          <w:p>
            <w:r>
              <w:t>-0.190</w:t>
            </w:r>
          </w:p>
        </w:tc>
      </w:tr>
      <w:tr>
        <w:tc>
          <w:tcPr>
            <w:tcW w:type="dxa" w:w="4320"/>
          </w:tcPr>
          <w:p>
            <w:r>
              <w:t>147</w:t>
            </w:r>
          </w:p>
        </w:tc>
        <w:tc>
          <w:tcPr>
            <w:tcW w:type="dxa" w:w="4320"/>
          </w:tcPr>
          <w:p>
            <w:r>
              <w:t>0.180</w:t>
            </w:r>
          </w:p>
        </w:tc>
      </w:tr>
      <w:tr>
        <w:tc>
          <w:tcPr>
            <w:tcW w:type="dxa" w:w="4320"/>
          </w:tcPr>
          <w:p>
            <w:r>
              <w:t>136</w:t>
            </w:r>
          </w:p>
        </w:tc>
        <w:tc>
          <w:tcPr>
            <w:tcW w:type="dxa" w:w="4320"/>
          </w:tcPr>
          <w:p>
            <w:r>
              <w:t>0.176</w:t>
            </w:r>
          </w:p>
        </w:tc>
      </w:tr>
    </w:tbl>
    <w:p>
      <w:r>
        <w:br/>
        <w:t>Top PCA Components vs Target:</w:t>
      </w:r>
    </w:p>
    <w:p>
      <w:r>
        <w:drawing>
          <wp:inline xmlns:a="http://schemas.openxmlformats.org/drawingml/2006/main" xmlns:pic="http://schemas.openxmlformats.org/drawingml/2006/picture">
            <wp:extent cx="5486400" cy="2252328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ca_top_components_vs_targ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232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ca_plo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arget_dis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7. Target Variable Analysis</w:t>
      </w:r>
    </w:p>
    <w:p>
      <w:r>
        <w:t>Target Variable Statistics: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Statistic</w:t>
            </w:r>
          </w:p>
        </w:tc>
        <w:tc>
          <w:tcPr>
            <w:tcW w:type="dxa" w:w="4320"/>
          </w:tcPr>
          <w:p>
            <w:r>
              <w:t>Value</w:t>
            </w:r>
          </w:p>
        </w:tc>
      </w:tr>
      <w:tr>
        <w:tc>
          <w:tcPr>
            <w:tcW w:type="dxa" w:w="4320"/>
          </w:tcPr>
          <w:p>
            <w:r>
              <w:t>Count</w:t>
            </w:r>
          </w:p>
        </w:tc>
        <w:tc>
          <w:tcPr>
            <w:tcW w:type="dxa" w:w="4320"/>
          </w:tcPr>
          <w:p>
            <w:r>
              <w:t>500</w:t>
            </w:r>
          </w:p>
        </w:tc>
      </w:tr>
      <w:tr>
        <w:tc>
          <w:tcPr>
            <w:tcW w:type="dxa" w:w="4320"/>
          </w:tcPr>
          <w:p>
            <w:r>
              <w:t>Mean</w:t>
            </w:r>
          </w:p>
        </w:tc>
        <w:tc>
          <w:tcPr>
            <w:tcW w:type="dxa" w:w="4320"/>
          </w:tcPr>
          <w:p>
            <w:r>
              <w:t>1520.4060</w:t>
            </w:r>
          </w:p>
        </w:tc>
      </w:tr>
      <w:tr>
        <w:tc>
          <w:tcPr>
            <w:tcW w:type="dxa" w:w="4320"/>
          </w:tcPr>
          <w:p>
            <w:r>
              <w:t>Median</w:t>
            </w:r>
          </w:p>
        </w:tc>
        <w:tc>
          <w:tcPr>
            <w:tcW w:type="dxa" w:w="4320"/>
          </w:tcPr>
          <w:p>
            <w:r>
              <w:t>500.0000</w:t>
            </w:r>
          </w:p>
        </w:tc>
      </w:tr>
      <w:tr>
        <w:tc>
          <w:tcPr>
            <w:tcW w:type="dxa" w:w="4320"/>
          </w:tcPr>
          <w:p>
            <w:r>
              <w:t>Std</w:t>
            </w:r>
          </w:p>
        </w:tc>
        <w:tc>
          <w:tcPr>
            <w:tcW w:type="dxa" w:w="4320"/>
          </w:tcPr>
          <w:p>
            <w:r>
              <w:t>2157.6483</w:t>
            </w:r>
          </w:p>
        </w:tc>
      </w:tr>
      <w:tr>
        <w:tc>
          <w:tcPr>
            <w:tcW w:type="dxa" w:w="4320"/>
          </w:tcPr>
          <w:p>
            <w:r>
              <w:t>Min</w:t>
            </w:r>
          </w:p>
        </w:tc>
        <w:tc>
          <w:tcPr>
            <w:tcW w:type="dxa" w:w="4320"/>
          </w:tcPr>
          <w:p>
            <w:r>
              <w:t>0.0000</w:t>
            </w:r>
          </w:p>
        </w:tc>
      </w:tr>
      <w:tr>
        <w:tc>
          <w:tcPr>
            <w:tcW w:type="dxa" w:w="4320"/>
          </w:tcPr>
          <w:p>
            <w:r>
              <w:t>Max</w:t>
            </w:r>
          </w:p>
        </w:tc>
        <w:tc>
          <w:tcPr>
            <w:tcW w:type="dxa" w:w="4320"/>
          </w:tcPr>
          <w:p>
            <w:r>
              <w:t>6850.0000</w:t>
            </w:r>
          </w:p>
        </w:tc>
      </w:tr>
    </w:tbl>
    <w:p>
      <w:r>
        <w:br/>
        <w:t>Target Variable Outliers:</w:t>
      </w:r>
    </w:p>
    <w:p>
      <w:r>
        <w:t>Outlier count: 80</w:t>
      </w:r>
    </w:p>
    <w:p>
      <w:r>
        <w:t>Outlier percentage: 16.00%</w:t>
      </w:r>
    </w:p>
    <w:p>
      <w:r>
        <w:t>Lower bound: -2206.2500</w:t>
      </w:r>
    </w:p>
    <w:p>
      <w:r>
        <w:t>Upper bound: 4043.7500</w:t>
      </w:r>
    </w:p>
    <w:p>
      <w:r>
        <w:br/>
        <w:t>Target Variable Normality:</w:t>
      </w:r>
    </w:p>
    <w:p>
      <w:r>
        <w:t>Shapiro-Wilk p-value: 0.0000</w:t>
      </w:r>
    </w:p>
    <w:p>
      <w:r>
        <w:t>Distribution: Non-normal</w:t>
      </w:r>
    </w:p>
    <w:p>
      <w:r>
        <w:t>Skewness: 1.5691</w:t>
      </w:r>
    </w:p>
    <w:p>
      <w:r>
        <w:t>Kurtosis: 1.0395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arget_boxplo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arget_qqplo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