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921D74" w14:textId="77777777" w:rsidR="00FE4B3B" w:rsidRDefault="00000000">
      <w:pPr>
        <w:spacing w:after="40"/>
        <w:jc w:val="center"/>
      </w:pPr>
      <w:r>
        <w:rPr>
          <w:b/>
          <w:color w:val="1A365D"/>
          <w:sz w:val="44"/>
        </w:rPr>
        <w:t>SHASHANK SINGH</w:t>
      </w:r>
    </w:p>
    <w:p w14:paraId="0480BF97" w14:textId="23E9CE43" w:rsidR="00FE4B3B" w:rsidRDefault="00000000">
      <w:pPr>
        <w:spacing w:after="80"/>
        <w:jc w:val="center"/>
      </w:pPr>
      <w:r>
        <w:rPr>
          <w:b/>
          <w:color w:val="4A5568"/>
          <w:sz w:val="22"/>
        </w:rPr>
        <w:t xml:space="preserve">SENIOR PERFORMANCE ENGINEER  </w:t>
      </w:r>
    </w:p>
    <w:p w14:paraId="5A42B7A1" w14:textId="77777777" w:rsidR="00FE4B3B" w:rsidRDefault="00000000">
      <w:pPr>
        <w:spacing w:after="240"/>
        <w:jc w:val="center"/>
      </w:pPr>
      <w:r>
        <w:rPr>
          <w:color w:val="4A5568"/>
          <w:sz w:val="19"/>
        </w:rPr>
        <w:t>+91 8077162893   •   Shashank.srmncr@gmail.com   •   linkedin.com/in/shashank-singh-610155b1</w:t>
      </w:r>
    </w:p>
    <w:p w14:paraId="4C8B8908" w14:textId="77777777" w:rsidR="00FE4B3B" w:rsidRDefault="00000000">
      <w:pPr>
        <w:keepNext/>
        <w:pBdr>
          <w:bottom w:val="single" w:sz="10" w:space="4" w:color="1A365D"/>
        </w:pBdr>
        <w:spacing w:before="280" w:after="120"/>
      </w:pPr>
      <w:r>
        <w:rPr>
          <w:b/>
          <w:color w:val="1A365D"/>
          <w:sz w:val="24"/>
        </w:rPr>
        <w:t>PROFESSIONAL SUMMARY</w:t>
      </w:r>
    </w:p>
    <w:p w14:paraId="2014E72D" w14:textId="77777777" w:rsidR="00FE4B3B" w:rsidRDefault="00000000">
      <w:pPr>
        <w:spacing w:after="120"/>
        <w:jc w:val="both"/>
      </w:pPr>
      <w:r>
        <w:rPr>
          <w:b/>
        </w:rPr>
        <w:t xml:space="preserve">Senior Performance Engineer </w:t>
      </w:r>
      <w:r>
        <w:t xml:space="preserve">with </w:t>
      </w:r>
      <w:r>
        <w:rPr>
          <w:b/>
        </w:rPr>
        <w:t xml:space="preserve">7.7 years of experience </w:t>
      </w:r>
      <w:r>
        <w:t xml:space="preserve">architecting and executing end-to-end performance testing strategies for enterprise-scale applications across </w:t>
      </w:r>
      <w:r>
        <w:rPr>
          <w:b/>
        </w:rPr>
        <w:t xml:space="preserve">BFSI, Healthcare, Retail, and Media </w:t>
      </w:r>
      <w:r>
        <w:t xml:space="preserve">domains. Proven expertise in </w:t>
      </w:r>
      <w:r>
        <w:rPr>
          <w:b/>
        </w:rPr>
        <w:t xml:space="preserve">LoadRunner, JMeter, BlazeMeter, and Cavisson NetStorm </w:t>
      </w:r>
      <w:r>
        <w:t>with deep proficiency in APM (</w:t>
      </w:r>
      <w:r>
        <w:rPr>
          <w:b/>
        </w:rPr>
        <w:t>AppDynamics, Dynatrace</w:t>
      </w:r>
      <w:r>
        <w:t>), log analytics (</w:t>
      </w:r>
      <w:r>
        <w:rPr>
          <w:b/>
        </w:rPr>
        <w:t>Splunk</w:t>
      </w:r>
      <w:r>
        <w:t>), and profiling (</w:t>
      </w:r>
      <w:r>
        <w:rPr>
          <w:b/>
        </w:rPr>
        <w:t>JProfiler, JVisualVM</w:t>
      </w:r>
      <w:r>
        <w:t xml:space="preserve">). Track record of reducing critical production defects by </w:t>
      </w:r>
      <w:r>
        <w:rPr>
          <w:b/>
        </w:rPr>
        <w:t>40%</w:t>
      </w:r>
      <w:r>
        <w:t xml:space="preserve">, improving application response times by </w:t>
      </w:r>
      <w:r>
        <w:rPr>
          <w:b/>
        </w:rPr>
        <w:t>30%</w:t>
      </w:r>
      <w:r>
        <w:t xml:space="preserve">, and driving an up to </w:t>
      </w:r>
      <w:r>
        <w:rPr>
          <w:b/>
        </w:rPr>
        <w:t xml:space="preserve">94% reduction </w:t>
      </w:r>
      <w:r>
        <w:t xml:space="preserve">in manual workflow execution time through </w:t>
      </w:r>
      <w:r>
        <w:rPr>
          <w:b/>
        </w:rPr>
        <w:t>AI-powered automation</w:t>
      </w:r>
      <w:r>
        <w:t xml:space="preserve">. Experienced in capacity planning, workload modeling, root cause analysis, and embedding performance engineering into </w:t>
      </w:r>
      <w:r>
        <w:rPr>
          <w:b/>
        </w:rPr>
        <w:t>CI/CD pipelines</w:t>
      </w:r>
      <w:r>
        <w:t>. Adept at leading teams, mentoring engineers, and presenting data-driven performance insights to senior stakeholders.</w:t>
      </w:r>
    </w:p>
    <w:p w14:paraId="5CF57912" w14:textId="77777777" w:rsidR="00FE4B3B" w:rsidRDefault="00000000">
      <w:pPr>
        <w:keepNext/>
        <w:pBdr>
          <w:bottom w:val="single" w:sz="10" w:space="4" w:color="1A365D"/>
        </w:pBdr>
        <w:spacing w:before="280" w:after="120"/>
      </w:pPr>
      <w:r>
        <w:rPr>
          <w:b/>
          <w:color w:val="1A365D"/>
          <w:sz w:val="24"/>
        </w:rPr>
        <w:t>KEY ACHIEVEMENTS</w:t>
      </w:r>
    </w:p>
    <w:p w14:paraId="50328B91" w14:textId="77777777" w:rsidR="00FE4B3B" w:rsidRDefault="00000000">
      <w:pPr>
        <w:pStyle w:val="ListBullet"/>
        <w:spacing w:after="70"/>
      </w:pPr>
      <w:r>
        <w:rPr>
          <w:b/>
        </w:rPr>
        <w:t xml:space="preserve">Built </w:t>
      </w:r>
      <w:r>
        <w:t>an Agentic AI workflow that converts LoadRunner scripts to JMeter with 95% accuracy, eliminating weeks of manual migration effort across enterprise engagements.</w:t>
      </w:r>
    </w:p>
    <w:p w14:paraId="3E212652" w14:textId="77777777" w:rsidR="00FE4B3B" w:rsidRDefault="00000000">
      <w:pPr>
        <w:pStyle w:val="ListBullet"/>
        <w:spacing w:after="70"/>
      </w:pPr>
      <w:r>
        <w:rPr>
          <w:b/>
        </w:rPr>
        <w:t xml:space="preserve">Engineered </w:t>
      </w:r>
      <w:r>
        <w:t>an AI-powered Data Preparation Agent that reduced test data setup time from 90 minutes to 5 minutes (a 94% reduction), enabling faster test cycles.</w:t>
      </w:r>
    </w:p>
    <w:p w14:paraId="18C8002B" w14:textId="77777777" w:rsidR="00FE4B3B" w:rsidRDefault="00000000">
      <w:pPr>
        <w:pStyle w:val="ListBullet"/>
        <w:spacing w:after="70"/>
      </w:pPr>
      <w:r>
        <w:rPr>
          <w:b/>
        </w:rPr>
        <w:t xml:space="preserve">Automated </w:t>
      </w:r>
      <w:r>
        <w:t>a 14-step manual job processing workflow (data preparation, sequential job triggering, result collection, and Splunk log analysis) reducing execution time from 2 hours to 15 minutes.</w:t>
      </w:r>
    </w:p>
    <w:p w14:paraId="4BBB2612" w14:textId="77777777" w:rsidR="00FE4B3B" w:rsidRDefault="00000000">
      <w:pPr>
        <w:pStyle w:val="ListBullet"/>
        <w:spacing w:after="70"/>
      </w:pPr>
      <w:r>
        <w:rPr>
          <w:b/>
        </w:rPr>
        <w:t xml:space="preserve">Built </w:t>
      </w:r>
      <w:r>
        <w:t>a natural language Splunk chat assistant that allows teams to query critical performance metrics and stats in plain English, eliminating the need to write SPL queries manually.</w:t>
      </w:r>
    </w:p>
    <w:p w14:paraId="65B06012" w14:textId="77777777" w:rsidR="00FE4B3B" w:rsidRDefault="00000000">
      <w:pPr>
        <w:pStyle w:val="ListBullet"/>
        <w:spacing w:after="70"/>
      </w:pPr>
      <w:r>
        <w:rPr>
          <w:b/>
        </w:rPr>
        <w:t xml:space="preserve">Achieved </w:t>
      </w:r>
      <w:r>
        <w:t>a 40% reduction in critical defects pre-release through systematic performance diagnostics and root cause analysis at Charles Schwab.</w:t>
      </w:r>
    </w:p>
    <w:p w14:paraId="3A628315" w14:textId="77777777" w:rsidR="00FE4B3B" w:rsidRDefault="00000000">
      <w:pPr>
        <w:pStyle w:val="ListBullet"/>
        <w:spacing w:after="70"/>
      </w:pPr>
      <w:r>
        <w:rPr>
          <w:b/>
        </w:rPr>
        <w:t xml:space="preserve">Optimized </w:t>
      </w:r>
      <w:r>
        <w:t>SQL queries and application performance, delivering a 30% improvement in response times for a high-traffic retail platform.</w:t>
      </w:r>
    </w:p>
    <w:p w14:paraId="704B8FB9" w14:textId="77777777" w:rsidR="00FE4B3B" w:rsidRDefault="00000000">
      <w:pPr>
        <w:keepNext/>
        <w:pBdr>
          <w:bottom w:val="single" w:sz="10" w:space="4" w:color="1A365D"/>
        </w:pBdr>
        <w:spacing w:before="280" w:after="120"/>
      </w:pPr>
      <w:r>
        <w:rPr>
          <w:b/>
          <w:color w:val="1A365D"/>
          <w:sz w:val="24"/>
        </w:rPr>
        <w:t>TECHNICAL SKILLS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80"/>
        <w:gridCol w:w="7200"/>
      </w:tblGrid>
      <w:tr w:rsidR="00FE4B3B" w14:paraId="1148B9B3" w14:textId="77777777">
        <w:trPr>
          <w:jc w:val="center"/>
        </w:trPr>
        <w:tc>
          <w:tcPr>
            <w:tcW w:w="2880" w:type="dxa"/>
            <w:tcMar>
              <w:top w:w="40" w:type="dxa"/>
              <w:left w:w="0" w:type="dxa"/>
              <w:bottom w:w="40" w:type="dxa"/>
              <w:right w:w="60" w:type="dxa"/>
            </w:tcMar>
          </w:tcPr>
          <w:p w14:paraId="1DD596E8" w14:textId="77777777" w:rsidR="00FE4B3B" w:rsidRDefault="00000000">
            <w:pPr>
              <w:spacing w:after="40"/>
            </w:pPr>
            <w:r>
              <w:rPr>
                <w:b/>
                <w:color w:val="1A365D"/>
                <w:sz w:val="19"/>
              </w:rPr>
              <w:t xml:space="preserve">Performance Testing: </w:t>
            </w:r>
          </w:p>
        </w:tc>
        <w:tc>
          <w:tcPr>
            <w:tcW w:w="7200" w:type="dxa"/>
            <w:tcMar>
              <w:top w:w="40" w:type="dxa"/>
              <w:left w:w="60" w:type="dxa"/>
              <w:bottom w:w="40" w:type="dxa"/>
              <w:right w:w="0" w:type="dxa"/>
            </w:tcMar>
          </w:tcPr>
          <w:p w14:paraId="260B0EEF" w14:textId="77777777" w:rsidR="00FE4B3B" w:rsidRDefault="00000000">
            <w:pPr>
              <w:spacing w:after="40"/>
            </w:pPr>
            <w:r>
              <w:rPr>
                <w:sz w:val="19"/>
              </w:rPr>
              <w:t>LoadRunner (VuGen, Controller, Analysis), JMeter, BlazeMeter, Cavisson NetStorm, LoadRunner Enterprise (LRE), LoadRunner Cloud</w:t>
            </w:r>
          </w:p>
        </w:tc>
      </w:tr>
      <w:tr w:rsidR="00FE4B3B" w14:paraId="1482AC11" w14:textId="77777777">
        <w:trPr>
          <w:jc w:val="center"/>
        </w:trPr>
        <w:tc>
          <w:tcPr>
            <w:tcW w:w="2880" w:type="dxa"/>
            <w:tcMar>
              <w:top w:w="40" w:type="dxa"/>
              <w:left w:w="0" w:type="dxa"/>
              <w:bottom w:w="40" w:type="dxa"/>
              <w:right w:w="60" w:type="dxa"/>
            </w:tcMar>
          </w:tcPr>
          <w:p w14:paraId="2E08B775" w14:textId="77777777" w:rsidR="00FE4B3B" w:rsidRDefault="00000000">
            <w:pPr>
              <w:spacing w:after="40"/>
            </w:pPr>
            <w:r>
              <w:rPr>
                <w:b/>
                <w:color w:val="1A365D"/>
                <w:sz w:val="19"/>
              </w:rPr>
              <w:t xml:space="preserve">Protocols: </w:t>
            </w:r>
          </w:p>
        </w:tc>
        <w:tc>
          <w:tcPr>
            <w:tcW w:w="7200" w:type="dxa"/>
            <w:tcMar>
              <w:top w:w="40" w:type="dxa"/>
              <w:left w:w="60" w:type="dxa"/>
              <w:bottom w:w="40" w:type="dxa"/>
              <w:right w:w="0" w:type="dxa"/>
            </w:tcMar>
          </w:tcPr>
          <w:p w14:paraId="1F72DC85" w14:textId="77777777" w:rsidR="00FE4B3B" w:rsidRDefault="00000000">
            <w:pPr>
              <w:spacing w:after="40"/>
            </w:pPr>
            <w:r>
              <w:rPr>
                <w:sz w:val="19"/>
              </w:rPr>
              <w:t>HTTP/HTTPS, SOAP, REST/JSON, Web Services</w:t>
            </w:r>
          </w:p>
        </w:tc>
      </w:tr>
      <w:tr w:rsidR="00FE4B3B" w14:paraId="52402A8F" w14:textId="77777777">
        <w:trPr>
          <w:jc w:val="center"/>
        </w:trPr>
        <w:tc>
          <w:tcPr>
            <w:tcW w:w="2880" w:type="dxa"/>
            <w:tcMar>
              <w:top w:w="40" w:type="dxa"/>
              <w:left w:w="0" w:type="dxa"/>
              <w:bottom w:w="40" w:type="dxa"/>
              <w:right w:w="60" w:type="dxa"/>
            </w:tcMar>
          </w:tcPr>
          <w:p w14:paraId="740FC22B" w14:textId="77777777" w:rsidR="00FE4B3B" w:rsidRDefault="00000000">
            <w:pPr>
              <w:spacing w:after="40"/>
            </w:pPr>
            <w:r>
              <w:rPr>
                <w:b/>
                <w:color w:val="1A365D"/>
                <w:sz w:val="19"/>
              </w:rPr>
              <w:t xml:space="preserve">APM &amp; Monitoring: </w:t>
            </w:r>
          </w:p>
        </w:tc>
        <w:tc>
          <w:tcPr>
            <w:tcW w:w="7200" w:type="dxa"/>
            <w:tcMar>
              <w:top w:w="40" w:type="dxa"/>
              <w:left w:w="60" w:type="dxa"/>
              <w:bottom w:w="40" w:type="dxa"/>
              <w:right w:w="0" w:type="dxa"/>
            </w:tcMar>
          </w:tcPr>
          <w:p w14:paraId="1B98DC17" w14:textId="77777777" w:rsidR="00FE4B3B" w:rsidRDefault="00000000">
            <w:pPr>
              <w:spacing w:after="40"/>
            </w:pPr>
            <w:r>
              <w:rPr>
                <w:sz w:val="19"/>
              </w:rPr>
              <w:t>AppDynamics, Dynatrace, Perfmon, Splunk (Log Analytics)</w:t>
            </w:r>
          </w:p>
        </w:tc>
      </w:tr>
      <w:tr w:rsidR="00FE4B3B" w14:paraId="6E4A5FAC" w14:textId="77777777">
        <w:trPr>
          <w:jc w:val="center"/>
        </w:trPr>
        <w:tc>
          <w:tcPr>
            <w:tcW w:w="2880" w:type="dxa"/>
            <w:tcMar>
              <w:top w:w="40" w:type="dxa"/>
              <w:left w:w="0" w:type="dxa"/>
              <w:bottom w:w="40" w:type="dxa"/>
              <w:right w:w="60" w:type="dxa"/>
            </w:tcMar>
          </w:tcPr>
          <w:p w14:paraId="02AD7F61" w14:textId="77777777" w:rsidR="00FE4B3B" w:rsidRDefault="00000000">
            <w:pPr>
              <w:spacing w:after="40"/>
            </w:pPr>
            <w:r>
              <w:rPr>
                <w:b/>
                <w:color w:val="1A365D"/>
                <w:sz w:val="19"/>
              </w:rPr>
              <w:t xml:space="preserve">Profiling &amp; Debugging: </w:t>
            </w:r>
          </w:p>
        </w:tc>
        <w:tc>
          <w:tcPr>
            <w:tcW w:w="7200" w:type="dxa"/>
            <w:tcMar>
              <w:top w:w="40" w:type="dxa"/>
              <w:left w:w="60" w:type="dxa"/>
              <w:bottom w:w="40" w:type="dxa"/>
              <w:right w:w="0" w:type="dxa"/>
            </w:tcMar>
          </w:tcPr>
          <w:p w14:paraId="54FC4E08" w14:textId="77777777" w:rsidR="00FE4B3B" w:rsidRDefault="00000000">
            <w:pPr>
              <w:spacing w:after="40"/>
            </w:pPr>
            <w:r>
              <w:rPr>
                <w:sz w:val="19"/>
              </w:rPr>
              <w:t>JProfiler, JVisualVM, Eclipse MAT, Fiddler, Chrome DevTools</w:t>
            </w:r>
          </w:p>
        </w:tc>
      </w:tr>
      <w:tr w:rsidR="00FE4B3B" w14:paraId="296B8574" w14:textId="77777777">
        <w:trPr>
          <w:jc w:val="center"/>
        </w:trPr>
        <w:tc>
          <w:tcPr>
            <w:tcW w:w="2880" w:type="dxa"/>
            <w:tcMar>
              <w:top w:w="40" w:type="dxa"/>
              <w:left w:w="0" w:type="dxa"/>
              <w:bottom w:w="40" w:type="dxa"/>
              <w:right w:w="60" w:type="dxa"/>
            </w:tcMar>
          </w:tcPr>
          <w:p w14:paraId="3645475D" w14:textId="77777777" w:rsidR="00FE4B3B" w:rsidRDefault="00000000">
            <w:pPr>
              <w:spacing w:after="40"/>
            </w:pPr>
            <w:r>
              <w:rPr>
                <w:b/>
                <w:color w:val="1A365D"/>
                <w:sz w:val="19"/>
              </w:rPr>
              <w:t xml:space="preserve">CI/CD &amp; Automation: </w:t>
            </w:r>
          </w:p>
        </w:tc>
        <w:tc>
          <w:tcPr>
            <w:tcW w:w="7200" w:type="dxa"/>
            <w:tcMar>
              <w:top w:w="40" w:type="dxa"/>
              <w:left w:w="60" w:type="dxa"/>
              <w:bottom w:w="40" w:type="dxa"/>
              <w:right w:w="0" w:type="dxa"/>
            </w:tcMar>
          </w:tcPr>
          <w:p w14:paraId="1ACF9A9F" w14:textId="77777777" w:rsidR="00FE4B3B" w:rsidRDefault="00000000">
            <w:pPr>
              <w:spacing w:after="40"/>
            </w:pPr>
            <w:r>
              <w:rPr>
                <w:sz w:val="19"/>
              </w:rPr>
              <w:t>GitHub Actions, Jenkins, Automated Job Orchestration Pipelines</w:t>
            </w:r>
          </w:p>
        </w:tc>
      </w:tr>
      <w:tr w:rsidR="00FE4B3B" w14:paraId="7EDC52D7" w14:textId="77777777">
        <w:trPr>
          <w:jc w:val="center"/>
        </w:trPr>
        <w:tc>
          <w:tcPr>
            <w:tcW w:w="2880" w:type="dxa"/>
            <w:tcMar>
              <w:top w:w="40" w:type="dxa"/>
              <w:left w:w="0" w:type="dxa"/>
              <w:bottom w:w="40" w:type="dxa"/>
              <w:right w:w="60" w:type="dxa"/>
            </w:tcMar>
          </w:tcPr>
          <w:p w14:paraId="1CEB75C1" w14:textId="77777777" w:rsidR="00FE4B3B" w:rsidRDefault="00000000">
            <w:pPr>
              <w:spacing w:after="40"/>
            </w:pPr>
            <w:r>
              <w:rPr>
                <w:b/>
                <w:color w:val="1A365D"/>
                <w:sz w:val="19"/>
              </w:rPr>
              <w:t xml:space="preserve">Programming: </w:t>
            </w:r>
          </w:p>
        </w:tc>
        <w:tc>
          <w:tcPr>
            <w:tcW w:w="7200" w:type="dxa"/>
            <w:tcMar>
              <w:top w:w="40" w:type="dxa"/>
              <w:left w:w="60" w:type="dxa"/>
              <w:bottom w:w="40" w:type="dxa"/>
              <w:right w:w="0" w:type="dxa"/>
            </w:tcMar>
          </w:tcPr>
          <w:p w14:paraId="101132F3" w14:textId="77777777" w:rsidR="00FE4B3B" w:rsidRDefault="00000000">
            <w:pPr>
              <w:spacing w:after="40"/>
            </w:pPr>
            <w:r>
              <w:rPr>
                <w:sz w:val="19"/>
              </w:rPr>
              <w:t>Core Java, MySQL, Groovy</w:t>
            </w:r>
          </w:p>
        </w:tc>
      </w:tr>
      <w:tr w:rsidR="00FE4B3B" w14:paraId="00C08820" w14:textId="77777777">
        <w:trPr>
          <w:jc w:val="center"/>
        </w:trPr>
        <w:tc>
          <w:tcPr>
            <w:tcW w:w="2880" w:type="dxa"/>
            <w:tcMar>
              <w:top w:w="40" w:type="dxa"/>
              <w:left w:w="0" w:type="dxa"/>
              <w:bottom w:w="40" w:type="dxa"/>
              <w:right w:w="60" w:type="dxa"/>
            </w:tcMar>
          </w:tcPr>
          <w:p w14:paraId="6562F5A5" w14:textId="77777777" w:rsidR="00FE4B3B" w:rsidRDefault="00000000">
            <w:pPr>
              <w:spacing w:after="40"/>
            </w:pPr>
            <w:r>
              <w:rPr>
                <w:b/>
                <w:color w:val="1A365D"/>
                <w:sz w:val="19"/>
              </w:rPr>
              <w:t xml:space="preserve">AI &amp; Automation: </w:t>
            </w:r>
          </w:p>
        </w:tc>
        <w:tc>
          <w:tcPr>
            <w:tcW w:w="7200" w:type="dxa"/>
            <w:tcMar>
              <w:top w:w="40" w:type="dxa"/>
              <w:left w:w="60" w:type="dxa"/>
              <w:bottom w:w="40" w:type="dxa"/>
              <w:right w:w="0" w:type="dxa"/>
            </w:tcMar>
          </w:tcPr>
          <w:p w14:paraId="20769861" w14:textId="77777777" w:rsidR="00FE4B3B" w:rsidRDefault="00000000">
            <w:pPr>
              <w:spacing w:after="40"/>
            </w:pPr>
            <w:r>
              <w:rPr>
                <w:sz w:val="19"/>
              </w:rPr>
              <w:t>Agentic AI Workflows, LLM Integration, RAG, Prompt Engineering, Cursor, GitHub Copilot</w:t>
            </w:r>
          </w:p>
        </w:tc>
      </w:tr>
      <w:tr w:rsidR="00FE4B3B" w14:paraId="5228AB3B" w14:textId="77777777">
        <w:trPr>
          <w:jc w:val="center"/>
        </w:trPr>
        <w:tc>
          <w:tcPr>
            <w:tcW w:w="2880" w:type="dxa"/>
            <w:tcMar>
              <w:top w:w="40" w:type="dxa"/>
              <w:left w:w="0" w:type="dxa"/>
              <w:bottom w:w="40" w:type="dxa"/>
              <w:right w:w="60" w:type="dxa"/>
            </w:tcMar>
          </w:tcPr>
          <w:p w14:paraId="7532E0A7" w14:textId="77777777" w:rsidR="00FE4B3B" w:rsidRDefault="00000000">
            <w:pPr>
              <w:spacing w:after="40"/>
            </w:pPr>
            <w:r>
              <w:rPr>
                <w:b/>
                <w:color w:val="1A365D"/>
                <w:sz w:val="19"/>
              </w:rPr>
              <w:t xml:space="preserve">Collaboration &amp; Agile: </w:t>
            </w:r>
          </w:p>
        </w:tc>
        <w:tc>
          <w:tcPr>
            <w:tcW w:w="7200" w:type="dxa"/>
            <w:tcMar>
              <w:top w:w="40" w:type="dxa"/>
              <w:left w:w="60" w:type="dxa"/>
              <w:bottom w:w="40" w:type="dxa"/>
              <w:right w:w="0" w:type="dxa"/>
            </w:tcMar>
          </w:tcPr>
          <w:p w14:paraId="3BE16D3E" w14:textId="77777777" w:rsidR="00FE4B3B" w:rsidRDefault="00000000">
            <w:pPr>
              <w:spacing w:after="40"/>
            </w:pPr>
            <w:r>
              <w:rPr>
                <w:sz w:val="19"/>
              </w:rPr>
              <w:t>Rally, Jira, Agile/Scrum, Postman, SoapUI, Rancher</w:t>
            </w:r>
          </w:p>
        </w:tc>
      </w:tr>
    </w:tbl>
    <w:p w14:paraId="7D3DC9C0" w14:textId="77777777" w:rsidR="00FE4B3B" w:rsidRDefault="00000000">
      <w:pPr>
        <w:keepNext/>
        <w:pBdr>
          <w:bottom w:val="single" w:sz="10" w:space="4" w:color="1A365D"/>
        </w:pBdr>
        <w:spacing w:before="280" w:after="120"/>
      </w:pPr>
      <w:r>
        <w:rPr>
          <w:b/>
          <w:color w:val="1A365D"/>
          <w:sz w:val="24"/>
        </w:rPr>
        <w:lastRenderedPageBreak/>
        <w:t>CERTIFICATIONS</w:t>
      </w:r>
    </w:p>
    <w:p w14:paraId="4671CA5A" w14:textId="77777777" w:rsidR="00FE4B3B" w:rsidRDefault="00000000">
      <w:pPr>
        <w:pStyle w:val="ListBullet"/>
        <w:spacing w:after="70"/>
      </w:pPr>
      <w:r>
        <w:rPr>
          <w:b/>
        </w:rPr>
        <w:t xml:space="preserve">ISTQB Certified Tester </w:t>
      </w:r>
      <w:r>
        <w:t>– Foundation Level</w:t>
      </w:r>
    </w:p>
    <w:p w14:paraId="166CC56D" w14:textId="77777777" w:rsidR="00FE4B3B" w:rsidRDefault="00000000">
      <w:pPr>
        <w:pStyle w:val="ListBullet"/>
        <w:spacing w:after="70"/>
      </w:pPr>
      <w:r>
        <w:rPr>
          <w:b/>
        </w:rPr>
        <w:t xml:space="preserve">Prompt Engineering </w:t>
      </w:r>
      <w:r>
        <w:t>– Professional Certification</w:t>
      </w:r>
    </w:p>
    <w:p w14:paraId="65DE9B32" w14:textId="77777777" w:rsidR="00FE4B3B" w:rsidRDefault="00000000">
      <w:pPr>
        <w:keepNext/>
        <w:pBdr>
          <w:bottom w:val="single" w:sz="10" w:space="4" w:color="1A365D"/>
        </w:pBdr>
        <w:spacing w:before="280" w:after="120"/>
      </w:pPr>
      <w:r>
        <w:rPr>
          <w:b/>
          <w:color w:val="1A365D"/>
          <w:sz w:val="24"/>
        </w:rPr>
        <w:t>PROFESSIONAL EXPERIENCE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480"/>
        <w:gridCol w:w="3600"/>
      </w:tblGrid>
      <w:tr w:rsidR="00FE4B3B" w14:paraId="4F06C903" w14:textId="77777777">
        <w:trPr>
          <w:jc w:val="center"/>
        </w:trPr>
        <w:tc>
          <w:tcPr>
            <w:tcW w:w="6480" w:type="dxa"/>
            <w:tcMar>
              <w:top w:w="40" w:type="dxa"/>
              <w:left w:w="0" w:type="dxa"/>
              <w:bottom w:w="0" w:type="dxa"/>
              <w:right w:w="0" w:type="dxa"/>
            </w:tcMar>
          </w:tcPr>
          <w:p w14:paraId="27F4BAA3" w14:textId="77777777" w:rsidR="00FE4B3B" w:rsidRDefault="00000000">
            <w:pPr>
              <w:spacing w:after="0"/>
            </w:pPr>
            <w:r>
              <w:rPr>
                <w:b/>
                <w:color w:val="1A365D"/>
                <w:sz w:val="22"/>
              </w:rPr>
              <w:t>Senior Performance Engineer</w:t>
            </w:r>
            <w:r>
              <w:rPr>
                <w:b/>
                <w:sz w:val="22"/>
              </w:rPr>
              <w:t xml:space="preserve">  |  IRIS Software, Noida</w:t>
            </w:r>
          </w:p>
        </w:tc>
        <w:tc>
          <w:tcPr>
            <w:tcW w:w="3600" w:type="dxa"/>
            <w:tcMar>
              <w:top w:w="40" w:type="dxa"/>
              <w:left w:w="0" w:type="dxa"/>
              <w:bottom w:w="0" w:type="dxa"/>
              <w:right w:w="0" w:type="dxa"/>
            </w:tcMar>
          </w:tcPr>
          <w:p w14:paraId="72A8C126" w14:textId="77777777" w:rsidR="00FE4B3B" w:rsidRDefault="00000000">
            <w:pPr>
              <w:spacing w:after="0"/>
              <w:jc w:val="right"/>
            </w:pPr>
            <w:r>
              <w:rPr>
                <w:b/>
                <w:color w:val="4A5568"/>
                <w:sz w:val="20"/>
              </w:rPr>
              <w:t>Sep 2024 - Present</w:t>
            </w:r>
          </w:p>
        </w:tc>
      </w:tr>
      <w:tr w:rsidR="00FE4B3B" w14:paraId="501C304F" w14:textId="77777777">
        <w:trPr>
          <w:jc w:val="center"/>
        </w:trPr>
        <w:tc>
          <w:tcPr>
            <w:tcW w:w="6480" w:type="dxa"/>
            <w:tcMar>
              <w:top w:w="0" w:type="dxa"/>
              <w:left w:w="0" w:type="dxa"/>
              <w:bottom w:w="40" w:type="dxa"/>
              <w:right w:w="0" w:type="dxa"/>
            </w:tcMar>
          </w:tcPr>
          <w:p w14:paraId="525A5BD2" w14:textId="77777777" w:rsidR="00FE4B3B" w:rsidRDefault="00000000">
            <w:pPr>
              <w:spacing w:after="80"/>
            </w:pPr>
            <w:r>
              <w:rPr>
                <w:i/>
                <w:color w:val="4A5568"/>
                <w:sz w:val="19"/>
              </w:rPr>
              <w:t>Client: Charles Schwab (Banking &amp; Financial Services)</w:t>
            </w:r>
          </w:p>
        </w:tc>
        <w:tc>
          <w:tcPr>
            <w:tcW w:w="3600" w:type="dxa"/>
            <w:tcMar>
              <w:top w:w="0" w:type="dxa"/>
              <w:left w:w="0" w:type="dxa"/>
              <w:bottom w:w="40" w:type="dxa"/>
              <w:right w:w="0" w:type="dxa"/>
            </w:tcMar>
          </w:tcPr>
          <w:p w14:paraId="6F81580F" w14:textId="77777777" w:rsidR="00FE4B3B" w:rsidRDefault="00FE4B3B">
            <w:pPr>
              <w:spacing w:after="80"/>
            </w:pPr>
          </w:p>
        </w:tc>
      </w:tr>
    </w:tbl>
    <w:p w14:paraId="64762016" w14:textId="77777777" w:rsidR="00FE4B3B" w:rsidRDefault="00FE4B3B">
      <w:pPr>
        <w:spacing w:after="40"/>
      </w:pPr>
    </w:p>
    <w:p w14:paraId="22B9E095" w14:textId="77777777" w:rsidR="00FE4B3B" w:rsidRDefault="00000000">
      <w:pPr>
        <w:pStyle w:val="ListBullet"/>
        <w:spacing w:after="70"/>
      </w:pPr>
      <w:r>
        <w:rPr>
          <w:b/>
        </w:rPr>
        <w:t xml:space="preserve">Spearheaded </w:t>
      </w:r>
      <w:r>
        <w:t>the migration of a critical performance testing suite by converting 40 legacy LoadRunner scripts into JMeter and developing 40+ UI workload scenarios within 2 months, reducing tool licensing costs and increasing automation flexibility.</w:t>
      </w:r>
    </w:p>
    <w:p w14:paraId="4FE97FE1" w14:textId="77777777" w:rsidR="00FE4B3B" w:rsidRDefault="00000000">
      <w:pPr>
        <w:pStyle w:val="ListBullet"/>
        <w:spacing w:after="70"/>
      </w:pPr>
      <w:r>
        <w:rPr>
          <w:b/>
        </w:rPr>
        <w:t xml:space="preserve">Built </w:t>
      </w:r>
      <w:r>
        <w:t>an Agentic AI workflow that converts existing LoadRunner scripts to JMeter with 95% accuracy, drastically reducing migration timelines from weeks to hours for future engagements.</w:t>
      </w:r>
    </w:p>
    <w:p w14:paraId="4BDBCD14" w14:textId="77777777" w:rsidR="00FE4B3B" w:rsidRDefault="00000000">
      <w:pPr>
        <w:pStyle w:val="ListBullet"/>
        <w:spacing w:after="70"/>
      </w:pPr>
      <w:r>
        <w:rPr>
          <w:b/>
        </w:rPr>
        <w:t xml:space="preserve">Engineered </w:t>
      </w:r>
      <w:r>
        <w:t>an AI-powered Data Preparation Agent that automates test data setup, cutting preparation time from 90 minutes to 5 minutes per test cycle.</w:t>
      </w:r>
    </w:p>
    <w:p w14:paraId="4A575926" w14:textId="77777777" w:rsidR="00FE4B3B" w:rsidRDefault="00000000">
      <w:pPr>
        <w:pStyle w:val="ListBullet"/>
        <w:spacing w:after="70"/>
      </w:pPr>
      <w:r>
        <w:rPr>
          <w:b/>
        </w:rPr>
        <w:t xml:space="preserve">Automated </w:t>
      </w:r>
      <w:r>
        <w:t>a 14-job sequential processing workflow (previously manual, ~2 hours) into an orchestrated pipeline completing in 15 minutes — including automated result collection, screenshot capture, and Splunk log issue detection post-execution.</w:t>
      </w:r>
    </w:p>
    <w:p w14:paraId="1403DB54" w14:textId="77777777" w:rsidR="00FE4B3B" w:rsidRDefault="00000000">
      <w:pPr>
        <w:pStyle w:val="ListBullet"/>
        <w:spacing w:after="70"/>
      </w:pPr>
      <w:r>
        <w:rPr>
          <w:b/>
        </w:rPr>
        <w:t xml:space="preserve">Architected and deployed </w:t>
      </w:r>
      <w:r>
        <w:t>a generative-AI Splunk assistant utilizing natural language processing, allowing cross-functional squads to extract complex production error rates and KPIs without manual SPL query construction.</w:t>
      </w:r>
    </w:p>
    <w:p w14:paraId="7301D4CB" w14:textId="77777777" w:rsidR="00FE4B3B" w:rsidRDefault="00000000">
      <w:pPr>
        <w:pStyle w:val="ListBullet"/>
        <w:spacing w:after="70"/>
      </w:pPr>
      <w:r>
        <w:rPr>
          <w:b/>
        </w:rPr>
        <w:t xml:space="preserve">Conducted </w:t>
      </w:r>
      <w:r>
        <w:t>deep-dive performance diagnostics leveraging AppDynamics and system monitoring tools to pinpoint bottlenecks, isolate root causes, and resolve memory leaks, achieving a 40% reduction in critical defects pre-release.</w:t>
      </w:r>
    </w:p>
    <w:p w14:paraId="284D6130" w14:textId="77777777" w:rsidR="00FE4B3B" w:rsidRDefault="00000000">
      <w:pPr>
        <w:pStyle w:val="ListBullet"/>
        <w:spacing w:after="70"/>
      </w:pPr>
      <w:r>
        <w:rPr>
          <w:b/>
        </w:rPr>
        <w:t xml:space="preserve">Designed and executed </w:t>
      </w:r>
      <w:r>
        <w:t>SOD/EOD batch job performance validations, analyzing message throughput, processed volumes, response times, and failure rates via Splunk log analytics to drive data-backed optimization decisions.</w:t>
      </w:r>
    </w:p>
    <w:p w14:paraId="3B964894" w14:textId="77777777" w:rsidR="00FE4B3B" w:rsidRDefault="00000000">
      <w:pPr>
        <w:pStyle w:val="ListBullet"/>
        <w:spacing w:after="70"/>
      </w:pPr>
      <w:r>
        <w:rPr>
          <w:b/>
        </w:rPr>
        <w:t xml:space="preserve">Engineered </w:t>
      </w:r>
      <w:r>
        <w:t>robust workload models aligned with production usage patterns, enabling realistic peak-load simulations that directly informed capacity planning and go/no-go production readiness decisions.</w:t>
      </w:r>
    </w:p>
    <w:p w14:paraId="0F6B1CF3" w14:textId="77777777" w:rsidR="00FE4B3B" w:rsidRDefault="00000000">
      <w:pPr>
        <w:pStyle w:val="ListBullet"/>
        <w:spacing w:after="70"/>
      </w:pPr>
      <w:r>
        <w:rPr>
          <w:b/>
        </w:rPr>
        <w:t xml:space="preserve">Embedded </w:t>
      </w:r>
      <w:r>
        <w:t>performance engineering into GitHub CI/CD pipelines, enabling automated regression detection on every release and reducing production escalations.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480"/>
        <w:gridCol w:w="3600"/>
      </w:tblGrid>
      <w:tr w:rsidR="00FE4B3B" w14:paraId="2BFD3F24" w14:textId="77777777">
        <w:trPr>
          <w:jc w:val="center"/>
        </w:trPr>
        <w:tc>
          <w:tcPr>
            <w:tcW w:w="6480" w:type="dxa"/>
            <w:tcMar>
              <w:top w:w="40" w:type="dxa"/>
              <w:left w:w="0" w:type="dxa"/>
              <w:bottom w:w="0" w:type="dxa"/>
              <w:right w:w="0" w:type="dxa"/>
            </w:tcMar>
          </w:tcPr>
          <w:p w14:paraId="1B425F2F" w14:textId="77777777" w:rsidR="00FE4B3B" w:rsidRDefault="00000000">
            <w:pPr>
              <w:spacing w:after="0"/>
            </w:pPr>
            <w:r>
              <w:rPr>
                <w:b/>
                <w:color w:val="1A365D"/>
                <w:sz w:val="22"/>
              </w:rPr>
              <w:t>Performance Test Analyst</w:t>
            </w:r>
            <w:r>
              <w:rPr>
                <w:b/>
                <w:sz w:val="22"/>
              </w:rPr>
              <w:t xml:space="preserve">  |  Coforge Ltd, Noida</w:t>
            </w:r>
          </w:p>
        </w:tc>
        <w:tc>
          <w:tcPr>
            <w:tcW w:w="3600" w:type="dxa"/>
            <w:tcMar>
              <w:top w:w="40" w:type="dxa"/>
              <w:left w:w="0" w:type="dxa"/>
              <w:bottom w:w="0" w:type="dxa"/>
              <w:right w:w="0" w:type="dxa"/>
            </w:tcMar>
          </w:tcPr>
          <w:p w14:paraId="5C4A5DCC" w14:textId="77777777" w:rsidR="00FE4B3B" w:rsidRDefault="00000000">
            <w:pPr>
              <w:spacing w:after="0"/>
              <w:jc w:val="right"/>
            </w:pPr>
            <w:r>
              <w:rPr>
                <w:b/>
                <w:color w:val="4A5568"/>
                <w:sz w:val="20"/>
              </w:rPr>
              <w:t>Aug 2023 - Sep 2024</w:t>
            </w:r>
          </w:p>
        </w:tc>
      </w:tr>
      <w:tr w:rsidR="00FE4B3B" w14:paraId="4C50B7EC" w14:textId="77777777">
        <w:trPr>
          <w:jc w:val="center"/>
        </w:trPr>
        <w:tc>
          <w:tcPr>
            <w:tcW w:w="6480" w:type="dxa"/>
            <w:tcMar>
              <w:top w:w="0" w:type="dxa"/>
              <w:left w:w="0" w:type="dxa"/>
              <w:bottom w:w="40" w:type="dxa"/>
              <w:right w:w="0" w:type="dxa"/>
            </w:tcMar>
          </w:tcPr>
          <w:p w14:paraId="2D6C0E5D" w14:textId="77777777" w:rsidR="00FE4B3B" w:rsidRDefault="00000000">
            <w:pPr>
              <w:spacing w:after="80"/>
            </w:pPr>
            <w:r>
              <w:rPr>
                <w:i/>
                <w:color w:val="4A5568"/>
                <w:sz w:val="19"/>
              </w:rPr>
              <w:t>Client: Tokio Marine (Insurance - BFSI)</w:t>
            </w:r>
          </w:p>
        </w:tc>
        <w:tc>
          <w:tcPr>
            <w:tcW w:w="3600" w:type="dxa"/>
            <w:tcMar>
              <w:top w:w="0" w:type="dxa"/>
              <w:left w:w="0" w:type="dxa"/>
              <w:bottom w:w="40" w:type="dxa"/>
              <w:right w:w="0" w:type="dxa"/>
            </w:tcMar>
          </w:tcPr>
          <w:p w14:paraId="256FC7CD" w14:textId="77777777" w:rsidR="00FE4B3B" w:rsidRDefault="00FE4B3B">
            <w:pPr>
              <w:spacing w:after="80"/>
            </w:pPr>
          </w:p>
        </w:tc>
      </w:tr>
    </w:tbl>
    <w:p w14:paraId="4FACB844" w14:textId="77777777" w:rsidR="00FE4B3B" w:rsidRDefault="00FE4B3B">
      <w:pPr>
        <w:spacing w:after="40"/>
      </w:pPr>
    </w:p>
    <w:p w14:paraId="3025F93F" w14:textId="77777777" w:rsidR="00FE4B3B" w:rsidRDefault="00000000">
      <w:pPr>
        <w:pStyle w:val="ListBullet"/>
        <w:spacing w:after="70"/>
      </w:pPr>
      <w:r>
        <w:rPr>
          <w:b/>
        </w:rPr>
        <w:t xml:space="preserve">Led </w:t>
      </w:r>
      <w:r>
        <w:t>performance testing strategy for Agile release cycles, defining non-functional requirements (NFRs), aligning performance acceptance criteria with business SLAs, and delivering accurate effort estimations for sprint planning.</w:t>
      </w:r>
    </w:p>
    <w:p w14:paraId="3BD7B8FC" w14:textId="77777777" w:rsidR="00FE4B3B" w:rsidRDefault="00000000">
      <w:pPr>
        <w:pStyle w:val="ListBullet"/>
        <w:spacing w:after="70"/>
      </w:pPr>
      <w:r>
        <w:rPr>
          <w:b/>
        </w:rPr>
        <w:t xml:space="preserve">Conducted </w:t>
      </w:r>
      <w:r>
        <w:t>proof-of-concept evaluations using JMeter to assess performance feasibility for new application modules, influencing architecture decisions early in the development lifecycle.</w:t>
      </w:r>
    </w:p>
    <w:p w14:paraId="5DE05FE1" w14:textId="77777777" w:rsidR="00FE4B3B" w:rsidRDefault="00000000">
      <w:pPr>
        <w:pStyle w:val="ListBullet"/>
        <w:spacing w:after="70"/>
      </w:pPr>
      <w:r>
        <w:rPr>
          <w:b/>
        </w:rPr>
        <w:t xml:space="preserve">Developed and debugged </w:t>
      </w:r>
      <w:r>
        <w:t>automated performance scripts using JMeter and BlazeMeter, covering load, stress, endurance, and scalability scenarios for web-based insurance applications.</w:t>
      </w:r>
    </w:p>
    <w:p w14:paraId="03CB2DC2" w14:textId="77777777" w:rsidR="00FE4B3B" w:rsidRDefault="00000000">
      <w:pPr>
        <w:pStyle w:val="ListBullet"/>
        <w:spacing w:after="70"/>
      </w:pPr>
      <w:r>
        <w:rPr>
          <w:b/>
        </w:rPr>
        <w:t xml:space="preserve">Performed </w:t>
      </w:r>
      <w:r>
        <w:t>deep database performance analysis using Automatic Workload Repository (AWR) reports, identifying slow queries and recommending indexing strategies that improved transaction throughput.</w:t>
      </w:r>
    </w:p>
    <w:p w14:paraId="24A717FC" w14:textId="77777777" w:rsidR="00FE4B3B" w:rsidRDefault="00000000">
      <w:pPr>
        <w:pStyle w:val="ListBullet"/>
        <w:spacing w:after="70"/>
      </w:pPr>
      <w:r>
        <w:rPr>
          <w:b/>
        </w:rPr>
        <w:lastRenderedPageBreak/>
        <w:t xml:space="preserve">Leveraged </w:t>
      </w:r>
      <w:r>
        <w:t>AppDynamics for real-time monitoring during load tests and JProfiler for isolated user-level profiling, correlating application-tier bottlenecks with infrastructure constraints.</w:t>
      </w:r>
    </w:p>
    <w:p w14:paraId="394FF457" w14:textId="77777777" w:rsidR="00FE4B3B" w:rsidRDefault="00000000">
      <w:pPr>
        <w:pStyle w:val="ListBullet"/>
        <w:spacing w:after="70"/>
      </w:pPr>
      <w:r>
        <w:rPr>
          <w:b/>
        </w:rPr>
        <w:t xml:space="preserve">Differentiated </w:t>
      </w:r>
      <w:r>
        <w:t>genuine performance scenarios from functional end-to-end flows, optimizing test coverage efficiency and eliminating redundant execution efforts across 3 release trains.</w:t>
      </w:r>
    </w:p>
    <w:p w14:paraId="4B5D869F" w14:textId="77777777" w:rsidR="00FE4B3B" w:rsidRDefault="00000000">
      <w:pPr>
        <w:pStyle w:val="ListBullet"/>
        <w:spacing w:after="70"/>
      </w:pPr>
      <w:r>
        <w:rPr>
          <w:b/>
        </w:rPr>
        <w:t xml:space="preserve">Provided </w:t>
      </w:r>
      <w:r>
        <w:t>technical mentorship to 2 junior engineers on scripting best practices, correlation techniques, and performance analysis methodologies.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480"/>
        <w:gridCol w:w="3600"/>
      </w:tblGrid>
      <w:tr w:rsidR="00FE4B3B" w14:paraId="37807E99" w14:textId="77777777">
        <w:trPr>
          <w:jc w:val="center"/>
        </w:trPr>
        <w:tc>
          <w:tcPr>
            <w:tcW w:w="6480" w:type="dxa"/>
            <w:tcMar>
              <w:top w:w="40" w:type="dxa"/>
              <w:left w:w="0" w:type="dxa"/>
              <w:bottom w:w="0" w:type="dxa"/>
              <w:right w:w="0" w:type="dxa"/>
            </w:tcMar>
          </w:tcPr>
          <w:p w14:paraId="5E025382" w14:textId="77777777" w:rsidR="00FE4B3B" w:rsidRDefault="00000000">
            <w:pPr>
              <w:spacing w:after="0"/>
            </w:pPr>
            <w:r>
              <w:rPr>
                <w:b/>
                <w:color w:val="1A365D"/>
                <w:sz w:val="22"/>
              </w:rPr>
              <w:t>Performance Engineer</w:t>
            </w:r>
            <w:r>
              <w:rPr>
                <w:b/>
                <w:sz w:val="22"/>
              </w:rPr>
              <w:t xml:space="preserve">  |  Tata Consultancy Services, Bangalore</w:t>
            </w:r>
          </w:p>
        </w:tc>
        <w:tc>
          <w:tcPr>
            <w:tcW w:w="3600" w:type="dxa"/>
            <w:tcMar>
              <w:top w:w="40" w:type="dxa"/>
              <w:left w:w="0" w:type="dxa"/>
              <w:bottom w:w="0" w:type="dxa"/>
              <w:right w:w="0" w:type="dxa"/>
            </w:tcMar>
          </w:tcPr>
          <w:p w14:paraId="1A4A8296" w14:textId="77777777" w:rsidR="00FE4B3B" w:rsidRDefault="00000000">
            <w:pPr>
              <w:spacing w:after="0"/>
              <w:jc w:val="right"/>
            </w:pPr>
            <w:r>
              <w:rPr>
                <w:b/>
                <w:color w:val="4A5568"/>
                <w:sz w:val="20"/>
              </w:rPr>
              <w:t>Dec 2021 - Aug 2023</w:t>
            </w:r>
          </w:p>
        </w:tc>
      </w:tr>
      <w:tr w:rsidR="00FE4B3B" w14:paraId="7257A0AD" w14:textId="77777777">
        <w:trPr>
          <w:jc w:val="center"/>
        </w:trPr>
        <w:tc>
          <w:tcPr>
            <w:tcW w:w="6480" w:type="dxa"/>
            <w:tcMar>
              <w:top w:w="0" w:type="dxa"/>
              <w:left w:w="0" w:type="dxa"/>
              <w:bottom w:w="40" w:type="dxa"/>
              <w:right w:w="0" w:type="dxa"/>
            </w:tcMar>
          </w:tcPr>
          <w:p w14:paraId="57857FB5" w14:textId="77777777" w:rsidR="00FE4B3B" w:rsidRDefault="00000000">
            <w:pPr>
              <w:spacing w:after="80"/>
            </w:pPr>
            <w:r>
              <w:rPr>
                <w:i/>
                <w:color w:val="4A5568"/>
                <w:sz w:val="19"/>
              </w:rPr>
              <w:t>Client: CVS Health, Rhode Island (Retail/Healthcare)</w:t>
            </w:r>
          </w:p>
        </w:tc>
        <w:tc>
          <w:tcPr>
            <w:tcW w:w="3600" w:type="dxa"/>
            <w:tcMar>
              <w:top w:w="0" w:type="dxa"/>
              <w:left w:w="0" w:type="dxa"/>
              <w:bottom w:w="40" w:type="dxa"/>
              <w:right w:w="0" w:type="dxa"/>
            </w:tcMar>
          </w:tcPr>
          <w:p w14:paraId="37813193" w14:textId="77777777" w:rsidR="00FE4B3B" w:rsidRDefault="00FE4B3B">
            <w:pPr>
              <w:spacing w:after="80"/>
            </w:pPr>
          </w:p>
        </w:tc>
      </w:tr>
    </w:tbl>
    <w:p w14:paraId="26BC099B" w14:textId="77777777" w:rsidR="00FE4B3B" w:rsidRDefault="00FE4B3B">
      <w:pPr>
        <w:spacing w:after="40"/>
      </w:pPr>
    </w:p>
    <w:p w14:paraId="16C9436C" w14:textId="77777777" w:rsidR="00FE4B3B" w:rsidRDefault="00000000">
      <w:pPr>
        <w:pStyle w:val="ListBullet"/>
        <w:spacing w:after="70"/>
      </w:pPr>
      <w:r>
        <w:rPr>
          <w:b/>
        </w:rPr>
        <w:t xml:space="preserve">Established </w:t>
      </w:r>
      <w:r>
        <w:t>the NFR framework for CVS Health's digital platform, partnering with product owners to translate business KPIs into quantifiable performance benchmarks aligned with SLA commitments.</w:t>
      </w:r>
    </w:p>
    <w:p w14:paraId="422C3DFB" w14:textId="77777777" w:rsidR="00FE4B3B" w:rsidRDefault="00000000">
      <w:pPr>
        <w:pStyle w:val="ListBullet"/>
        <w:spacing w:after="70"/>
      </w:pPr>
      <w:r>
        <w:rPr>
          <w:b/>
        </w:rPr>
        <w:t xml:space="preserve">Developed and maintained </w:t>
      </w:r>
      <w:r>
        <w:t>performance scripts in VuGen using Web (HTTP/HTML) and Web Services protocols for Java, WebSphere, and web-based application architectures.</w:t>
      </w:r>
    </w:p>
    <w:p w14:paraId="3652A56B" w14:textId="77777777" w:rsidR="00FE4B3B" w:rsidRDefault="00000000">
      <w:pPr>
        <w:pStyle w:val="ListBullet"/>
        <w:spacing w:after="70"/>
      </w:pPr>
      <w:r>
        <w:rPr>
          <w:b/>
        </w:rPr>
        <w:t xml:space="preserve">Designed and executed </w:t>
      </w:r>
      <w:r>
        <w:t>comprehensive load, stress, endurance, and scalability tests on LoadRunner Cloud, validating system readiness for seasonal traffic spikes (Open Enrollment, flu season).</w:t>
      </w:r>
    </w:p>
    <w:p w14:paraId="1BA0CE8B" w14:textId="77777777" w:rsidR="00FE4B3B" w:rsidRDefault="00000000">
      <w:pPr>
        <w:pStyle w:val="ListBullet"/>
        <w:spacing w:after="70"/>
      </w:pPr>
      <w:r>
        <w:rPr>
          <w:b/>
        </w:rPr>
        <w:t xml:space="preserve">Performed </w:t>
      </w:r>
      <w:r>
        <w:t>application-level profiling under isolated conditions using JProfiler, identifying memory leaks and thread contention issues that improved response times for critical user journeys.</w:t>
      </w:r>
    </w:p>
    <w:p w14:paraId="032067B7" w14:textId="77777777" w:rsidR="00FE4B3B" w:rsidRDefault="00000000">
      <w:pPr>
        <w:pStyle w:val="ListBullet"/>
        <w:spacing w:after="70"/>
      </w:pPr>
      <w:r>
        <w:rPr>
          <w:b/>
        </w:rPr>
        <w:t xml:space="preserve">Analyzed and interpreted </w:t>
      </w:r>
      <w:r>
        <w:t>AWR reports to identify database performance trends, recommending query optimizations and connection pool tuning for Oracle-backed services.</w:t>
      </w:r>
    </w:p>
    <w:p w14:paraId="0D379A52" w14:textId="77777777" w:rsidR="00FE4B3B" w:rsidRDefault="00000000">
      <w:pPr>
        <w:pStyle w:val="ListBullet"/>
        <w:spacing w:after="70"/>
      </w:pPr>
      <w:r>
        <w:rPr>
          <w:b/>
        </w:rPr>
        <w:t xml:space="preserve">Conducted </w:t>
      </w:r>
      <w:r>
        <w:t>root cause analysis across application, middleware, and database layers, collaborating with development and infrastructure teams to implement fixes that improved long-term system stability.</w:t>
      </w:r>
    </w:p>
    <w:p w14:paraId="2927F02B" w14:textId="77777777" w:rsidR="00FE4B3B" w:rsidRDefault="00000000">
      <w:pPr>
        <w:pStyle w:val="ListBullet"/>
        <w:spacing w:after="70"/>
      </w:pPr>
      <w:r>
        <w:rPr>
          <w:b/>
        </w:rPr>
        <w:t xml:space="preserve">Validated </w:t>
      </w:r>
      <w:r>
        <w:t>API functionality and contract compliance using Postman, ensuring backend service readiness prior to performance test execution.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480"/>
        <w:gridCol w:w="3600"/>
      </w:tblGrid>
      <w:tr w:rsidR="00FE4B3B" w14:paraId="142A55A8" w14:textId="77777777">
        <w:trPr>
          <w:jc w:val="center"/>
        </w:trPr>
        <w:tc>
          <w:tcPr>
            <w:tcW w:w="6480" w:type="dxa"/>
            <w:tcMar>
              <w:top w:w="40" w:type="dxa"/>
              <w:left w:w="0" w:type="dxa"/>
              <w:bottom w:w="0" w:type="dxa"/>
              <w:right w:w="0" w:type="dxa"/>
            </w:tcMar>
          </w:tcPr>
          <w:p w14:paraId="7C356AD0" w14:textId="77777777" w:rsidR="00FE4B3B" w:rsidRDefault="00000000">
            <w:pPr>
              <w:spacing w:after="0"/>
            </w:pPr>
            <w:r>
              <w:rPr>
                <w:b/>
                <w:color w:val="1A365D"/>
                <w:sz w:val="22"/>
              </w:rPr>
              <w:t>Performance Tester</w:t>
            </w:r>
            <w:r>
              <w:rPr>
                <w:b/>
                <w:sz w:val="22"/>
              </w:rPr>
              <w:t xml:space="preserve">  |  Cognizant Technology Solutions, Bangalore/Pune</w:t>
            </w:r>
          </w:p>
        </w:tc>
        <w:tc>
          <w:tcPr>
            <w:tcW w:w="3600" w:type="dxa"/>
            <w:tcMar>
              <w:top w:w="40" w:type="dxa"/>
              <w:left w:w="0" w:type="dxa"/>
              <w:bottom w:w="0" w:type="dxa"/>
              <w:right w:w="0" w:type="dxa"/>
            </w:tcMar>
          </w:tcPr>
          <w:p w14:paraId="284FB047" w14:textId="77777777" w:rsidR="00FE4B3B" w:rsidRDefault="00000000">
            <w:pPr>
              <w:spacing w:after="0"/>
              <w:jc w:val="right"/>
            </w:pPr>
            <w:r>
              <w:rPr>
                <w:b/>
                <w:color w:val="4A5568"/>
                <w:sz w:val="20"/>
              </w:rPr>
              <w:t>Sep 2020 - Dec 2021</w:t>
            </w:r>
          </w:p>
        </w:tc>
      </w:tr>
      <w:tr w:rsidR="00FE4B3B" w14:paraId="35C9AEE1" w14:textId="77777777">
        <w:trPr>
          <w:jc w:val="center"/>
        </w:trPr>
        <w:tc>
          <w:tcPr>
            <w:tcW w:w="6480" w:type="dxa"/>
            <w:tcMar>
              <w:top w:w="0" w:type="dxa"/>
              <w:left w:w="0" w:type="dxa"/>
              <w:bottom w:w="40" w:type="dxa"/>
              <w:right w:w="0" w:type="dxa"/>
            </w:tcMar>
          </w:tcPr>
          <w:p w14:paraId="3724DAE9" w14:textId="77777777" w:rsidR="00FE4B3B" w:rsidRDefault="00000000">
            <w:pPr>
              <w:spacing w:after="80"/>
            </w:pPr>
            <w:r>
              <w:rPr>
                <w:i/>
                <w:color w:val="4A5568"/>
                <w:sz w:val="19"/>
              </w:rPr>
              <w:t>Client: Family Dollar Stores, Virginia (Retail)</w:t>
            </w:r>
          </w:p>
        </w:tc>
        <w:tc>
          <w:tcPr>
            <w:tcW w:w="3600" w:type="dxa"/>
            <w:tcMar>
              <w:top w:w="0" w:type="dxa"/>
              <w:left w:w="0" w:type="dxa"/>
              <w:bottom w:w="40" w:type="dxa"/>
              <w:right w:w="0" w:type="dxa"/>
            </w:tcMar>
          </w:tcPr>
          <w:p w14:paraId="1BEEDE0F" w14:textId="77777777" w:rsidR="00FE4B3B" w:rsidRDefault="00FE4B3B">
            <w:pPr>
              <w:spacing w:after="80"/>
            </w:pPr>
          </w:p>
        </w:tc>
      </w:tr>
    </w:tbl>
    <w:p w14:paraId="1546C7E1" w14:textId="77777777" w:rsidR="00FE4B3B" w:rsidRDefault="00FE4B3B">
      <w:pPr>
        <w:spacing w:after="40"/>
      </w:pPr>
    </w:p>
    <w:p w14:paraId="576EC9EB" w14:textId="77777777" w:rsidR="00FE4B3B" w:rsidRDefault="00000000">
      <w:pPr>
        <w:pStyle w:val="ListBullet"/>
        <w:spacing w:after="70"/>
      </w:pPr>
      <w:r>
        <w:rPr>
          <w:b/>
        </w:rPr>
        <w:t xml:space="preserve">Led </w:t>
      </w:r>
      <w:r>
        <w:t>cross-functional requirements analysis with business analysts and technical leads, synthesizing system architecture documentation into targeted performance test strategies for a high-traffic retail platform.</w:t>
      </w:r>
    </w:p>
    <w:p w14:paraId="50452BA4" w14:textId="77777777" w:rsidR="00FE4B3B" w:rsidRDefault="00000000">
      <w:pPr>
        <w:pStyle w:val="ListBullet"/>
        <w:spacing w:after="70"/>
      </w:pPr>
      <w:r>
        <w:rPr>
          <w:b/>
        </w:rPr>
        <w:t xml:space="preserve">Designed </w:t>
      </w:r>
      <w:r>
        <w:t>workload models and prepared performance test plans during the requirements phase, ensuring test scenarios accurately reflected peak shopping-season traffic patterns.</w:t>
      </w:r>
    </w:p>
    <w:p w14:paraId="08A8024E" w14:textId="77777777" w:rsidR="00FE4B3B" w:rsidRDefault="00000000">
      <w:pPr>
        <w:pStyle w:val="ListBullet"/>
        <w:spacing w:after="70"/>
      </w:pPr>
      <w:r>
        <w:rPr>
          <w:b/>
        </w:rPr>
        <w:t xml:space="preserve">Developed </w:t>
      </w:r>
      <w:r>
        <w:t>scripts in Web (HTTP/HTML) and Web Services protocols, designed Controller scenarios, and executed smoke, baseline, and load tests across multiple release cycles.</w:t>
      </w:r>
    </w:p>
    <w:p w14:paraId="306D2801" w14:textId="77777777" w:rsidR="00FE4B3B" w:rsidRDefault="00000000">
      <w:pPr>
        <w:pStyle w:val="ListBullet"/>
        <w:spacing w:after="70"/>
      </w:pPr>
      <w:r>
        <w:rPr>
          <w:b/>
        </w:rPr>
        <w:t xml:space="preserve">Utilized </w:t>
      </w:r>
      <w:r>
        <w:t>AppDynamics APM to monitor server-side metrics (CPU, Memory, Heap, GC) during load tests, correlating client-side response times with backend resource saturation.</w:t>
      </w:r>
    </w:p>
    <w:p w14:paraId="66A474A5" w14:textId="77777777" w:rsidR="00FE4B3B" w:rsidRDefault="00000000">
      <w:pPr>
        <w:pStyle w:val="ListBullet"/>
        <w:spacing w:after="70"/>
      </w:pPr>
      <w:r>
        <w:rPr>
          <w:b/>
        </w:rPr>
        <w:t xml:space="preserve">Collaborated </w:t>
      </w:r>
      <w:r>
        <w:t>with development teams to fine-tune SQL queries and application logic, delivering a 30% improvement in response times for order processing workflows.</w:t>
      </w:r>
    </w:p>
    <w:p w14:paraId="4E1BC651" w14:textId="77777777" w:rsidR="00FE4B3B" w:rsidRDefault="00000000">
      <w:pPr>
        <w:pStyle w:val="ListBullet"/>
        <w:spacing w:after="70"/>
      </w:pPr>
      <w:r>
        <w:rPr>
          <w:b/>
        </w:rPr>
        <w:t xml:space="preserve">Authored </w:t>
      </w:r>
      <w:r>
        <w:t>final Performance Test Summary Reports and presented analysis findings to leadership, influencing go-live decisions for 4 major releases.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480"/>
        <w:gridCol w:w="3600"/>
      </w:tblGrid>
      <w:tr w:rsidR="00FE4B3B" w14:paraId="5DF8D9D7" w14:textId="77777777">
        <w:trPr>
          <w:jc w:val="center"/>
        </w:trPr>
        <w:tc>
          <w:tcPr>
            <w:tcW w:w="6480" w:type="dxa"/>
            <w:tcMar>
              <w:top w:w="40" w:type="dxa"/>
              <w:left w:w="0" w:type="dxa"/>
              <w:bottom w:w="0" w:type="dxa"/>
              <w:right w:w="0" w:type="dxa"/>
            </w:tcMar>
          </w:tcPr>
          <w:p w14:paraId="1A93EC3E" w14:textId="77777777" w:rsidR="00FE4B3B" w:rsidRDefault="00000000">
            <w:pPr>
              <w:spacing w:after="0"/>
            </w:pPr>
            <w:r>
              <w:rPr>
                <w:b/>
                <w:color w:val="1A365D"/>
                <w:sz w:val="22"/>
              </w:rPr>
              <w:t>Performance Tester</w:t>
            </w:r>
            <w:r>
              <w:rPr>
                <w:b/>
                <w:sz w:val="22"/>
              </w:rPr>
              <w:t xml:space="preserve">  |  Cognizant Technology Solutions, Bangalore</w:t>
            </w:r>
          </w:p>
        </w:tc>
        <w:tc>
          <w:tcPr>
            <w:tcW w:w="3600" w:type="dxa"/>
            <w:tcMar>
              <w:top w:w="40" w:type="dxa"/>
              <w:left w:w="0" w:type="dxa"/>
              <w:bottom w:w="0" w:type="dxa"/>
              <w:right w:w="0" w:type="dxa"/>
            </w:tcMar>
          </w:tcPr>
          <w:p w14:paraId="37DABFB2" w14:textId="77777777" w:rsidR="00FE4B3B" w:rsidRDefault="00000000">
            <w:pPr>
              <w:spacing w:after="0"/>
              <w:jc w:val="right"/>
            </w:pPr>
            <w:r>
              <w:rPr>
                <w:b/>
                <w:color w:val="4A5568"/>
                <w:sz w:val="20"/>
              </w:rPr>
              <w:t>Oct 2018 - Aug 2020</w:t>
            </w:r>
          </w:p>
        </w:tc>
      </w:tr>
      <w:tr w:rsidR="00FE4B3B" w14:paraId="727C18BD" w14:textId="77777777">
        <w:trPr>
          <w:jc w:val="center"/>
        </w:trPr>
        <w:tc>
          <w:tcPr>
            <w:tcW w:w="6480" w:type="dxa"/>
            <w:tcMar>
              <w:top w:w="0" w:type="dxa"/>
              <w:left w:w="0" w:type="dxa"/>
              <w:bottom w:w="40" w:type="dxa"/>
              <w:right w:w="0" w:type="dxa"/>
            </w:tcMar>
          </w:tcPr>
          <w:p w14:paraId="2ECA0691" w14:textId="77777777" w:rsidR="00FE4B3B" w:rsidRDefault="00000000">
            <w:pPr>
              <w:spacing w:after="80"/>
            </w:pPr>
            <w:r>
              <w:rPr>
                <w:i/>
                <w:color w:val="4A5568"/>
                <w:sz w:val="19"/>
              </w:rPr>
              <w:t>Client: Warner Bros, Burbank (Media &amp; Entertainment)</w:t>
            </w:r>
          </w:p>
        </w:tc>
        <w:tc>
          <w:tcPr>
            <w:tcW w:w="3600" w:type="dxa"/>
            <w:tcMar>
              <w:top w:w="0" w:type="dxa"/>
              <w:left w:w="0" w:type="dxa"/>
              <w:bottom w:w="40" w:type="dxa"/>
              <w:right w:w="0" w:type="dxa"/>
            </w:tcMar>
          </w:tcPr>
          <w:p w14:paraId="176AAD03" w14:textId="77777777" w:rsidR="00FE4B3B" w:rsidRDefault="00FE4B3B">
            <w:pPr>
              <w:spacing w:after="80"/>
            </w:pPr>
          </w:p>
        </w:tc>
      </w:tr>
    </w:tbl>
    <w:p w14:paraId="1DCE03E6" w14:textId="77777777" w:rsidR="00FE4B3B" w:rsidRDefault="00FE4B3B">
      <w:pPr>
        <w:spacing w:after="40"/>
      </w:pPr>
    </w:p>
    <w:p w14:paraId="03783E23" w14:textId="77777777" w:rsidR="00FE4B3B" w:rsidRDefault="00000000">
      <w:pPr>
        <w:pStyle w:val="ListBullet"/>
        <w:spacing w:after="70"/>
      </w:pPr>
      <w:r>
        <w:rPr>
          <w:b/>
        </w:rPr>
        <w:lastRenderedPageBreak/>
        <w:t xml:space="preserve">Built and executed </w:t>
      </w:r>
      <w:r>
        <w:t>performance test scripts using HP LoadRunner for Warner Bros' digital content delivery platform, ensuring scalability under global user traffic.</w:t>
      </w:r>
    </w:p>
    <w:p w14:paraId="36F4854E" w14:textId="77777777" w:rsidR="00FE4B3B" w:rsidRDefault="00000000">
      <w:pPr>
        <w:pStyle w:val="ListBullet"/>
        <w:spacing w:after="70"/>
      </w:pPr>
      <w:r>
        <w:rPr>
          <w:b/>
        </w:rPr>
        <w:t xml:space="preserve">Owned </w:t>
      </w:r>
      <w:r>
        <w:t>end-to-end test environment readiness — configuring test data, performance tools, and monitoring infrastructure for each test cycle.</w:t>
      </w:r>
    </w:p>
    <w:p w14:paraId="5DAACAD7" w14:textId="77777777" w:rsidR="00FE4B3B" w:rsidRDefault="00000000">
      <w:pPr>
        <w:pStyle w:val="ListBullet"/>
        <w:spacing w:after="70"/>
      </w:pPr>
      <w:r>
        <w:rPr>
          <w:b/>
        </w:rPr>
        <w:t xml:space="preserve">Validated </w:t>
      </w:r>
      <w:r>
        <w:t>API functionality using Postman and executed cloud-based performance tests in LoadRunner Cloud, analyzing results to detect and communicate performance risks to stakeholders.</w:t>
      </w:r>
    </w:p>
    <w:p w14:paraId="7C347B36" w14:textId="77777777" w:rsidR="00FE4B3B" w:rsidRDefault="00000000">
      <w:pPr>
        <w:pStyle w:val="ListBullet"/>
        <w:spacing w:after="70"/>
      </w:pPr>
      <w:r>
        <w:rPr>
          <w:b/>
        </w:rPr>
        <w:t xml:space="preserve">Collected and analyzed </w:t>
      </w:r>
      <w:r>
        <w:t>test results including monitoring data, application logs, and server metrics to identify performance bottlenecks and recommend targeted optimizations.</w:t>
      </w:r>
    </w:p>
    <w:p w14:paraId="0467B00C" w14:textId="77777777" w:rsidR="00FE4B3B" w:rsidRDefault="00000000">
      <w:pPr>
        <w:keepNext/>
        <w:pBdr>
          <w:bottom w:val="single" w:sz="10" w:space="4" w:color="1A365D"/>
        </w:pBdr>
        <w:spacing w:before="280" w:after="120"/>
      </w:pPr>
      <w:r>
        <w:rPr>
          <w:b/>
          <w:color w:val="1A365D"/>
          <w:sz w:val="24"/>
        </w:rPr>
        <w:t>EDUCATION</w:t>
      </w:r>
    </w:p>
    <w:p w14:paraId="18D95F5B" w14:textId="77777777" w:rsidR="00FE4B3B" w:rsidRDefault="00000000">
      <w:pPr>
        <w:spacing w:before="40" w:after="40"/>
      </w:pPr>
      <w:r>
        <w:rPr>
          <w:b/>
        </w:rPr>
        <w:t>Bachelor of Technology (B.Tech) in Information Technology</w:t>
      </w:r>
      <w:r>
        <w:t xml:space="preserve">   •   SRM University, Chennai — 2018</w:t>
      </w:r>
    </w:p>
    <w:sectPr w:rsidR="00FE4B3B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87569685">
    <w:abstractNumId w:val="8"/>
  </w:num>
  <w:num w:numId="2" w16cid:durableId="836308737">
    <w:abstractNumId w:val="6"/>
  </w:num>
  <w:num w:numId="3" w16cid:durableId="599917390">
    <w:abstractNumId w:val="5"/>
  </w:num>
  <w:num w:numId="4" w16cid:durableId="1008409701">
    <w:abstractNumId w:val="4"/>
  </w:num>
  <w:num w:numId="5" w16cid:durableId="1569881004">
    <w:abstractNumId w:val="7"/>
  </w:num>
  <w:num w:numId="6" w16cid:durableId="1710690470">
    <w:abstractNumId w:val="3"/>
  </w:num>
  <w:num w:numId="7" w16cid:durableId="756093024">
    <w:abstractNumId w:val="2"/>
  </w:num>
  <w:num w:numId="8" w16cid:durableId="2063558399">
    <w:abstractNumId w:val="1"/>
  </w:num>
  <w:num w:numId="9" w16cid:durableId="5214770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75F8C"/>
    <w:rsid w:val="009F7176"/>
    <w:rsid w:val="00AA1D8D"/>
    <w:rsid w:val="00B47730"/>
    <w:rsid w:val="00CB0664"/>
    <w:rsid w:val="00F172F3"/>
    <w:rsid w:val="00FC693F"/>
    <w:rsid w:val="00FE4B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198AE2D"/>
  <w14:defaultImageDpi w14:val="300"/>
  <w15:docId w15:val="{E406E8B1-40E1-4F9E-8313-3153F32AB6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color w:val="2D3748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1449</Words>
  <Characters>8262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9692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Shashank Singh</cp:lastModifiedBy>
  <cp:revision>2</cp:revision>
  <dcterms:created xsi:type="dcterms:W3CDTF">2026-05-27T18:48:00Z</dcterms:created>
  <dcterms:modified xsi:type="dcterms:W3CDTF">2026-05-27T18:48:00Z</dcterms:modified>
  <cp:category/>
</cp:coreProperties>
</file>