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1" w:name="llm-architecture-a-personal-reference"/>
    <w:p>
      <w:pPr>
        <w:pStyle w:val="Heading1"/>
      </w:pPr>
      <w:r>
        <w:t xml:space="preserve">LLM Architecture — A Personal Reference</w:t>
      </w:r>
    </w:p>
    <w:p>
      <w:pPr>
        <w:pStyle w:val="BlockText"/>
      </w:pPr>
      <w:r>
        <w:t xml:space="preserve">A working understanding of how a transformer-based LLM (Llama 3 style) processes text end-to-end. Built around the running example: predict the next token after “The cat sat on the ___“. Concept first, mechanism second, mathematical detail only where it earns its place.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X23e166566effacc2af6b015a2d633caebd4595e">
        <w:r>
          <w:rPr>
            <w:rStyle w:val="Hyperlink"/>
          </w:rPr>
          <w:t xml:space="preserve">The 30-second mental model</w:t>
        </w:r>
      </w:hyperlink>
    </w:p>
    <w:p>
      <w:pPr>
        <w:numPr>
          <w:ilvl w:val="0"/>
          <w:numId w:val="1001"/>
        </w:numPr>
        <w:pStyle w:val="Compact"/>
      </w:pPr>
      <w:hyperlink w:anchor="X79df7bc26d82f4f927a197378d5d8feb65ed663">
        <w:r>
          <w:rPr>
            <w:rStyle w:val="Hyperlink"/>
          </w:rPr>
          <w:t xml:space="preserve">Stage 1 — Tokenization</w:t>
        </w:r>
      </w:hyperlink>
    </w:p>
    <w:p>
      <w:pPr>
        <w:numPr>
          <w:ilvl w:val="0"/>
          <w:numId w:val="1001"/>
        </w:numPr>
        <w:pStyle w:val="Compact"/>
      </w:pPr>
      <w:hyperlink w:anchor="X060fc71370255e1b0858bf87a424bfbe8acdf58">
        <w:r>
          <w:rPr>
            <w:rStyle w:val="Hyperlink"/>
          </w:rPr>
          <w:t xml:space="preserve">Stage 2 — Embeddings</w:t>
        </w:r>
      </w:hyperlink>
    </w:p>
    <w:p>
      <w:pPr>
        <w:numPr>
          <w:ilvl w:val="0"/>
          <w:numId w:val="1001"/>
        </w:numPr>
        <w:pStyle w:val="Compact"/>
      </w:pPr>
      <w:hyperlink w:anchor="X9573c5b27c577ed332d9cd92e4439bd7a61fc50">
        <w:r>
          <w:rPr>
            <w:rStyle w:val="Hyperlink"/>
          </w:rPr>
          <w:t xml:space="preserve">Stage 2b — Positional Encoding (RoPE deep dive)</w:t>
        </w:r>
      </w:hyperlink>
    </w:p>
    <w:p>
      <w:pPr>
        <w:numPr>
          <w:ilvl w:val="0"/>
          <w:numId w:val="1001"/>
        </w:numPr>
        <w:pStyle w:val="Compact"/>
      </w:pPr>
      <w:hyperlink w:anchor="X500fe7c45e797a592e9d929a291aed98eb651eb">
        <w:r>
          <w:rPr>
            <w:rStyle w:val="Hyperlink"/>
          </w:rPr>
          <w:t xml:space="preserve">Stage 3 — Attention (Q, K, V)</w:t>
        </w:r>
      </w:hyperlink>
    </w:p>
    <w:p>
      <w:pPr>
        <w:numPr>
          <w:ilvl w:val="0"/>
          <w:numId w:val="1001"/>
        </w:numPr>
        <w:pStyle w:val="Compact"/>
      </w:pPr>
      <w:hyperlink w:anchor="X5b1ce1d77ad4f6767564a41ab61639137e6ad79">
        <w:r>
          <w:rPr>
            <w:rStyle w:val="Hyperlink"/>
          </w:rPr>
          <w:t xml:space="preserve">Stage 4 — Feed-Forward (FFN)</w:t>
        </w:r>
      </w:hyperlink>
    </w:p>
    <w:p>
      <w:pPr>
        <w:numPr>
          <w:ilvl w:val="0"/>
          <w:numId w:val="1001"/>
        </w:numPr>
        <w:pStyle w:val="Compact"/>
      </w:pPr>
      <w:hyperlink w:anchor="X511611be7dd992e1892f94cb8ac65309cde4277">
        <w:r>
          <w:rPr>
            <w:rStyle w:val="Hyperlink"/>
          </w:rPr>
          <w:t xml:space="preserve">Stage 5 — Output Head</w:t>
        </w:r>
      </w:hyperlink>
    </w:p>
    <w:p>
      <w:pPr>
        <w:numPr>
          <w:ilvl w:val="0"/>
          <w:numId w:val="1001"/>
        </w:numPr>
        <w:pStyle w:val="Compact"/>
      </w:pPr>
      <w:hyperlink w:anchor="Xbf0649a3743175b8885b39a0a3691f902315f40">
        <w:r>
          <w:rPr>
            <w:rStyle w:val="Hyperlink"/>
          </w:rPr>
          <w:t xml:space="preserve">The complete pipeline</w:t>
        </w:r>
      </w:hyperlink>
    </w:p>
    <w:p>
      <w:pPr>
        <w:numPr>
          <w:ilvl w:val="0"/>
          <w:numId w:val="1001"/>
        </w:numPr>
        <w:pStyle w:val="Compact"/>
      </w:pPr>
      <w:hyperlink w:anchor="X0d3e4f3082fd6fb2c75f236a5deb3eb569be025">
        <w:r>
          <w:rPr>
            <w:rStyle w:val="Hyperlink"/>
          </w:rPr>
          <w:t xml:space="preserve">Parameter inventory — where the 8B numbers live</w:t>
        </w:r>
      </w:hyperlink>
    </w:p>
    <w:p>
      <w:pPr>
        <w:numPr>
          <w:ilvl w:val="0"/>
          <w:numId w:val="1001"/>
        </w:numPr>
        <w:pStyle w:val="Compact"/>
      </w:pPr>
      <w:hyperlink w:anchor="Xbfc18c69772e2234fcdb511fa79612757bd7fab">
        <w:r>
          <w:rPr>
            <w:rStyle w:val="Hyperlink"/>
          </w:rPr>
          <w:t xml:space="preserve">KV Cache — deep dive</w:t>
        </w:r>
      </w:hyperlink>
    </w:p>
    <w:p>
      <w:pPr>
        <w:numPr>
          <w:ilvl w:val="0"/>
          <w:numId w:val="1001"/>
        </w:numPr>
        <w:pStyle w:val="Compact"/>
      </w:pPr>
      <w:hyperlink w:anchor="X7eb20e1b50d4cd8b0fcaaa7ab60f42a993fd3a4">
        <w:r>
          <w:rPr>
            <w:rStyle w:val="Hyperlink"/>
          </w:rPr>
          <w:t xml:space="preserve">Glossary &amp; vocabulary</w:t>
        </w:r>
      </w:hyperlink>
    </w:p>
    <w:p>
      <w:pPr>
        <w:numPr>
          <w:ilvl w:val="0"/>
          <w:numId w:val="1001"/>
        </w:numPr>
        <w:pStyle w:val="Compact"/>
      </w:pPr>
      <w:hyperlink w:anchor="X6b6a1e6c225867aab0420f2f8ca4001626ddae0">
        <w:r>
          <w:rPr>
            <w:rStyle w:val="Hyperlink"/>
          </w:rPr>
          <w:t xml:space="preserve">Cheat sheet</w:t>
        </w:r>
      </w:hyperlink>
    </w:p>
    <w:p>
      <w:pPr>
        <w:numPr>
          <w:ilvl w:val="0"/>
          <w:numId w:val="1001"/>
        </w:numPr>
        <w:pStyle w:val="Compact"/>
      </w:pPr>
      <w:hyperlink w:anchor="X45ed55300353230d0b92da675c0eb9e14e5c9c5">
        <w:r>
          <w:rPr>
            <w:rStyle w:val="Hyperlink"/>
          </w:rPr>
          <w:t xml:space="preserve">Personal Q&amp;A log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1" w:name="the-30-second-mental-model"/>
    <w:p>
      <w:pPr>
        <w:pStyle w:val="Heading2"/>
      </w:pPr>
      <w:r>
        <w:t xml:space="preserve">1. The 30-second mental model</w:t>
      </w:r>
    </w:p>
    <w:p>
      <w:pPr>
        <w:pStyle w:val="FirstParagraph"/>
      </w:pPr>
      <w:r>
        <w:t xml:space="preserve">An LLM is a machine that does this:</w:t>
      </w:r>
    </w:p>
    <w:p>
      <w:pPr>
        <w:pStyle w:val="SourceCode"/>
      </w:pPr>
      <w:r>
        <w:rPr>
          <w:rStyle w:val="VerbatimChar"/>
        </w:rPr>
        <w:t xml:space="preserve">Text → Numbers → Numbers that "understand context" → Numbers → Text</w:t>
      </w:r>
    </w:p>
    <w:p>
      <w:pPr>
        <w:pStyle w:val="FirstParagraph"/>
      </w:pPr>
      <w:r>
        <w:t xml:space="preserve">Five stages: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Tokenization</w:t>
      </w:r>
      <w:r>
        <w:t xml:space="preserve"> </w:t>
      </w:r>
      <w:r>
        <w:t xml:space="preserve">— chop text into pieces, assign each an ID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Embeddings (+ position)</w:t>
      </w:r>
      <w:r>
        <w:t xml:space="preserve"> </w:t>
      </w:r>
      <w:r>
        <w:t xml:space="preserve">— turn each ID into a meaning-carrying vector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Attention</w:t>
      </w:r>
      <w:r>
        <w:t xml:space="preserve"> </w:t>
      </w:r>
      <w:r>
        <w:t xml:space="preserve">— let each token</w:t>
      </w:r>
      <w:r>
        <w:t xml:space="preserve"> </w:t>
      </w:r>
      <w:r>
        <w:t xml:space="preserve">“</w:t>
      </w:r>
      <w:r>
        <w:t xml:space="preserve">look at</w:t>
      </w:r>
      <w:r>
        <w:t xml:space="preserve">”</w:t>
      </w:r>
      <w:r>
        <w:t xml:space="preserve"> </w:t>
      </w:r>
      <w:r>
        <w:t xml:space="preserve">the others to gather context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Feed-forward</w:t>
      </w:r>
      <w:r>
        <w:t xml:space="preserve"> </w:t>
      </w:r>
      <w:r>
        <w:t xml:space="preserve">— let each token</w:t>
      </w:r>
      <w:r>
        <w:t xml:space="preserve"> </w:t>
      </w:r>
      <w:r>
        <w:t xml:space="preserve">“</w:t>
      </w:r>
      <w:r>
        <w:t xml:space="preserve">think</w:t>
      </w:r>
      <w:r>
        <w:t xml:space="preserve">”</w:t>
      </w:r>
      <w:r>
        <w:t xml:space="preserve"> </w:t>
      </w:r>
      <w:r>
        <w:t xml:space="preserve">about what it learned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Output head</w:t>
      </w:r>
      <w:r>
        <w:t xml:space="preserve"> </w:t>
      </w:r>
      <w:r>
        <w:t xml:space="preserve">— turn the final vector back into a predicted token</w:t>
      </w:r>
    </w:p>
    <w:p>
      <w:pPr>
        <w:pStyle w:val="FirstParagraph"/>
      </w:pPr>
      <w:r>
        <w:t xml:space="preserve">Stages 3 and 4 form one</w:t>
      </w:r>
      <w:r>
        <w:t xml:space="preserve"> </w:t>
      </w:r>
      <w:r>
        <w:rPr>
          <w:bCs/>
          <w:b/>
        </w:rPr>
        <w:t xml:space="preserve">layer</w:t>
      </w:r>
      <w:r>
        <w:t xml:space="preserve">, and the model stacks many of them (Llama 3 8B = 32 layers).</w:t>
      </w:r>
    </w:p>
    <w:p>
      <w:pPr>
        <w:pStyle w:val="BodyText"/>
      </w:pPr>
      <w:r>
        <w:t xml:space="preserve">Running example throughout: predict what comes after **“The cat sat on the ___“**.</w:t>
      </w:r>
    </w:p>
    <w:p>
      <w:r>
        <w:pict>
          <v:rect style="width:0;height:1.5pt" o:hralign="center" o:hrstd="t" o:hr="t"/>
        </w:pict>
      </w:r>
    </w:p>
    <w:bookmarkEnd w:id="21"/>
    <w:bookmarkStart w:id="25" w:name="stage-1-tokenization"/>
    <w:p>
      <w:pPr>
        <w:pStyle w:val="Heading2"/>
      </w:pPr>
      <w:r>
        <w:t xml:space="preserve">2. Stage 1 — Tokenization</w:t>
      </w:r>
    </w:p>
    <w:bookmarkStart w:id="22" w:name="what"/>
    <w:p>
      <w:pPr>
        <w:pStyle w:val="Heading3"/>
      </w:pPr>
      <w:r>
        <w:t xml:space="preserve">What</w:t>
      </w:r>
    </w:p>
    <w:p>
      <w:pPr>
        <w:pStyle w:val="FirstParagraph"/>
      </w:pPr>
      <w:r>
        <w:t xml:space="preserve">Split text into sub-word tokens, assign each a numeric ID from a fixed vocabulary.</w:t>
      </w:r>
    </w:p>
    <w:p>
      <w:pPr>
        <w:pStyle w:val="SourceCode"/>
      </w:pPr>
      <w:r>
        <w:rPr>
          <w:rStyle w:val="VerbatimChar"/>
        </w:rPr>
        <w:t xml:space="preserve">"The cat sat on the"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["The", " cat", " sat", " on", " the"]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[464, 3797, 3332, 319, 262]</w:t>
      </w:r>
    </w:p>
    <w:bookmarkEnd w:id="22"/>
    <w:bookmarkStart w:id="23" w:name="key-points"/>
    <w:p>
      <w:pPr>
        <w:pStyle w:val="Heading3"/>
      </w:pPr>
      <w:r>
        <w:t xml:space="preserve">Key points</w:t>
      </w:r>
    </w:p>
    <w:p>
      <w:pPr>
        <w:numPr>
          <w:ilvl w:val="0"/>
          <w:numId w:val="1003"/>
        </w:numPr>
        <w:pStyle w:val="Compact"/>
      </w:pPr>
      <w:r>
        <w:t xml:space="preserve">Tokens are usually</w:t>
      </w:r>
      <w:r>
        <w:t xml:space="preserve"> </w:t>
      </w:r>
      <w:r>
        <w:rPr>
          <w:bCs/>
          <w:b/>
        </w:rPr>
        <w:t xml:space="preserve">sub-word</w:t>
      </w:r>
      <w:r>
        <w:t xml:space="preserve"> </w:t>
      </w:r>
      <w:r>
        <w:t xml:space="preserve">pieces, not whole words. This handles unknown words by composing them from known pieces and keeps vocab size manageable (~128K for Llama 3, ~50K for GPT-2).</w:t>
      </w:r>
    </w:p>
    <w:p>
      <w:pPr>
        <w:numPr>
          <w:ilvl w:val="0"/>
          <w:numId w:val="1003"/>
        </w:numPr>
        <w:pStyle w:val="Compact"/>
      </w:pPr>
      <w:r>
        <w:t xml:space="preserve">Leading spaces are</w:t>
      </w:r>
      <w:r>
        <w:t xml:space="preserve"> </w:t>
      </w:r>
      <w:r>
        <w:rPr>
          <w:bCs/>
          <w:b/>
        </w:rPr>
        <w:t xml:space="preserve">part of the token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cat</w:t>
      </w:r>
      <w:r>
        <w:t xml:space="preserve"> </w:t>
      </w:r>
      <w:r>
        <w:t xml:space="preserve">are different tokens.</w:t>
      </w:r>
    </w:p>
    <w:p>
      <w:pPr>
        <w:numPr>
          <w:ilvl w:val="0"/>
          <w:numId w:val="1003"/>
        </w:numPr>
        <w:pStyle w:val="Compact"/>
      </w:pPr>
      <w:r>
        <w:t xml:space="preserve">Capitalization matters —</w:t>
      </w:r>
      <w:r>
        <w:t xml:space="preserve"> </w:t>
      </w:r>
      <w:r>
        <w:rPr>
          <w:rStyle w:val="VerbatimChar"/>
        </w:rPr>
        <w:t xml:space="preserve">The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the</w:t>
      </w:r>
      <w:r>
        <w:t xml:space="preserve"> </w:t>
      </w:r>
      <w:r>
        <w:t xml:space="preserve">are different tokens.</w:t>
      </w:r>
    </w:p>
    <w:p>
      <w:pPr>
        <w:numPr>
          <w:ilvl w:val="0"/>
          <w:numId w:val="1003"/>
        </w:numPr>
        <w:pStyle w:val="Compact"/>
      </w:pPr>
      <w:r>
        <w:t xml:space="preserve">Algorithm used is typically</w:t>
      </w:r>
      <w:r>
        <w:t xml:space="preserve"> </w:t>
      </w:r>
      <w:r>
        <w:rPr>
          <w:bCs/>
          <w:b/>
        </w:rPr>
        <w:t xml:space="preserve">BPE (Byte-Pair Encoding)</w:t>
      </w:r>
      <w:r>
        <w:t xml:space="preserve"> </w:t>
      </w:r>
      <w:r>
        <w:t xml:space="preserve">or a variant — learned from training data.</w:t>
      </w:r>
    </w:p>
    <w:bookmarkEnd w:id="23"/>
    <w:bookmarkStart w:id="24" w:name="practical-implications"/>
    <w:p>
      <w:pPr>
        <w:pStyle w:val="Heading3"/>
      </w:pPr>
      <w:r>
        <w:t xml:space="preserve">Practical implications</w:t>
      </w:r>
    </w:p>
    <w:p>
      <w:pPr>
        <w:numPr>
          <w:ilvl w:val="0"/>
          <w:numId w:val="1004"/>
        </w:numPr>
        <w:pStyle w:val="Compact"/>
      </w:pPr>
      <w:r>
        <w:t xml:space="preserve">A model has a token budget (context length), not a word budget.</w:t>
      </w:r>
    </w:p>
    <w:p>
      <w:pPr>
        <w:numPr>
          <w:ilvl w:val="0"/>
          <w:numId w:val="1004"/>
        </w:numPr>
        <w:pStyle w:val="Compact"/>
      </w:pPr>
      <w:r>
        <w:t xml:space="preserve">Rough rule: 1 token ≈ 0.75 English words. Code, JSON, and non-English text are much less efficient (often 1 token ≈ 1 character).</w:t>
      </w:r>
    </w:p>
    <w:p>
      <w:pPr>
        <w:numPr>
          <w:ilvl w:val="0"/>
          <w:numId w:val="1004"/>
        </w:numPr>
        <w:pStyle w:val="Compact"/>
      </w:pPr>
      <w:r>
        <w:t xml:space="preserve">A Parquet schema dumped as JSON may consume 3× the tokens of the same info written as prose.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stage-2-embeddings"/>
    <w:p>
      <w:pPr>
        <w:pStyle w:val="Heading2"/>
      </w:pPr>
      <w:r>
        <w:t xml:space="preserve">3. Stage 2 — Embeddings</w:t>
      </w:r>
    </w:p>
    <w:bookmarkStart w:id="26" w:name="what-1"/>
    <w:p>
      <w:pPr>
        <w:pStyle w:val="Heading3"/>
      </w:pPr>
      <w:r>
        <w:t xml:space="preserve">What</w:t>
      </w:r>
    </w:p>
    <w:p>
      <w:pPr>
        <w:pStyle w:val="FirstParagraph"/>
      </w:pPr>
      <w:r>
        <w:t xml:space="preserve">Each token ID looks up a row in a large</w:t>
      </w:r>
      <w:r>
        <w:t xml:space="preserve"> </w:t>
      </w:r>
      <w:r>
        <w:rPr>
          <w:bCs/>
          <w:b/>
        </w:rPr>
        <w:t xml:space="preserve">embedding table</w:t>
      </w:r>
      <w:r>
        <w:t xml:space="preserve"> </w:t>
      </w:r>
      <w:r>
        <w:t xml:space="preserve">to retrieve a learned vector that represents that token’s</w:t>
      </w:r>
      <w:r>
        <w:t xml:space="preserve"> </w:t>
      </w:r>
      <w:r>
        <w:t xml:space="preserve">“</w:t>
      </w:r>
      <w:r>
        <w:t xml:space="preserve">meaning.</w:t>
      </w:r>
      <w:r>
        <w:t xml:space="preserve">”</w:t>
      </w:r>
    </w:p>
    <w:p>
      <w:pPr>
        <w:pStyle w:val="SourceCode"/>
      </w:pPr>
      <w:r>
        <w:rPr>
          <w:rStyle w:val="VerbatimChar"/>
        </w:rPr>
        <w:t xml:space="preserve">Token ID 3797 (" cat")  →  embedding vector [0.91, 0.22, -0.15, ...]   (4096 numbers)</w:t>
      </w:r>
    </w:p>
    <w:p>
      <w:pPr>
        <w:pStyle w:val="FirstParagraph"/>
      </w:pPr>
      <w:r>
        <w:t xml:space="preserve">For Llama 3 8B, every token becomes a vector of</w:t>
      </w:r>
      <w:r>
        <w:t xml:space="preserve"> </w:t>
      </w:r>
      <w:r>
        <w:rPr>
          <w:bCs/>
          <w:b/>
        </w:rPr>
        <w:t xml:space="preserve">4096 numbers</w:t>
      </w:r>
      <w:r>
        <w:t xml:space="preserve">. The embedding table is shape</w:t>
      </w:r>
      <w:r>
        <w:t xml:space="preserve"> </w:t>
      </w:r>
      <w:r>
        <w:rPr>
          <w:rStyle w:val="VerbatimChar"/>
        </w:rPr>
        <w:t xml:space="preserve">[vocab_size × embedding_dim]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128,256 × 4096</w:t>
      </w:r>
      <w:r>
        <w:t xml:space="preserve"> </w:t>
      </w:r>
      <w:r>
        <w:t xml:space="preserve">≈ 525 million numbers — all learned.</w:t>
      </w:r>
    </w:p>
    <w:bookmarkEnd w:id="26"/>
    <w:bookmarkStart w:id="27" w:name="mental-model"/>
    <w:p>
      <w:pPr>
        <w:pStyle w:val="Heading3"/>
      </w:pPr>
      <w:r>
        <w:t xml:space="preserve">Mental model</w:t>
      </w:r>
    </w:p>
    <w:p>
      <w:pPr>
        <w:pStyle w:val="BlockText"/>
      </w:pPr>
      <w:r>
        <w:t xml:space="preserve">Imagine a 4096-dimensional space where every possible token has its own location. Words with similar meanings end up near each other.</w:t>
      </w:r>
      <w:r>
        <w:t xml:space="preserve"> </w:t>
      </w:r>
      <w:r>
        <w:t xml:space="preserve">“</w:t>
      </w:r>
      <w:r>
        <w:t xml:space="preserve">cat</w:t>
      </w:r>
      <w:r>
        <w:t xml:space="preserve">”</w:t>
      </w:r>
      <w:r>
        <w:t xml:space="preserve"> </w:t>
      </w:r>
      <w:r>
        <w:t xml:space="preserve">near</w:t>
      </w:r>
      <w:r>
        <w:t xml:space="preserve"> </w:t>
      </w:r>
      <w:r>
        <w:t xml:space="preserve">“</w:t>
      </w:r>
      <w:r>
        <w:t xml:space="preserve">dog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kitten</w:t>
      </w:r>
      <w:r>
        <w:t xml:space="preserve">”</w:t>
      </w:r>
      <w:r>
        <w:t xml:space="preserve">;</w:t>
      </w:r>
      <w:r>
        <w:t xml:space="preserve"> </w:t>
      </w:r>
      <w:r>
        <w:t xml:space="preserve">“</w:t>
      </w:r>
      <w:r>
        <w:t xml:space="preserve">sat</w:t>
      </w:r>
      <w:r>
        <w:t xml:space="preserve">”</w:t>
      </w:r>
      <w:r>
        <w:t xml:space="preserve"> </w:t>
      </w:r>
      <w:r>
        <w:t xml:space="preserve">near</w:t>
      </w:r>
      <w:r>
        <w:t xml:space="preserve"> </w:t>
      </w:r>
      <w:r>
        <w:t xml:space="preserve">“</w:t>
      </w:r>
      <w:r>
        <w:t xml:space="preserve">stood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rested</w:t>
      </w:r>
      <w:r>
        <w:t xml:space="preserve">”</w:t>
      </w:r>
      <w:r>
        <w:t xml:space="preserve">.</w:t>
      </w:r>
    </w:p>
    <w:p>
      <w:pPr>
        <w:pStyle w:val="FirstParagraph"/>
      </w:pPr>
      <w:r>
        <w:t xml:space="preserve">You can’t visualize 4096 dimensions. Nobody can. Trust the math.</w:t>
      </w:r>
    </w:p>
    <w:bookmarkEnd w:id="27"/>
    <w:bookmarkStart w:id="28" w:name="whats-missing-at-this-point"/>
    <w:p>
      <w:pPr>
        <w:pStyle w:val="Heading3"/>
      </w:pPr>
      <w:r>
        <w:t xml:space="preserve">What’s missing at this point</w:t>
      </w:r>
    </w:p>
    <w:p>
      <w:pPr>
        <w:pStyle w:val="FirstParagraph"/>
      </w:pPr>
      <w:r>
        <w:t xml:space="preserve">The token vector knows</w:t>
      </w:r>
      <w:r>
        <w:t xml:space="preserve"> </w:t>
      </w:r>
      <w:r>
        <w:rPr>
          <w:bCs/>
          <w:b/>
        </w:rPr>
        <w:t xml:space="preserve">what</w:t>
      </w:r>
      <w:r>
        <w:t xml:space="preserve"> </w:t>
      </w:r>
      <w:r>
        <w:t xml:space="preserve">it is, but not</w:t>
      </w:r>
      <w:r>
        <w:t xml:space="preserve"> </w:t>
      </w:r>
      <w:r>
        <w:rPr>
          <w:bCs/>
          <w:b/>
        </w:rPr>
        <w:t xml:space="preserve">where</w:t>
      </w:r>
      <w:r>
        <w:t xml:space="preserve"> </w:t>
      </w:r>
      <w:r>
        <w:t xml:space="preserve">it is in the sequence. Without position info,</w:t>
      </w:r>
      <w:r>
        <w:t xml:space="preserve"> </w:t>
      </w:r>
      <w:r>
        <w:rPr>
          <w:rStyle w:val="VerbatimChar"/>
        </w:rPr>
        <w:t xml:space="preserve">[The, cat, sat, on, the]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[the, on, sat, cat, The]</w:t>
      </w:r>
      <w:r>
        <w:t xml:space="preserve"> </w:t>
      </w:r>
      <w:r>
        <w:t xml:space="preserve">would look the same to the model. We fix this next with positional encoding.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8" w:name="X3ac3f778801c1562bc112b151116bd4ca68b4c8"/>
    <w:p>
      <w:pPr>
        <w:pStyle w:val="Heading2"/>
      </w:pPr>
      <w:r>
        <w:t xml:space="preserve">4. Stage 2b — Positional Encoding (RoPE deep dive)</w:t>
      </w:r>
    </w:p>
    <w:bookmarkStart w:id="30" w:name="what-positional-encoding-is-and-isnt"/>
    <w:p>
      <w:pPr>
        <w:pStyle w:val="Heading3"/>
      </w:pPr>
      <w:r>
        <w:t xml:space="preserve">What positional encoding is (and isn’t)</w:t>
      </w:r>
    </w:p>
    <w:p>
      <w:pPr>
        <w:pStyle w:val="FirstParagraph"/>
      </w:pPr>
      <w:r>
        <w:t xml:space="preserve">Positional encoding adds</w:t>
      </w:r>
      <w:r>
        <w:t xml:space="preserve"> </w:t>
      </w:r>
      <w:r>
        <w:rPr>
          <w:bCs/>
          <w:b/>
        </w:rPr>
        <w:t xml:space="preserve">position information</w:t>
      </w:r>
      <w:r>
        <w:t xml:space="preserve"> </w:t>
      </w:r>
      <w:r>
        <w:t xml:space="preserve">to the embedding. Crucially, it’s not an algorithm that</w:t>
      </w:r>
      <w:r>
        <w:t xml:space="preserve"> </w:t>
      </w:r>
      <w:r>
        <w:t xml:space="preserve">“</w:t>
      </w:r>
      <w:r>
        <w:t xml:space="preserve">looks at</w:t>
      </w:r>
      <w:r>
        <w:t xml:space="preserve">”</w:t>
      </w:r>
      <w:r>
        <w:t xml:space="preserve"> </w:t>
      </w:r>
      <w:r>
        <w:t xml:space="preserve">the input intelligently — it’s a deterministic stamp based purely on position number.</w:t>
      </w:r>
    </w:p>
    <w:p>
      <w:pPr>
        <w:pStyle w:val="BlockText"/>
      </w:pPr>
      <w:r>
        <w:t xml:space="preserve">The embedding is the guest (who they are). The position encoding is the room number stamp (where they are). Room 3 always gets the same stamp regardless of who’s staying there.</w:t>
      </w:r>
    </w:p>
    <w:bookmarkEnd w:id="30"/>
    <w:bookmarkStart w:id="31" w:name="two-main-flavors"/>
    <w:p>
      <w:pPr>
        <w:pStyle w:val="Heading3"/>
      </w:pPr>
      <w:r>
        <w:t xml:space="preserve">Two main flavors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Flavor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applied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Sinusoidal / absolute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Transformer (2017)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sine/cosine patterns per position,</w:t>
            </w:r>
            <w:r>
              <w:t xml:space="preserve"> </w:t>
            </w:r>
            <w:r>
              <w:rPr>
                <w:bCs/>
                <w:b/>
              </w:rPr>
              <w:t xml:space="preserve">added</w:t>
            </w:r>
            <w:r>
              <w:t xml:space="preserve"> </w:t>
            </w:r>
            <w:r>
              <w:t xml:space="preserve">to embedding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Once, at 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RoPE (Rotary)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Llama, GPT-NeoX, most modern models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Rotates</w:t>
            </w:r>
            <w:r>
              <w:t xml:space="preserve"> </w:t>
            </w:r>
            <w:r>
              <w:t xml:space="preserve">the vector by an angle proportional to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Inside every attention layer, on Q and K</w:t>
            </w:r>
          </w:p>
        </w:tc>
      </w:tr>
    </w:tbl>
    <w:bookmarkEnd w:id="31"/>
    <w:bookmarkStart w:id="32" w:name="rope-the-intuition"/>
    <w:p>
      <w:pPr>
        <w:pStyle w:val="Heading3"/>
      </w:pPr>
      <w:r>
        <w:t xml:space="preserve">RoPE — the intuition</w:t>
      </w:r>
    </w:p>
    <w:p>
      <w:pPr>
        <w:pStyle w:val="FirstParagraph"/>
      </w:pPr>
      <w:r>
        <w:t xml:space="preserve">Rotate each token’s vector by an angle proportional to its position. Tiny toy example (2D instead of 4096D, 30° per position):</w:t>
      </w:r>
    </w:p>
    <w:p>
      <w:pPr>
        <w:pStyle w:val="SourceCode"/>
      </w:pPr>
      <w:r>
        <w:rPr>
          <w:rStyle w:val="VerbatimChar"/>
        </w:rPr>
        <w:t xml:space="preserve">"cat" embedding = [1.0, 0.0]   (points right →)</w:t>
      </w:r>
      <w:r>
        <w:br/>
      </w:r>
      <w:r>
        <w:br/>
      </w:r>
      <w:r>
        <w:rPr>
          <w:rStyle w:val="VerbatimChar"/>
        </w:rPr>
        <w:t xml:space="preserve">Position 1:  rotated by 30°  → [0.87, 0.50]</w:t>
      </w:r>
      <w:r>
        <w:br/>
      </w:r>
      <w:r>
        <w:rPr>
          <w:rStyle w:val="VerbatimChar"/>
        </w:rPr>
        <w:t xml:space="preserve">Position 2:  rotated by 60°  → [0.50, 0.87]</w:t>
      </w:r>
      <w:r>
        <w:br/>
      </w:r>
      <w:r>
        <w:rPr>
          <w:rStyle w:val="VerbatimChar"/>
        </w:rPr>
        <w:t xml:space="preserve">Position 3:  rotated by 90°  → [0.00, 1.00]   (points up ↑)</w:t>
      </w:r>
    </w:p>
    <w:p>
      <w:pPr>
        <w:pStyle w:val="FirstParagraph"/>
      </w:pPr>
      <w:r>
        <w:t xml:space="preserve">Same word, same starting vector, different final direction based on position.</w:t>
      </w:r>
    </w:p>
    <w:bookmarkEnd w:id="32"/>
    <w:bookmarkStart w:id="33" w:name="Xe07869ae0f0cd98f52d5f6066881558a18a2931"/>
    <w:p>
      <w:pPr>
        <w:pStyle w:val="Heading3"/>
      </w:pPr>
      <w:r>
        <w:t xml:space="preserve">The killer property — relative position falls out for free</w:t>
      </w:r>
    </w:p>
    <w:p>
      <w:pPr>
        <w:pStyle w:val="FirstParagraph"/>
      </w:pPr>
      <w:r>
        <w:t xml:space="preserve">When attention later compares two tokens via dot product, the math works out so</w:t>
      </w:r>
      <w:r>
        <w:t xml:space="preserve"> </w:t>
      </w:r>
      <w:r>
        <w:rPr>
          <w:bCs/>
          <w:b/>
        </w:rPr>
        <w:t xml:space="preserve">only the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difference</w:t>
      </w:r>
      <w:r>
        <w:rPr>
          <w:bCs/>
          <w:b/>
        </w:rPr>
        <w:t xml:space="preserve"> </w:t>
      </w:r>
      <w:r>
        <w:rPr>
          <w:bCs/>
          <w:b/>
        </w:rPr>
        <w:t xml:space="preserve">in their rotations matters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cat</w:t>
      </w:r>
      <w:r>
        <w:t xml:space="preserve">”</w:t>
      </w:r>
      <w:r>
        <w:t xml:space="preserve"> </w:t>
      </w:r>
      <w:r>
        <w:t xml:space="preserve">at position 2 → rotated 60°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mat</w:t>
      </w:r>
      <w:r>
        <w:t xml:space="preserve">”</w:t>
      </w:r>
      <w:r>
        <w:t xml:space="preserve"> </w:t>
      </w:r>
      <w:r>
        <w:t xml:space="preserve">at position 5 → rotated 150°</w:t>
      </w:r>
    </w:p>
    <w:p>
      <w:pPr>
        <w:numPr>
          <w:ilvl w:val="0"/>
          <w:numId w:val="1005"/>
        </w:numPr>
        <w:pStyle w:val="Compact"/>
      </w:pPr>
      <w:r>
        <w:t xml:space="preserve">Their similarity score depends on</w:t>
      </w:r>
      <w:r>
        <w:t xml:space="preserve"> </w:t>
      </w:r>
      <w:r>
        <w:rPr>
          <w:rStyle w:val="VerbatimChar"/>
        </w:rPr>
        <w:t xml:space="preserve">150° − 60° = 90°</w:t>
      </w:r>
      <w:r>
        <w:t xml:space="preserve"> </w:t>
      </w:r>
      <w:r>
        <w:t xml:space="preserve">→ corresponds to a relative distance of 3 positions.</w:t>
      </w:r>
    </w:p>
    <w:p>
      <w:pPr>
        <w:pStyle w:val="FirstParagraph"/>
      </w:pPr>
      <w:r>
        <w:t xml:space="preserve">The model doesn’t care about absolute positions — only relative gaps. Shift the whole sentence right by 10 positions and the similarity scores between any two tokens stay identical.</w:t>
      </w:r>
    </w:p>
    <w:bookmarkEnd w:id="33"/>
    <w:bookmarkStart w:id="34" w:name="why-this-is-a-feature-not-a-bug"/>
    <w:p>
      <w:pPr>
        <w:pStyle w:val="Heading3"/>
      </w:pPr>
      <w:r>
        <w:t xml:space="preserve">Why this is a feature, not a bug</w:t>
      </w:r>
    </w:p>
    <w:p>
      <w:pPr>
        <w:pStyle w:val="FirstParagraph"/>
      </w:pPr>
      <w:r>
        <w:t xml:space="preserve">Two tokens’ similarity score now depends on: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Content</w:t>
      </w:r>
      <w:r>
        <w:t xml:space="preserve"> </w:t>
      </w:r>
      <w:r>
        <w:t xml:space="preserve">— what they are semantically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Position gap</w:t>
      </w:r>
      <w:r>
        <w:t xml:space="preserve"> </w:t>
      </w:r>
      <w:r>
        <w:t xml:space="preserve">— how far apart they are</w:t>
      </w:r>
    </w:p>
    <w:p>
      <w:pPr>
        <w:pStyle w:val="BodyText"/>
      </w:pPr>
      <w:r>
        <w:t xml:space="preserve">This is</w:t>
      </w:r>
      <w:r>
        <w:t xml:space="preserve"> </w:t>
      </w:r>
      <w:r>
        <w:rPr>
          <w:iCs/>
          <w:i/>
        </w:rPr>
        <w:t xml:space="preserve">desirable</w:t>
      </w:r>
      <w:r>
        <w:t xml:space="preserve">. In language, the relationship between two words depends heavily on their distance:</w:t>
      </w:r>
    </w:p>
    <w:p>
      <w:pPr>
        <w:pStyle w:val="BlockText"/>
      </w:pPr>
      <w:r>
        <w:t xml:space="preserve">“</w:t>
      </w:r>
      <w:r>
        <w:t xml:space="preserve">The cat sat on the</w:t>
      </w:r>
      <w:r>
        <w:t xml:space="preserve"> </w:t>
      </w:r>
      <w:r>
        <w:rPr>
          <w:bCs/>
          <w:b/>
        </w:rPr>
        <w:t xml:space="preserve">mat</w:t>
      </w:r>
      <w: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cat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mat</w:t>
      </w:r>
      <w:r>
        <w:t xml:space="preserve">”</w:t>
      </w:r>
      <w:r>
        <w:t xml:space="preserve"> </w:t>
      </w:r>
      <w:r>
        <w:t xml:space="preserve">are 4 tokens apart, tightly related.</w:t>
      </w:r>
      <w:r>
        <w:t xml:space="preserve"> </w:t>
      </w:r>
      <w:r>
        <w:t xml:space="preserve">“</w:t>
      </w:r>
      <w:r>
        <w:t xml:space="preserve">The cat sat on the mat. Yesterday I went to the</w:t>
      </w:r>
      <w:r>
        <w:t xml:space="preserve"> </w:t>
      </w:r>
      <w:r>
        <w:rPr>
          <w:bCs/>
          <w:b/>
        </w:rPr>
        <w:t xml:space="preserve">mat</w:t>
      </w:r>
      <w:r>
        <w:t xml:space="preserve"> </w:t>
      </w:r>
      <w:r>
        <w:t xml:space="preserve">store.</w:t>
      </w:r>
      <w:r>
        <w:t xml:space="preserve">”</w:t>
      </w:r>
      <w:r>
        <w:t xml:space="preserve"> </w:t>
      </w:r>
      <w:r>
        <w:t xml:space="preserve">— same word</w:t>
      </w:r>
      <w:r>
        <w:t xml:space="preserve"> </w:t>
      </w:r>
      <w:r>
        <w:t xml:space="preserve">“</w:t>
      </w:r>
      <w:r>
        <w:t xml:space="preserve">mat</w:t>
      </w:r>
      <w:r>
        <w:t xml:space="preserve">”</w:t>
      </w:r>
      <w:r>
        <w:t xml:space="preserve">, now far away, much weaker relationship.</w:t>
      </w:r>
    </w:p>
    <w:p>
      <w:pPr>
        <w:pStyle w:val="FirstParagraph"/>
      </w:pPr>
      <w:r>
        <w:t xml:space="preserve">RoPE bakes this into the geometry directly.</w:t>
      </w:r>
    </w:p>
    <w:bookmarkEnd w:id="34"/>
    <w:bookmarkStart w:id="35" w:name="scaling-to-real-dimensions"/>
    <w:p>
      <w:pPr>
        <w:pStyle w:val="Heading3"/>
      </w:pPr>
      <w:r>
        <w:t xml:space="preserve">Scaling to real dimensions</w:t>
      </w:r>
    </w:p>
    <w:p>
      <w:pPr>
        <w:pStyle w:val="FirstParagraph"/>
      </w:pPr>
      <w:r>
        <w:t xml:space="preserve">In a 4096-dim vector, RoPE doesn’t rotate the whole thing as one big arrow. It chops the vector into</w:t>
      </w:r>
      <w:r>
        <w:t xml:space="preserve"> </w:t>
      </w:r>
      <w:r>
        <w:rPr>
          <w:bCs/>
          <w:b/>
        </w:rPr>
        <w:t xml:space="preserve">2048 pairs of dimensions</w:t>
      </w:r>
      <w:r>
        <w:t xml:space="preserve"> </w:t>
      </w:r>
      <w:r>
        <w:t xml:space="preserve">and rotates each pair independently, each at its own frequency. Some pairs rotate fast (sensitive to nearby positions), some slow (sensitive to long-range positions). Multi-scale position awareness, like a clock with hour/minute/second hands.</w:t>
      </w:r>
    </w:p>
    <w:bookmarkEnd w:id="35"/>
    <w:bookmarkStart w:id="36" w:name="nothing-gets-reset"/>
    <w:p>
      <w:pPr>
        <w:pStyle w:val="Heading3"/>
      </w:pPr>
      <w:r>
        <w:t xml:space="preserve">Nothing gets</w:t>
      </w:r>
      <w:r>
        <w:t xml:space="preserve"> </w:t>
      </w:r>
      <w:r>
        <w:t xml:space="preserve">“</w:t>
      </w:r>
      <w:r>
        <w:t xml:space="preserve">reset</w:t>
      </w:r>
      <w:r>
        <w:t xml:space="preserve">”</w:t>
      </w:r>
    </w:p>
    <w:p>
      <w:pPr>
        <w:pStyle w:val="BlockText"/>
      </w:pPr>
      <w:r>
        <w:t xml:space="preserve">Once rotated, vectors stay rotated. They are not normalized back for comparison. The dot product math naturally makes only the</w:t>
      </w:r>
      <w:r>
        <w:t xml:space="preserve"> </w:t>
      </w:r>
      <w:r>
        <w:rPr>
          <w:iCs/>
          <w:i/>
        </w:rPr>
        <w:t xml:space="preserve">relative</w:t>
      </w:r>
      <w:r>
        <w:t xml:space="preserve"> </w:t>
      </w:r>
      <w:r>
        <w:t xml:space="preserve">angle matter when comparing two rotated vectors.</w:t>
      </w:r>
    </w:p>
    <w:bookmarkEnd w:id="36"/>
    <w:bookmarkStart w:id="37" w:name="rope-and-context-length"/>
    <w:p>
      <w:pPr>
        <w:pStyle w:val="Heading3"/>
      </w:pPr>
      <w:r>
        <w:t xml:space="preserve">RoPE and context length</w:t>
      </w:r>
    </w:p>
    <w:p>
      <w:pPr>
        <w:numPr>
          <w:ilvl w:val="0"/>
          <w:numId w:val="1006"/>
        </w:numPr>
        <w:pStyle w:val="Compact"/>
      </w:pPr>
      <w:r>
        <w:t xml:space="preserve">RoPE compute itself is cheap — not a bottleneck.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The real long-context limit:</w:t>
      </w:r>
      <w:r>
        <w:t xml:space="preserve"> </w:t>
      </w:r>
      <w:r>
        <w:t xml:space="preserve">the model only saw certain rotation angle ranges during training. Beyond that, behavior degrades because the angles are out-of-distribution.</w:t>
      </w:r>
    </w:p>
    <w:p>
      <w:pPr>
        <w:numPr>
          <w:ilvl w:val="0"/>
          <w:numId w:val="1006"/>
        </w:numPr>
        <w:pStyle w:val="Compact"/>
      </w:pPr>
      <w:r>
        <w:t xml:space="preserve">Techniques like</w:t>
      </w:r>
      <w:r>
        <w:t xml:space="preserve"> </w:t>
      </w:r>
      <w:r>
        <w:rPr>
          <w:bCs/>
          <w:b/>
        </w:rPr>
        <w:t xml:space="preserve">YaRN</w:t>
      </w:r>
      <w:r>
        <w:t xml:space="preserve">,</w:t>
      </w:r>
      <w:r>
        <w:t xml:space="preserve"> </w:t>
      </w:r>
      <w:r>
        <w:rPr>
          <w:bCs/>
          <w:b/>
        </w:rPr>
        <w:t xml:space="preserve">NTK-aware scaling</w:t>
      </w:r>
      <w:r>
        <w:t xml:space="preserve">,</w:t>
      </w:r>
      <w:r>
        <w:t xml:space="preserve"> </w:t>
      </w:r>
      <w:r>
        <w:rPr>
          <w:bCs/>
          <w:b/>
        </w:rPr>
        <w:t xml:space="preserve">position interpolation</w:t>
      </w:r>
      <w:r>
        <w:t xml:space="preserve"> </w:t>
      </w:r>
      <w:r>
        <w:t xml:space="preserve">address this — they rescale RoPE frequencies so a model trained at 4K can extend to 128K.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7" w:name="stage-3-attention-q-k-v"/>
    <w:p>
      <w:pPr>
        <w:pStyle w:val="Heading2"/>
      </w:pPr>
      <w:r>
        <w:t xml:space="preserve">5. Stage 3 — Attention (Q, K, V)</w:t>
      </w:r>
    </w:p>
    <w:p>
      <w:pPr>
        <w:pStyle w:val="FirstParagraph"/>
      </w:pPr>
      <w:r>
        <w:t xml:space="preserve">This is the heart of the transformer.</w:t>
      </w:r>
    </w:p>
    <w:bookmarkStart w:id="39" w:name="the-problem-attention-solves"/>
    <w:p>
      <w:pPr>
        <w:pStyle w:val="Heading3"/>
      </w:pPr>
      <w:r>
        <w:t xml:space="preserve">The problem attention solves</w:t>
      </w:r>
    </w:p>
    <w:p>
      <w:pPr>
        <w:pStyle w:val="FirstParagraph"/>
      </w:pPr>
      <w:r>
        <w:t xml:space="preserve">After embeddings + position, each token’s vector knows what it is and where it is, but knows nothing about the surrounding tokens. Attention rewrites each vector to include context.</w:t>
      </w:r>
    </w:p>
    <w:bookmarkEnd w:id="39"/>
    <w:bookmarkStart w:id="40" w:name="the-dinner-party-analogy"/>
    <w:p>
      <w:pPr>
        <w:pStyle w:val="Heading3"/>
      </w:pPr>
      <w:r>
        <w:t xml:space="preserve">The dinner-party analogy</w:t>
      </w:r>
    </w:p>
    <w:p>
      <w:pPr>
        <w:pStyle w:val="FirstParagraph"/>
      </w:pPr>
      <w:r>
        <w:t xml:space="preserve">For each token, three things happen: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Query (Q)</w:t>
      </w:r>
      <w:r>
        <w:t xml:space="preserve"> </w:t>
      </w:r>
      <w:r>
        <w:t xml:space="preserve">— the token forms a silent question:</w:t>
      </w:r>
      <w:r>
        <w:t xml:space="preserve"> </w:t>
      </w:r>
      <w:r>
        <w:t xml:space="preserve">“</w:t>
      </w:r>
      <w:r>
        <w:t xml:space="preserve">what context do I need?</w:t>
      </w:r>
      <w:r>
        <w:t xml:space="preserve">”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Key (K)</w:t>
      </w:r>
      <w:r>
        <w:t xml:space="preserve"> </w:t>
      </w:r>
      <w:r>
        <w:t xml:space="preserve">— every token (including itself) broadcasts an advertisement:</w:t>
      </w:r>
      <w:r>
        <w:t xml:space="preserve"> </w:t>
      </w:r>
      <w:r>
        <w:t xml:space="preserve">“</w:t>
      </w:r>
      <w:r>
        <w:t xml:space="preserve">here’s what I offer</w:t>
      </w:r>
      <w:r>
        <w:t xml:space="preserve">”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Value (V)</w:t>
      </w:r>
      <w:r>
        <w:t xml:space="preserve"> </w:t>
      </w:r>
      <w:r>
        <w:t xml:space="preserve">— every token also prepares actual content:</w:t>
      </w:r>
      <w:r>
        <w:t xml:space="preserve"> </w:t>
      </w:r>
      <w:r>
        <w:t xml:space="preserve">“</w:t>
      </w:r>
      <w:r>
        <w:t xml:space="preserve">here’s what you get if you listen to me</w:t>
      </w:r>
      <w:r>
        <w:t xml:space="preserve">”</w:t>
      </w:r>
    </w:p>
    <w:p>
      <w:pPr>
        <w:pStyle w:val="BodyText"/>
      </w:pPr>
      <w:r>
        <w:t xml:space="preserve">The token’s query is compared against every key to score matches. The best-matching keys’ values get blended in.</w:t>
      </w:r>
    </w:p>
    <w:bookmarkEnd w:id="40"/>
    <w:bookmarkStart w:id="41" w:name="step-by-step-on-our-example"/>
    <w:p>
      <w:pPr>
        <w:pStyle w:val="Heading3"/>
      </w:pPr>
      <w:r>
        <w:t xml:space="preserve">Step-by-step on our example</w:t>
      </w:r>
    </w:p>
    <w:p>
      <w:pPr>
        <w:pStyle w:val="FirstParagraph"/>
      </w:pPr>
      <w:r>
        <w:t xml:space="preserve">Focus on ” the” (the last token, which is trying to predict the next word).</w:t>
      </w:r>
    </w:p>
    <w:p>
      <w:pPr>
        <w:pStyle w:val="BodyText"/>
      </w:pPr>
      <w:r>
        <w:rPr>
          <w:bCs/>
          <w:b/>
        </w:rPr>
        <w:t xml:space="preserve">1. Form Q, K, V via learned projections.</w:t>
      </w:r>
      <w:r>
        <w:t xml:space="preserve"> </w:t>
      </w:r>
      <w:r>
        <w:t xml:space="preserve">Three matrices</w:t>
      </w:r>
      <w:r>
        <w:t xml:space="preserve"> </w:t>
      </w:r>
      <w:r>
        <w:rPr>
          <w:rStyle w:val="VerbatimChar"/>
        </w:rPr>
        <w:t xml:space="preserve">W_Q</w:t>
      </w:r>
      <w:r>
        <w:t xml:space="preserve">,</w:t>
      </w:r>
      <w:r>
        <w:t xml:space="preserve"> </w:t>
      </w:r>
      <w:r>
        <w:rPr>
          <w:rStyle w:val="VerbatimChar"/>
        </w:rPr>
        <w:t xml:space="preserve">W_K</w:t>
      </w:r>
      <w:r>
        <w:t xml:space="preserve">,</w:t>
      </w:r>
      <w:r>
        <w:t xml:space="preserve"> </w:t>
      </w:r>
      <w:r>
        <w:rPr>
          <w:rStyle w:val="VerbatimChar"/>
        </w:rPr>
        <w:t xml:space="preserve">W_V</w:t>
      </w:r>
      <w:r>
        <w:t xml:space="preserve"> </w:t>
      </w:r>
      <w:r>
        <w:t xml:space="preserve">(each ~4096×4096) project the input vector into role-specific versions:</w:t>
      </w:r>
    </w:p>
    <w:p>
      <w:pPr>
        <w:pStyle w:val="SourceCode"/>
      </w:pPr>
      <w:r>
        <w:rPr>
          <w:rStyle w:val="VerbatimChar"/>
        </w:rPr>
        <w:t xml:space="preserve">v_the  → W_Q → q_the     (its query)</w:t>
      </w:r>
      <w:r>
        <w:br/>
      </w:r>
      <w:r>
        <w:rPr>
          <w:rStyle w:val="VerbatimChar"/>
        </w:rPr>
        <w:t xml:space="preserve">v_i    → W_K → k_i       (each token's key)</w:t>
      </w:r>
      <w:r>
        <w:br/>
      </w:r>
      <w:r>
        <w:rPr>
          <w:rStyle w:val="VerbatimChar"/>
        </w:rPr>
        <w:t xml:space="preserve">v_i    → W_V → v_i_payload (each token's value)</w:t>
      </w:r>
    </w:p>
    <w:p>
      <w:pPr>
        <w:pStyle w:val="FirstParagraph"/>
      </w:pPr>
      <w:r>
        <w:rPr>
          <w:bCs/>
          <w:b/>
        </w:rPr>
        <w:t xml:space="preserve">2. Score every pair via dot product.</w:t>
      </w:r>
      <w:r>
        <w:t xml:space="preserve"> </w:t>
      </w:r>
      <w:r>
        <w:t xml:space="preserve">Dot product = how aligned two vectors are.</w:t>
      </w:r>
    </w:p>
    <w:p>
      <w:pPr>
        <w:pStyle w:val="SourceCode"/>
      </w:pPr>
      <w:r>
        <w:rPr>
          <w:rStyle w:val="VerbatimChar"/>
        </w:rPr>
        <w:t xml:space="preserve">q_the · k_The  = 0.16</w:t>
      </w:r>
      <w:r>
        <w:br/>
      </w:r>
      <w:r>
        <w:rPr>
          <w:rStyle w:val="VerbatimChar"/>
        </w:rPr>
        <w:t xml:space="preserve">q_the · k_cat  = 0.33</w:t>
      </w:r>
      <w:r>
        <w:br/>
      </w:r>
      <w:r>
        <w:rPr>
          <w:rStyle w:val="VerbatimChar"/>
        </w:rPr>
        <w:t xml:space="preserve">q_the · k_sat  = 0.84</w:t>
      </w:r>
      <w:r>
        <w:br/>
      </w:r>
      <w:r>
        <w:rPr>
          <w:rStyle w:val="VerbatimChar"/>
        </w:rPr>
        <w:t xml:space="preserve">q_the · k_on   = 1.19    ← highest</w:t>
      </w:r>
      <w:r>
        <w:br/>
      </w:r>
      <w:r>
        <w:rPr>
          <w:rStyle w:val="VerbatimChar"/>
        </w:rPr>
        <w:t xml:space="preserve">q_the · k_the  = 0.16</w:t>
      </w:r>
    </w:p>
    <w:p>
      <w:pPr>
        <w:pStyle w:val="FirstParagraph"/>
      </w:pPr>
      <w:r>
        <w:rPr>
          <w:rStyle w:val="VerbatimChar"/>
        </w:rPr>
        <w:t xml:space="preserve">on</w:t>
      </w:r>
      <w:r>
        <w:t xml:space="preserve"> </w:t>
      </w:r>
      <w:r>
        <w:t xml:space="preserve">wins because q_the and k_on point in similar directions in vector space (large components in the same dimensions). The W_Q and W_K matrices, trained over billions of examples,</w:t>
      </w:r>
      <w:r>
        <w:t xml:space="preserve"> </w:t>
      </w:r>
      <w:r>
        <w:rPr>
          <w:bCs/>
          <w:b/>
        </w:rPr>
        <w:t xml:space="preserve">learned</w:t>
      </w:r>
      <w:r>
        <w:t xml:space="preserve"> </w:t>
      </w:r>
      <w:r>
        <w:t xml:space="preserve">to project tokens such that productive matches (determiner-after-preposition needs the preposition’s context) land in geometrically aligned positions.</w:t>
      </w:r>
    </w:p>
    <w:p>
      <w:pPr>
        <w:pStyle w:val="BodyText"/>
      </w:pPr>
      <w:r>
        <w:rPr>
          <w:bCs/>
          <w:b/>
        </w:rPr>
        <w:t xml:space="preserve">3. Softmax → attention weights</w:t>
      </w:r>
      <w:r>
        <w:t xml:space="preserve"> </w:t>
      </w:r>
      <w:r>
        <w:t xml:space="preserve">(probabilities summing to 1):</w:t>
      </w:r>
    </w:p>
    <w:p>
      <w:pPr>
        <w:pStyle w:val="SourceCode"/>
      </w:pPr>
      <w:r>
        <w:rPr>
          <w:rStyle w:val="VerbatimChar"/>
        </w:rPr>
        <w:t xml:space="preserve">The   → 0.05</w:t>
      </w:r>
      <w:r>
        <w:br/>
      </w:r>
      <w:r>
        <w:rPr>
          <w:rStyle w:val="VerbatimChar"/>
        </w:rPr>
        <w:t xml:space="preserve">cat   → 0.13</w:t>
      </w:r>
      <w:r>
        <w:br/>
      </w:r>
      <w:r>
        <w:rPr>
          <w:rStyle w:val="VerbatimChar"/>
        </w:rPr>
        <w:t xml:space="preserve">sat   → 0.30</w:t>
      </w:r>
      <w:r>
        <w:br/>
      </w:r>
      <w:r>
        <w:rPr>
          <w:rStyle w:val="VerbatimChar"/>
        </w:rPr>
        <w:t xml:space="preserve">on    → 0.42    ← dominates</w:t>
      </w:r>
      <w:r>
        <w:br/>
      </w:r>
      <w:r>
        <w:rPr>
          <w:rStyle w:val="VerbatimChar"/>
        </w:rPr>
        <w:t xml:space="preserve">the   → 0.10</w:t>
      </w:r>
    </w:p>
    <w:p>
      <w:pPr>
        <w:pStyle w:val="FirstParagraph"/>
      </w:pPr>
      <w:r>
        <w:rPr>
          <w:bCs/>
          <w:b/>
        </w:rPr>
        <w:t xml:space="preserve">4. Weighted sum of values:</w:t>
      </w:r>
    </w:p>
    <w:p>
      <w:pPr>
        <w:pStyle w:val="SourceCode"/>
      </w:pPr>
      <w:r>
        <w:rPr>
          <w:rStyle w:val="VerbatimChar"/>
        </w:rPr>
        <w:t xml:space="preserve">new_v_the = 0.05·v_The_payload</w:t>
      </w:r>
      <w:r>
        <w:br/>
      </w:r>
      <w:r>
        <w:rPr>
          <w:rStyle w:val="VerbatimChar"/>
        </w:rPr>
        <w:t xml:space="preserve">          + 0.13·v_cat_payload</w:t>
      </w:r>
      <w:r>
        <w:br/>
      </w:r>
      <w:r>
        <w:rPr>
          <w:rStyle w:val="VerbatimChar"/>
        </w:rPr>
        <w:t xml:space="preserve">          + 0.30·v_sat_payload</w:t>
      </w:r>
      <w:r>
        <w:br/>
      </w:r>
      <w:r>
        <w:rPr>
          <w:rStyle w:val="VerbatimChar"/>
        </w:rPr>
        <w:t xml:space="preserve">          + 0.42·v_on_payload</w:t>
      </w:r>
      <w:r>
        <w:br/>
      </w:r>
      <w:r>
        <w:rPr>
          <w:rStyle w:val="VerbatimChar"/>
        </w:rPr>
        <w:t xml:space="preserve">          + 0.10·v_the_payload</w:t>
      </w:r>
    </w:p>
    <w:p>
      <w:pPr>
        <w:pStyle w:val="FirstParagraph"/>
      </w:pPr>
      <w:r>
        <w:t xml:space="preserve">Two operations: scalar × vector (each weight scales its V), then vector addition. Result is a single new vector of the same size — the new representation of ” the”, now flavored heavily by ” on”.</w:t>
      </w:r>
    </w:p>
    <w:bookmarkEnd w:id="41"/>
    <w:bookmarkStart w:id="42" w:name="Xb29b8347168b8ae5399aace4daa503ca0089461"/>
    <w:p>
      <w:pPr>
        <w:pStyle w:val="Heading3"/>
      </w:pPr>
      <w:r>
        <w:t xml:space="preserve">Important: this happens in parallel for every token</w:t>
      </w:r>
    </w:p>
    <w:p>
      <w:pPr>
        <w:pStyle w:val="FirstParagraph"/>
      </w:pPr>
      <w:r>
        <w:t xml:space="preserve">Each token forms its own query and computes its own weighted sum. All five updates happen simultaneously on GPU:</w:t>
      </w:r>
    </w:p>
    <w:p>
      <w:pPr>
        <w:pStyle w:val="SourceCode"/>
      </w:pPr>
      <w:r>
        <w:rPr>
          <w:rStyle w:val="VerbatimChar"/>
        </w:rPr>
        <w:t xml:space="preserve">v_The_new = weighted sum based on q_The · all keys</w:t>
      </w:r>
      <w:r>
        <w:br/>
      </w:r>
      <w:r>
        <w:rPr>
          <w:rStyle w:val="VerbatimChar"/>
        </w:rPr>
        <w:t xml:space="preserve">v_cat_new = weighted sum based on q_cat · all keys</w:t>
      </w:r>
      <w:r>
        <w:br/>
      </w:r>
      <w:r>
        <w:rPr>
          <w:rStyle w:val="VerbatimChar"/>
        </w:rPr>
        <w:t xml:space="preserve">v_sat_new = weighted sum based on q_sat · all keys</w:t>
      </w:r>
      <w:r>
        <w:br/>
      </w:r>
      <w:r>
        <w:rPr>
          <w:rStyle w:val="VerbatimChar"/>
        </w:rPr>
        <w:t xml:space="preserve">v_on_new  = weighted sum based on q_on  · all keys</w:t>
      </w:r>
      <w:r>
        <w:br/>
      </w:r>
      <w:r>
        <w:rPr>
          <w:rStyle w:val="VerbatimChar"/>
        </w:rPr>
        <w:t xml:space="preserve">v_the_new = weighted sum based on q_the · all keys</w:t>
      </w:r>
    </w:p>
    <w:bookmarkEnd w:id="42"/>
    <w:bookmarkStart w:id="43" w:name="causal-masking-decoder-models"/>
    <w:p>
      <w:pPr>
        <w:pStyle w:val="Heading3"/>
      </w:pPr>
      <w:r>
        <w:t xml:space="preserve">Causal masking (decoder models)</w:t>
      </w:r>
    </w:p>
    <w:p>
      <w:pPr>
        <w:pStyle w:val="FirstParagraph"/>
      </w:pPr>
      <w:r>
        <w:t xml:space="preserve">When computing attention for token at position</w:t>
      </w:r>
      <w:r>
        <w:t xml:space="preserve"> </w:t>
      </w:r>
      <w:r>
        <w:rPr>
          <w:rStyle w:val="VerbatimChar"/>
        </w:rPr>
        <w:t xml:space="preserve">i</w:t>
      </w:r>
      <w:r>
        <w:t xml:space="preserve">, it can only attend to positions</w:t>
      </w:r>
      <w:r>
        <w:t xml:space="preserve"> </w:t>
      </w:r>
      <w:r>
        <w:rPr>
          <w:rStyle w:val="VerbatimChar"/>
        </w:rPr>
        <w:t xml:space="preserve">1..i</w:t>
      </w:r>
      <w:r>
        <w:t xml:space="preserve">, not future ones. Without this, training next-token prediction would let the model cheat by peeking.</w:t>
      </w:r>
    </w:p>
    <w:p>
      <w:pPr>
        <w:pStyle w:val="SourceCode"/>
      </w:pPr>
      <w:r>
        <w:rPr>
          <w:rStyle w:val="VerbatimChar"/>
        </w:rPr>
        <w:t xml:space="preserve">v_The_new : attends to {The}                      (1 token)</w:t>
      </w:r>
      <w:r>
        <w:br/>
      </w:r>
      <w:r>
        <w:rPr>
          <w:rStyle w:val="VerbatimChar"/>
        </w:rPr>
        <w:t xml:space="preserve">v_cat_new : attends to {The, cat}                 (2 tokens)</w:t>
      </w:r>
      <w:r>
        <w:br/>
      </w:r>
      <w:r>
        <w:rPr>
          <w:rStyle w:val="VerbatimChar"/>
        </w:rPr>
        <w:t xml:space="preserve">v_sat_new : attends to {The, cat, sat}            (3 tokens)</w:t>
      </w:r>
      <w:r>
        <w:br/>
      </w:r>
      <w:r>
        <w:rPr>
          <w:rStyle w:val="VerbatimChar"/>
        </w:rPr>
        <w:t xml:space="preserve">v_on_new  : attends to {The, cat, sat, on}        (4 tokens)</w:t>
      </w:r>
      <w:r>
        <w:br/>
      </w:r>
      <w:r>
        <w:rPr>
          <w:rStyle w:val="VerbatimChar"/>
        </w:rPr>
        <w:t xml:space="preserve">v_the_new : attends to {The, cat, sat, on, the}   (5 tokens)</w:t>
      </w:r>
    </w:p>
    <w:bookmarkEnd w:id="43"/>
    <w:bookmarkStart w:id="44" w:name="multi-head-attention"/>
    <w:p>
      <w:pPr>
        <w:pStyle w:val="Heading3"/>
      </w:pPr>
      <w:r>
        <w:t xml:space="preserve">Multi-head attention</w:t>
      </w:r>
    </w:p>
    <w:p>
      <w:pPr>
        <w:pStyle w:val="FirstParagraph"/>
      </w:pPr>
      <w:r>
        <w:t xml:space="preserve">One attention computation isn’t enough. The model does it in parallel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times with different W_Q, W_K, W_V matrices each — each parallel run is an</w:t>
      </w:r>
      <w:r>
        <w:t xml:space="preserve"> </w:t>
      </w:r>
      <w:r>
        <w:rPr>
          <w:bCs/>
          <w:b/>
        </w:rPr>
        <w:t xml:space="preserve">attention head</w:t>
      </w:r>
      <w:r>
        <w:t xml:space="preserve">. Llama 3 8B has 32 heads per layer. Different heads learn to attend to different patterns (syntax, coreference, long-range dependencies, etc.).</w:t>
      </w:r>
    </w:p>
    <w:bookmarkEnd w:id="44"/>
    <w:bookmarkStart w:id="45" w:name="the-w_q-w_k-w_v-matrices-what-they-are"/>
    <w:p>
      <w:pPr>
        <w:pStyle w:val="Heading3"/>
      </w:pPr>
      <w:r>
        <w:t xml:space="preserve">The W_Q / W_K / W_V matrices — what they are</w:t>
      </w:r>
    </w:p>
    <w:p>
      <w:pPr>
        <w:numPr>
          <w:ilvl w:val="0"/>
          <w:numId w:val="1007"/>
        </w:numPr>
        <w:pStyle w:val="Compact"/>
      </w:pPr>
      <w:r>
        <w:t xml:space="preserve">Each is a learned matrix of numbers (~16.8M numbers each in Llama 3 8B).</w:t>
      </w:r>
    </w:p>
    <w:p>
      <w:pPr>
        <w:numPr>
          <w:ilvl w:val="0"/>
          <w:numId w:val="1007"/>
        </w:numPr>
        <w:pStyle w:val="Compact"/>
      </w:pPr>
      <w:r>
        <w:t xml:space="preserve">They are projections — same input vector, three different</w:t>
      </w:r>
      <w:r>
        <w:t xml:space="preserve"> </w:t>
      </w:r>
      <w:r>
        <w:t xml:space="preserve">“</w:t>
      </w:r>
      <w:r>
        <w:t xml:space="preserve">lenses</w:t>
      </w:r>
      <w:r>
        <w:t xml:space="preserve">”</w:t>
      </w:r>
      <w:r>
        <w:t xml:space="preserve"> </w:t>
      </w:r>
      <w:r>
        <w:t xml:space="preserve">extracting three role-specific views (question / advertisement / payload).</w:t>
      </w:r>
    </w:p>
    <w:p>
      <w:pPr>
        <w:numPr>
          <w:ilvl w:val="0"/>
          <w:numId w:val="1007"/>
        </w:numPr>
        <w:pStyle w:val="Compact"/>
      </w:pPr>
      <w:r>
        <w:t xml:space="preserve">Learned through training. Initialized randomly; gradient descent shapes them over billions of examples.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At inference, frozen.</w:t>
      </w:r>
      <w:r>
        <w:t xml:space="preserve"> </w:t>
      </w:r>
      <w:r>
        <w:t xml:space="preserve">Same matrices applied to every input.</w:t>
      </w:r>
    </w:p>
    <w:p>
      <w:pPr>
        <w:numPr>
          <w:ilvl w:val="0"/>
          <w:numId w:val="1007"/>
        </w:numPr>
        <w:pStyle w:val="Compact"/>
      </w:pPr>
      <w:r>
        <w:t xml:space="preserve">Context-dependence comes from the</w:t>
      </w:r>
      <w:r>
        <w:t xml:space="preserve"> </w:t>
      </w:r>
      <w:r>
        <w:rPr>
          <w:bCs/>
          <w:b/>
        </w:rPr>
        <w:t xml:space="preserve">inputs</w:t>
      </w:r>
      <w:r>
        <w:t xml:space="preserve"> </w:t>
      </w:r>
      <w:r>
        <w:t xml:space="preserve">to these matrices, not the matrices themselves. Same W_Q applied to</w:t>
      </w:r>
      <w:r>
        <w:t xml:space="preserve"> </w:t>
      </w:r>
      <w:r>
        <w:t xml:space="preserve">“</w:t>
      </w:r>
      <w:r>
        <w:t xml:space="preserve">sat</w:t>
      </w:r>
      <w:r>
        <w:t xml:space="preserve">”</w:t>
      </w:r>
      <w:r>
        <w:t xml:space="preserve"> </w:t>
      </w:r>
      <w:r>
        <w:t xml:space="preserve">in different sentences produces different queries because the input</w:t>
      </w:r>
      <w:r>
        <w:t xml:space="preserve"> </w:t>
      </w:r>
      <w:r>
        <w:rPr>
          <w:rStyle w:val="VerbatimChar"/>
        </w:rPr>
        <w:t xml:space="preserve">v_sat</w:t>
      </w:r>
      <w:r>
        <w:t xml:space="preserve"> </w:t>
      </w:r>
      <w:r>
        <w:t xml:space="preserve">already reflects different surrounding context (mixed in by earlier layers).</w:t>
      </w:r>
    </w:p>
    <w:p>
      <w:pPr>
        <w:pStyle w:val="BlockText"/>
      </w:pPr>
      <w:r>
        <w:t xml:space="preserve">The Ws are fixed lenses. The token vectors are the slides under the lens. The lens doesn’t change — the image does, because the slide changes.</w:t>
      </w:r>
    </w:p>
    <w:bookmarkEnd w:id="45"/>
    <w:bookmarkStart w:id="46" w:name="residual-connection"/>
    <w:p>
      <w:pPr>
        <w:pStyle w:val="Heading3"/>
      </w:pPr>
      <w:r>
        <w:t xml:space="preserve">Residual connection</w:t>
      </w:r>
    </w:p>
    <w:p>
      <w:pPr>
        <w:pStyle w:val="FirstParagraph"/>
      </w:pPr>
      <w:r>
        <w:t xml:space="preserve">In practice, the attention output is</w:t>
      </w:r>
      <w:r>
        <w:t xml:space="preserve"> </w:t>
      </w:r>
      <w:r>
        <w:rPr>
          <w:bCs/>
          <w:b/>
        </w:rPr>
        <w:t xml:space="preserve">added back</w:t>
      </w:r>
      <w:r>
        <w:t xml:space="preserve"> </w:t>
      </w:r>
      <w:r>
        <w:t xml:space="preserve">to the original input:</w:t>
      </w:r>
      <w:r>
        <w:t xml:space="preserve"> </w:t>
      </w:r>
      <w:r>
        <w:rPr>
          <w:rStyle w:val="VerbatimChar"/>
        </w:rPr>
        <w:t xml:space="preserve">output = input + attention(input)</w:t>
      </w:r>
      <w:r>
        <w:t xml:space="preserve">. This</w:t>
      </w:r>
      <w:r>
        <w:t xml:space="preserve"> </w:t>
      </w:r>
      <w:r>
        <w:rPr>
          <w:bCs/>
          <w:b/>
        </w:rPr>
        <w:t xml:space="preserve">residual / skip connection</w:t>
      </w:r>
      <w:r>
        <w:t xml:space="preserve"> </w:t>
      </w:r>
      <w:r>
        <w:t xml:space="preserve">lets information flow through layers without being totally rewritten, and makes deep stacking trainable.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5" w:name="stage-4-feed-forward-ffn"/>
    <w:p>
      <w:pPr>
        <w:pStyle w:val="Heading2"/>
      </w:pPr>
      <w:r>
        <w:t xml:space="preserve">6. Stage 4 — Feed-Forward (FFN)</w:t>
      </w:r>
    </w:p>
    <w:bookmarkStart w:id="48" w:name="what-it-does"/>
    <w:p>
      <w:pPr>
        <w:pStyle w:val="Heading3"/>
      </w:pPr>
      <w:r>
        <w:t xml:space="preserve">What it does</w:t>
      </w:r>
    </w:p>
    <w:p>
      <w:pPr>
        <w:pStyle w:val="FirstParagraph"/>
      </w:pPr>
      <w:r>
        <w:t xml:space="preserve">Attention mixes information</w:t>
      </w:r>
      <w:r>
        <w:t xml:space="preserve"> </w:t>
      </w:r>
      <w:r>
        <w:rPr>
          <w:bCs/>
          <w:b/>
        </w:rPr>
        <w:t xml:space="preserve">between</w:t>
      </w:r>
      <w:r>
        <w:t xml:space="preserve"> </w:t>
      </w:r>
      <w:r>
        <w:t xml:space="preserve">tokens. Feed-forward</w:t>
      </w:r>
      <w:r>
        <w:t xml:space="preserve"> </w:t>
      </w:r>
      <w:r>
        <w:rPr>
          <w:bCs/>
          <w:b/>
        </w:rPr>
        <w:t xml:space="preserve">processes</w:t>
      </w:r>
      <w:r>
        <w:t xml:space="preserve"> </w:t>
      </w:r>
      <w:r>
        <w:t xml:space="preserve">the information at each token, independently.</w:t>
      </w:r>
    </w:p>
    <w:p>
      <w:pPr>
        <w:pStyle w:val="BlockText"/>
      </w:pPr>
      <w:r>
        <w:t xml:space="preserve">Attention = the meeting where everyone shares info. FFN = each person returning to their desk to digest what they learned.</w:t>
      </w:r>
    </w:p>
    <w:bookmarkEnd w:id="48"/>
    <w:bookmarkStart w:id="49" w:name="mechanics-expand-activate-squeeze"/>
    <w:p>
      <w:pPr>
        <w:pStyle w:val="Heading3"/>
      </w:pPr>
      <w:r>
        <w:t xml:space="preserve">Mechanics — expand, activate, squeeze</w:t>
      </w:r>
    </w:p>
    <w:p>
      <w:pPr>
        <w:pStyle w:val="FirstParagraph"/>
      </w:pPr>
      <w:r>
        <w:t xml:space="preserve">For each token, independently:</w:t>
      </w:r>
    </w:p>
    <w:p>
      <w:pPr>
        <w:pStyle w:val="SourceCode"/>
      </w:pPr>
      <w:r>
        <w:rPr>
          <w:rStyle w:val="VerbatimChar"/>
        </w:rPr>
        <w:t xml:space="preserve">v  →  W_up  →  expand to ~4× size  →  apply non-linearity  →  W_down  →  back to original size</w:t>
      </w:r>
    </w:p>
    <w:p>
      <w:pPr>
        <w:pStyle w:val="FirstParagraph"/>
      </w:pPr>
      <w:r>
        <w:t xml:space="preserve">For Llama 3 8B:</w:t>
      </w:r>
      <w:r>
        <w:t xml:space="preserve"> </w:t>
      </w:r>
      <w:r>
        <w:t xml:space="preserve">- Input: 4096-dim</w:t>
      </w:r>
      <w:r>
        <w:t xml:space="preserve"> </w:t>
      </w:r>
      <w:r>
        <w:t xml:space="preserve">- Expanded: 14,336-dim (≈ 3.5× — varies by model)</w:t>
      </w:r>
      <w:r>
        <w:t xml:space="preserve"> </w:t>
      </w:r>
      <w:r>
        <w:t xml:space="preserve">- Output: 4096-dim</w:t>
      </w:r>
    </w:p>
    <w:bookmarkEnd w:id="49"/>
    <w:bookmarkStart w:id="50" w:name="why-expand-then-squeeze"/>
    <w:p>
      <w:pPr>
        <w:pStyle w:val="Heading3"/>
      </w:pPr>
      <w:r>
        <w:t xml:space="preserve">Why expand-then-squeeze</w:t>
      </w:r>
    </w:p>
    <w:p>
      <w:pPr>
        <w:pStyle w:val="FirstParagraph"/>
      </w:pPr>
      <w:r>
        <w:t xml:space="preserve">The expansion gives the model</w:t>
      </w:r>
      <w:r>
        <w:t xml:space="preserve"> </w:t>
      </w:r>
      <w:r>
        <w:rPr>
          <w:bCs/>
          <w:b/>
        </w:rPr>
        <w:t xml:space="preserve">room to compute</w:t>
      </w:r>
      <w:r>
        <w:t xml:space="preserve">. The non-linearity lets it select features (amplify some, suppress others). The squeeze produces a same-size output the next layer can use.</w:t>
      </w:r>
    </w:p>
    <w:p>
      <w:pPr>
        <w:pStyle w:val="BodyText"/>
      </w:pPr>
      <w:r>
        <w:t xml:space="preserve">Without the non-linearity, two matrix multiplications would collapse mathematically into one bigger matrix — useless. The activation function is what gives the FFN real computational power.</w:t>
      </w:r>
    </w:p>
    <w:bookmarkEnd w:id="50"/>
    <w:bookmarkStart w:id="51" w:name="modern-variant-swiglu"/>
    <w:p>
      <w:pPr>
        <w:pStyle w:val="Heading3"/>
      </w:pPr>
      <w:r>
        <w:t xml:space="preserve">Modern variant: SwiGLU</w:t>
      </w:r>
    </w:p>
    <w:p>
      <w:pPr>
        <w:pStyle w:val="FirstParagraph"/>
      </w:pPr>
      <w:r>
        <w:t xml:space="preserve">Llama-style models don’t use the simple</w:t>
      </w:r>
      <w:r>
        <w:t xml:space="preserve"> </w:t>
      </w:r>
      <w:r>
        <w:t xml:space="preserve">“</w:t>
      </w:r>
      <w:r>
        <w:t xml:space="preserve">expand → activate → squeeze</w:t>
      </w:r>
      <w:r>
        <w:t xml:space="preserve">”</w:t>
      </w:r>
      <w:r>
        <w:t xml:space="preserve"> </w:t>
      </w:r>
      <w:r>
        <w:t xml:space="preserve">pattern. They use</w:t>
      </w:r>
      <w:r>
        <w:t xml:space="preserve"> </w:t>
      </w:r>
      <w:r>
        <w:rPr>
          <w:bCs/>
          <w:b/>
        </w:rPr>
        <w:t xml:space="preserve">SwiGLU</w:t>
      </w:r>
      <w:r>
        <w:t xml:space="preserve">, which adds a third matrix</w:t>
      </w:r>
      <w:r>
        <w:t xml:space="preserve"> </w:t>
      </w:r>
      <w:r>
        <w:rPr>
          <w:rStyle w:val="VerbatimChar"/>
        </w:rPr>
        <w:t xml:space="preserve">W_gate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expanded_a = input · W_up</w:t>
      </w:r>
      <w:r>
        <w:br/>
      </w:r>
      <w:r>
        <w:rPr>
          <w:rStyle w:val="VerbatimChar"/>
        </w:rPr>
        <w:t xml:space="preserve">expanded_b = input · W_gate       (in parallel)</w:t>
      </w:r>
      <w:r>
        <w:br/>
      </w:r>
      <w:r>
        <w:rPr>
          <w:rStyle w:val="VerbatimChar"/>
        </w:rPr>
        <w:t xml:space="preserve">gated      = expanded_a * activation(expanded_b)   (element-wise product)</w:t>
      </w:r>
      <w:r>
        <w:br/>
      </w:r>
      <w:r>
        <w:rPr>
          <w:rStyle w:val="VerbatimChar"/>
        </w:rPr>
        <w:t xml:space="preserve">output     = gated · W_down</w:t>
      </w:r>
    </w:p>
    <w:p>
      <w:pPr>
        <w:pStyle w:val="FirstParagraph"/>
      </w:pPr>
      <w:r>
        <w:rPr>
          <w:rStyle w:val="VerbatimChar"/>
        </w:rPr>
        <w:t xml:space="preserve">W_gate</w:t>
      </w:r>
      <w:r>
        <w:t xml:space="preserve"> </w:t>
      </w:r>
      <w:r>
        <w:t xml:space="preserve">acts as a learned gate selecting which features of the expanded representation pass through. Empirically works better than vanilla expand-squeeze.</w:t>
      </w:r>
    </w:p>
    <w:bookmarkEnd w:id="51"/>
    <w:bookmarkStart w:id="52" w:name="what-ffn-does-intuitively"/>
    <w:p>
      <w:pPr>
        <w:pStyle w:val="Heading3"/>
      </w:pPr>
      <w:r>
        <w:t xml:space="preserve">What FFN</w:t>
      </w:r>
      <w:r>
        <w:t xml:space="preserve"> </w:t>
      </w:r>
      <w:r>
        <w:t xml:space="preserve">“</w:t>
      </w:r>
      <w:r>
        <w:t xml:space="preserve">does</w:t>
      </w:r>
      <w:r>
        <w:t xml:space="preserve">”</w:t>
      </w:r>
      <w:r>
        <w:t xml:space="preserve"> </w:t>
      </w:r>
      <w:r>
        <w:t xml:space="preserve">intuitively</w:t>
      </w:r>
    </w:p>
    <w:p>
      <w:pPr>
        <w:pStyle w:val="FirstParagraph"/>
      </w:pPr>
      <w:r>
        <w:t xml:space="preserve">Recent interpretability research suggests FFN layers act like a</w:t>
      </w:r>
      <w:r>
        <w:t xml:space="preserve"> </w:t>
      </w:r>
      <w:r>
        <w:rPr>
          <w:bCs/>
          <w:b/>
        </w:rPr>
        <w:t xml:space="preserve">key-value memory</w:t>
      </w:r>
      <w:r>
        <w:t xml:space="preserve"> </w:t>
      </w:r>
      <w:r>
        <w:t xml:space="preserve">or lookup table. Specific hidden units in the expanded space fire on specific patterns (</w:t>
      </w:r>
      <w:r>
        <w:t xml:space="preserve">“</w:t>
      </w:r>
      <w:r>
        <w:t xml:space="preserve">this is a past-tense verb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this is about cooking</w:t>
      </w:r>
      <w:r>
        <w:t xml:space="preserve">”</w:t>
      </w:r>
      <w:r>
        <w:t xml:space="preserve">) and add corresponding features back to the output. Many factual associations (Paris → France) seem to live in FFN layers rather than attention.</w:t>
      </w:r>
    </w:p>
    <w:bookmarkEnd w:id="52"/>
    <w:bookmarkStart w:id="53" w:name="per-token-independent"/>
    <w:p>
      <w:pPr>
        <w:pStyle w:val="Heading3"/>
      </w:pPr>
      <w:r>
        <w:t xml:space="preserve">Per-token, independent</w:t>
      </w:r>
    </w:p>
    <w:p>
      <w:pPr>
        <w:pStyle w:val="FirstParagraph"/>
      </w:pPr>
      <w:r>
        <w:t xml:space="preserve">FFN has no cross-token communication. Each token’s vector is processed in isolation. This is fine because attention already did the mixing.</w:t>
      </w:r>
    </w:p>
    <w:bookmarkEnd w:id="53"/>
    <w:bookmarkStart w:id="54" w:name="why-ffn-dominates-parameter-count"/>
    <w:p>
      <w:pPr>
        <w:pStyle w:val="Heading3"/>
      </w:pPr>
      <w:r>
        <w:t xml:space="preserve">Why FFN dominates parameter count</w:t>
      </w:r>
    </w:p>
    <w:p>
      <w:pPr>
        <w:pStyle w:val="SourceCode"/>
      </w:pPr>
      <w:r>
        <w:rPr>
          <w:rStyle w:val="VerbatimChar"/>
        </w:rPr>
        <w:t xml:space="preserve">Per Llama 3 8B layer:</w:t>
      </w:r>
      <w:r>
        <w:br/>
      </w:r>
      <w:r>
        <w:rPr>
          <w:rStyle w:val="VerbatimChar"/>
        </w:rPr>
        <w:t xml:space="preserve">  Attention (Q/K/V/O):  ~42 M params</w:t>
      </w:r>
      <w:r>
        <w:br/>
      </w:r>
      <w:r>
        <w:rPr>
          <w:rStyle w:val="VerbatimChar"/>
        </w:rPr>
        <w:t xml:space="preserve">  FFN (gate/up/down):  ~176 M params</w:t>
      </w:r>
      <w:r>
        <w:br/>
      </w:r>
      <w:r>
        <w:rPr>
          <w:rStyle w:val="VerbatimChar"/>
        </w:rPr>
        <w:t xml:space="preserve">                       ─────────</w:t>
      </w:r>
      <w:r>
        <w:br/>
      </w:r>
      <w:r>
        <w:rPr>
          <w:rStyle w:val="VerbatimChar"/>
        </w:rPr>
        <w:t xml:space="preserve">                       ~218 M params per layer</w:t>
      </w:r>
    </w:p>
    <w:p>
      <w:pPr>
        <w:pStyle w:val="FirstParagraph"/>
      </w:pPr>
      <w:r>
        <w:t xml:space="preserve">Roughly</w:t>
      </w:r>
      <w:r>
        <w:t xml:space="preserve"> </w:t>
      </w:r>
      <w:r>
        <w:rPr>
          <w:bCs/>
          <w:b/>
        </w:rPr>
        <w:t xml:space="preserve">2/3 of model parameters live in FFN.</w:t>
      </w:r>
      <w:r>
        <w:t xml:space="preserve"> </w:t>
      </w:r>
      <w:r>
        <w:t xml:space="preserve">Attention dominates</w:t>
      </w:r>
      <w:r>
        <w:t xml:space="preserve"> </w:t>
      </w:r>
      <w:r>
        <w:rPr>
          <w:iCs/>
          <w:i/>
        </w:rPr>
        <w:t xml:space="preserve">compute cost</w:t>
      </w:r>
      <w:r>
        <w:t xml:space="preserve"> </w:t>
      </w:r>
      <w:r>
        <w:t xml:space="preserve">(N² scaling); FFN dominates</w:t>
      </w:r>
      <w:r>
        <w:t xml:space="preserve"> </w:t>
      </w:r>
      <w:r>
        <w:rPr>
          <w:iCs/>
          <w:i/>
        </w:rPr>
        <w:t xml:space="preserve">parameter count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stage-5-output-head"/>
    <w:p>
      <w:pPr>
        <w:pStyle w:val="Heading2"/>
      </w:pPr>
      <w:r>
        <w:t xml:space="preserve">7. Stage 5 — Output Head</w:t>
      </w:r>
    </w:p>
    <w:bookmarkStart w:id="56" w:name="what-2"/>
    <w:p>
      <w:pPr>
        <w:pStyle w:val="Heading3"/>
      </w:pPr>
      <w:r>
        <w:t xml:space="preserve">What</w:t>
      </w:r>
    </w:p>
    <w:p>
      <w:pPr>
        <w:pStyle w:val="FirstParagraph"/>
      </w:pPr>
      <w:r>
        <w:t xml:space="preserve">After 32 layers, the final vector for the last token contains the model’s best summary of</w:t>
      </w:r>
      <w:r>
        <w:t xml:space="preserve"> </w:t>
      </w:r>
      <w:r>
        <w:t xml:space="preserve">“</w:t>
      </w:r>
      <w:r>
        <w:t xml:space="preserve">what should come next.</w:t>
      </w:r>
      <w:r>
        <w:t xml:space="preserve">”</w:t>
      </w:r>
      <w:r>
        <w:t xml:space="preserve"> </w:t>
      </w:r>
      <w:r>
        <w:t xml:space="preserve">The output head converts this into an actual token.</w:t>
      </w:r>
    </w:p>
    <w:bookmarkEnd w:id="56"/>
    <w:bookmarkStart w:id="57" w:name="three-sub-steps"/>
    <w:p>
      <w:pPr>
        <w:pStyle w:val="Heading3"/>
      </w:pPr>
      <w:r>
        <w:t xml:space="preserve">Three sub-steps</w:t>
      </w:r>
    </w:p>
    <w:p>
      <w:pPr>
        <w:pStyle w:val="FirstParagraph"/>
      </w:pPr>
      <w:r>
        <w:rPr>
          <w:bCs/>
          <w:b/>
        </w:rPr>
        <w:t xml:space="preserve">1. Multiply by the LM head matrix</w:t>
      </w:r>
      <w:r>
        <w:t xml:space="preserve"> </w:t>
      </w:r>
      <w:r>
        <w:t xml:space="preserve">(shape 4096 × 128,256):</w:t>
      </w:r>
    </w:p>
    <w:p>
      <w:pPr>
        <w:pStyle w:val="SourceCode"/>
      </w:pPr>
      <w:r>
        <w:rPr>
          <w:rStyle w:val="VerbatimChar"/>
        </w:rPr>
        <w:t xml:space="preserve">final_vector (4096) × W_LM_head → logits (128,256 numbers, one per vocabulary token)</w:t>
      </w:r>
    </w:p>
    <w:p>
      <w:pPr>
        <w:pStyle w:val="FirstParagraph"/>
      </w:pPr>
      <w:r>
        <w:t xml:space="preserve">Each column of W_LM_head is essentially</w:t>
      </w:r>
      <w:r>
        <w:t xml:space="preserve"> </w:t>
      </w:r>
      <w:r>
        <w:t xml:space="preserve">“</w:t>
      </w:r>
      <w:r>
        <w:t xml:space="preserve">the signature of one specific token.</w:t>
      </w:r>
      <w:r>
        <w:t xml:space="preserve">”</w:t>
      </w:r>
      <w:r>
        <w:t xml:space="preserve"> </w:t>
      </w:r>
      <w:r>
        <w:t xml:space="preserve">The matrix multiplication is a bulk dot-product comparison: how similar is the final vector to every possible token? Tokens whose signatures align well get high logits.</w:t>
      </w:r>
    </w:p>
    <w:p>
      <w:pPr>
        <w:pStyle w:val="BlockText"/>
      </w:pPr>
      <w:r>
        <w:t xml:space="preserve">This is your earlier intuition formalized: prediction = nearest token in vector space. Not just one nearest — a full ranked similarity score against every token.</w:t>
      </w:r>
    </w:p>
    <w:p>
      <w:pPr>
        <w:pStyle w:val="FirstParagraph"/>
      </w:pPr>
      <w:r>
        <w:rPr>
          <w:bCs/>
          <w:b/>
        </w:rPr>
        <w:t xml:space="preserve">2. Softmax → probabilities</w:t>
      </w:r>
      <w:r>
        <w:t xml:space="preserve"> </w:t>
      </w:r>
      <w:r>
        <w:t xml:space="preserve">(summing to 1):</w:t>
      </w:r>
    </w:p>
    <w:p>
      <w:pPr>
        <w:pStyle w:val="SourceCode"/>
      </w:pPr>
      <w:r>
        <w:rPr>
          <w:rStyle w:val="VerbatimChar"/>
        </w:rPr>
        <w:t xml:space="preserve">" mat"   →  32%</w:t>
      </w:r>
      <w:r>
        <w:br/>
      </w:r>
      <w:r>
        <w:rPr>
          <w:rStyle w:val="VerbatimChar"/>
        </w:rPr>
        <w:t xml:space="preserve">" floor" →  18%</w:t>
      </w:r>
      <w:r>
        <w:br/>
      </w:r>
      <w:r>
        <w:rPr>
          <w:rStyle w:val="VerbatimChar"/>
        </w:rPr>
        <w:t xml:space="preserve">" couch" →  11%</w:t>
      </w:r>
      <w:r>
        <w:br/>
      </w:r>
      <w:r>
        <w:rPr>
          <w:rStyle w:val="VerbatimChar"/>
        </w:rPr>
        <w:t xml:space="preserve">" rug"   →   9%</w:t>
      </w:r>
      <w:r>
        <w:br/>
      </w:r>
      <w:r>
        <w:rPr>
          <w:rStyle w:val="VerbatimChar"/>
        </w:rPr>
        <w:t xml:space="preserve">" bed"   →   7%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rPr>
          <w:bCs/>
          <w:b/>
        </w:rPr>
        <w:t xml:space="preserve">3. Sample a token: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Greedy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pick the highest-probability token. Deterministic.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Temperature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Sample with weights from the softmax. Temperature &lt; 1 sharpens (more greedy); &gt; 1 flattens (more random); = 0 is greedy.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Top-k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only top-k candidates, then sample.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Top-p (nucleus)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the smallest set of tokens whose probabilities sum to ≥ p, then sample.</w:t>
            </w:r>
          </w:p>
        </w:tc>
      </w:tr>
    </w:tbl>
    <w:p>
      <w:pPr>
        <w:pStyle w:val="BodyText"/>
      </w:pPr>
      <w:r>
        <w:t xml:space="preserve">This is exactly where Ollama’s</w:t>
      </w:r>
      <w:r>
        <w:t xml:space="preserve"> </w:t>
      </w:r>
      <w:r>
        <w:rPr>
          <w:rStyle w:val="VerbatimChar"/>
        </w:rPr>
        <w:t xml:space="preserve">temperature</w:t>
      </w:r>
      <w:r>
        <w:t xml:space="preserve">,</w:t>
      </w:r>
      <w:r>
        <w:t xml:space="preserve"> </w:t>
      </w:r>
      <w:r>
        <w:rPr>
          <w:rStyle w:val="VerbatimChar"/>
        </w:rPr>
        <w:t xml:space="preserve">top_k</w:t>
      </w:r>
      <w:r>
        <w:t xml:space="preserve">,</w:t>
      </w:r>
      <w:r>
        <w:t xml:space="preserve"> </w:t>
      </w:r>
      <w:r>
        <w:rPr>
          <w:rStyle w:val="VerbatimChar"/>
        </w:rPr>
        <w:t xml:space="preserve">top_p</w:t>
      </w:r>
      <w:r>
        <w:t xml:space="preserve"> </w:t>
      </w:r>
      <w:r>
        <w:t xml:space="preserve">parameters plug in.</w:t>
      </w:r>
    </w:p>
    <w:bookmarkEnd w:id="57"/>
    <w:bookmarkStart w:id="58" w:name="autoregressive-generation"/>
    <w:p>
      <w:pPr>
        <w:pStyle w:val="Heading3"/>
      </w:pPr>
      <w:r>
        <w:t xml:space="preserve">Autoregressive generation</w:t>
      </w:r>
    </w:p>
    <w:p>
      <w:pPr>
        <w:pStyle w:val="FirstParagraph"/>
      </w:pPr>
      <w:r>
        <w:t xml:space="preserve">Append the predicted token to the sequence and run the whole forward pass again to predict the next one. Repeat until end-of-sequence or max length:</w:t>
      </w:r>
    </w:p>
    <w:p>
      <w:pPr>
        <w:pStyle w:val="SourceCode"/>
      </w:pPr>
      <w:r>
        <w:rPr>
          <w:rStyle w:val="VerbatimChar"/>
        </w:rPr>
        <w:t xml:space="preserve">"The cat sat on the"  →  " mat"</w:t>
      </w:r>
      <w:r>
        <w:br/>
      </w:r>
      <w:r>
        <w:rPr>
          <w:rStyle w:val="VerbatimChar"/>
        </w:rPr>
        <w:t xml:space="preserve">"The cat sat on the mat"  →  "."</w:t>
      </w:r>
      <w:r>
        <w:br/>
      </w:r>
      <w:r>
        <w:rPr>
          <w:rStyle w:val="VerbatimChar"/>
        </w:rPr>
        <w:t xml:space="preserve">"The cat sat on the mat."  →  " It"</w:t>
      </w:r>
      <w:r>
        <w:br/>
      </w:r>
      <w:r>
        <w:rPr>
          <w:rStyle w:val="VerbatimChar"/>
        </w:rPr>
        <w:t xml:space="preserve">...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the-complete-pipeline"/>
    <w:p>
      <w:pPr>
        <w:pStyle w:val="Heading2"/>
      </w:pPr>
      <w:r>
        <w:t xml:space="preserve">8. The complete pipeline</w:t>
      </w:r>
    </w:p>
    <w:p>
      <w:pPr>
        <w:pStyle w:val="SourceCode"/>
      </w:pPr>
      <w:r>
        <w:rPr>
          <w:rStyle w:val="VerbatimChar"/>
        </w:rPr>
        <w:t xml:space="preserve">"The cat sat on the"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TOKENIZATION                      [464, 3797, 3332, 319, 262]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EMBEDDING LOOKUP                  5 vectors of size 4096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 LAYER 1                           │</w:t>
      </w:r>
      <w:r>
        <w:br/>
      </w:r>
      <w:r>
        <w:rPr>
          <w:rStyle w:val="VerbatimChar"/>
        </w:rPr>
        <w:t xml:space="preserve">   │   ├─ RMSNorm                       │</w:t>
      </w:r>
      <w:r>
        <w:br/>
      </w:r>
      <w:r>
        <w:rPr>
          <w:rStyle w:val="VerbatimChar"/>
        </w:rPr>
        <w:t xml:space="preserve">   │   ├─ Attention (Q, K, V + RoPE)    │ ← tokens look at each other</w:t>
      </w:r>
      <w:r>
        <w:br/>
      </w:r>
      <w:r>
        <w:rPr>
          <w:rStyle w:val="VerbatimChar"/>
        </w:rPr>
        <w:t xml:space="preserve">   │   ├─ + Residual                    │</w:t>
      </w:r>
      <w:r>
        <w:br/>
      </w:r>
      <w:r>
        <w:rPr>
          <w:rStyle w:val="VerbatimChar"/>
        </w:rPr>
        <w:t xml:space="preserve">   │   ├─ RMSNorm                       │</w:t>
      </w:r>
      <w:r>
        <w:br/>
      </w:r>
      <w:r>
        <w:rPr>
          <w:rStyle w:val="VerbatimChar"/>
        </w:rPr>
        <w:t xml:space="preserve">   │   ├─ FFN (gate, up, down — SwiGLU) │ ← each token processes alone</w:t>
      </w:r>
      <w:r>
        <w:br/>
      </w:r>
      <w:r>
        <w:rPr>
          <w:rStyle w:val="VerbatimChar"/>
        </w:rPr>
        <w:t xml:space="preserve">   │   └─ + Residual                    │</w:t>
      </w:r>
      <w:r>
        <w:br/>
      </w:r>
      <w:r>
        <w:rPr>
          <w:rStyle w:val="VerbatimChar"/>
        </w:rPr>
        <w:t xml:space="preserve">   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 │  LAYER 2 — same structure          │</w:t>
      </w:r>
      <w:r>
        <w:br/>
      </w:r>
      <w:r>
        <w:rPr>
          <w:rStyle w:val="VerbatimChar"/>
        </w:rPr>
        <w:t xml:space="preserve">   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 │  ...                               │</w:t>
      </w:r>
      <w:r>
        <w:br/>
      </w:r>
      <w:r>
        <w:rPr>
          <w:rStyle w:val="VerbatimChar"/>
        </w:rPr>
        <w:t xml:space="preserve">   │  LAYER 32                          │</w:t>
      </w:r>
      <w:r>
        <w:br/>
      </w:r>
      <w:r>
        <w:rPr>
          <w:rStyle w:val="VerbatimChar"/>
        </w:rPr>
        <w:t xml:space="preserve">   └────────────────────────────────────┘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Final RMSNorm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LM HEAD (4096 × 128,256)          Multiply final vector by W_LM_head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Logits (128,256 numbers)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Softmax → probabilities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Sample (greedy / temperature / top-p)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" mat"</w:t>
      </w:r>
    </w:p>
    <w:p>
      <w:pPr>
        <w:pStyle w:val="FirstParagraph"/>
      </w:pPr>
      <w:r>
        <w:t xml:space="preserve">Early layers tend to handle surface features (syntax, local patterns). Middle layers handle structural relationships. Late layers handle semantic abstractions.</w:t>
      </w:r>
    </w:p>
    <w:p>
      <w:r>
        <w:pict>
          <v:rect style="width:0;height:1.5pt" o:hralign="center" o:hrstd="t" o:hr="t"/>
        </w:pict>
      </w:r>
    </w:p>
    <w:bookmarkEnd w:id="60"/>
    <w:bookmarkStart w:id="65" w:name="X3d3cb7b9310412037975348c1f1b93da2c26e89"/>
    <w:p>
      <w:pPr>
        <w:pStyle w:val="Heading2"/>
      </w:pPr>
      <w:r>
        <w:t xml:space="preserve">9. Parameter inventory — where the 8B numbers live</w:t>
      </w:r>
    </w:p>
    <w:p>
      <w:pPr>
        <w:pStyle w:val="FirstParagraph"/>
      </w:pPr>
      <w:r>
        <w:t xml:space="preserve">A</w:t>
      </w:r>
      <w:r>
        <w:t xml:space="preserve"> </w:t>
      </w:r>
      <w:r>
        <w:t xml:space="preserve">“</w:t>
      </w:r>
      <w:r>
        <w:t xml:space="preserve">parameter</w:t>
      </w:r>
      <w:r>
        <w:t xml:space="preserve">”</w:t>
      </w:r>
      <w:r>
        <w:t xml:space="preserve"> </w:t>
      </w:r>
      <w:r>
        <w:t xml:space="preserve">is one single learned number inside any weight matrix.</w:t>
      </w:r>
      <w:r>
        <w:t xml:space="preserve"> </w:t>
      </w:r>
      <w:r>
        <w:t xml:space="preserve">“</w:t>
      </w:r>
      <w:r>
        <w:t xml:space="preserve">8B parameters</w:t>
      </w:r>
      <w:r>
        <w:t xml:space="preserve">”</w:t>
      </w:r>
      <w:r>
        <w:t xml:space="preserve"> </w:t>
      </w:r>
      <w:r>
        <w:t xml:space="preserve">= 8 billion such numbers.</w:t>
      </w:r>
    </w:p>
    <w:bookmarkStart w:id="61" w:name="full-llama-3-8b-inventory"/>
    <w:p>
      <w:pPr>
        <w:pStyle w:val="Heading3"/>
      </w:pPr>
      <w:r>
        <w:t xml:space="preserve">Full Llama 3 8B inventory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 embedding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128,256 × 4096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~525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LM 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4096 × 128,256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~525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 layer (× 32 layers):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W_Q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4096 × 4096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16.8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W_K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4096 × 1024 (GQA)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W_V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4096 × 1024 (GQA)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W_O (attention output)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4096 × 4096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16.8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W_gate (FFN)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4096 × 14,336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58.7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W_up (FFN)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4096 × 14,336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58.7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W_down (FFN)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14,336 × 4096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58.7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RMSNorm ×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4096 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 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Per-layer 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~218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32 layers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~7.0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Grand 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~8.05 B</w:t>
            </w:r>
          </w:p>
        </w:tc>
      </w:tr>
    </w:tbl>
    <w:bookmarkEnd w:id="61"/>
    <w:bookmarkStart w:id="62" w:name="where-the-parameters-go-proportionally"/>
    <w:p>
      <w:pPr>
        <w:pStyle w:val="Heading3"/>
      </w:pPr>
      <w:r>
        <w:t xml:space="preserve">Where the parameters go, proportionally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~13%</w:t>
      </w:r>
      <w:r>
        <w:t xml:space="preserve"> </w:t>
      </w:r>
      <w:r>
        <w:t xml:space="preserve">— embeddings + LM head (</w:t>
      </w:r>
      <w:r>
        <w:t xml:space="preserve">“</w:t>
      </w:r>
      <w:r>
        <w:t xml:space="preserve">vocabulary lookup</w:t>
      </w:r>
      <w:r>
        <w:t xml:space="preserve">”</w:t>
      </w:r>
      <w:r>
        <w:t xml:space="preserve"> </w:t>
      </w:r>
      <w:r>
        <w:t xml:space="preserve">layers)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~17%</w:t>
      </w:r>
      <w:r>
        <w:t xml:space="preserve"> </w:t>
      </w:r>
      <w:r>
        <w:t xml:space="preserve">— attention across all layers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~70%</w:t>
      </w:r>
      <w:r>
        <w:t xml:space="preserve"> </w:t>
      </w:r>
      <w:r>
        <w:t xml:space="preserve">— feed-forward across all layers</w:t>
      </w:r>
    </w:p>
    <w:bookmarkEnd w:id="62"/>
    <w:bookmarkStart w:id="63" w:name="Xd6510e7225716eda28d41fa363af68d0557b214"/>
    <w:p>
      <w:pPr>
        <w:pStyle w:val="Heading3"/>
      </w:pPr>
      <w:r>
        <w:t xml:space="preserve">Grouped-Query Attention (GQA) — why K and V are smaller</w:t>
      </w:r>
    </w:p>
    <w:p>
      <w:pPr>
        <w:pStyle w:val="FirstParagraph"/>
      </w:pPr>
      <w:r>
        <w:t xml:space="preserve">In Llama 3, multiple query heads share one K/V pair. 32 Q heads + 8 KV heads. Cuts KV cache size 4× with minimal quality loss.</w:t>
      </w:r>
    </w:p>
    <w:bookmarkEnd w:id="63"/>
    <w:bookmarkStart w:id="64" w:name="what-the-model-actually-is"/>
    <w:p>
      <w:pPr>
        <w:pStyle w:val="Heading3"/>
      </w:pPr>
      <w:r>
        <w:t xml:space="preserve">What</w:t>
      </w:r>
      <w:r>
        <w:t xml:space="preserve"> </w:t>
      </w:r>
      <w:r>
        <w:t xml:space="preserve">“</w:t>
      </w:r>
      <w:r>
        <w:t xml:space="preserve">the model</w:t>
      </w:r>
      <w:r>
        <w:t xml:space="preserve">”</w:t>
      </w:r>
      <w:r>
        <w:t xml:space="preserve"> </w:t>
      </w:r>
      <w:r>
        <w:t xml:space="preserve">actually is</w:t>
      </w:r>
    </w:p>
    <w:p>
      <w:pPr>
        <w:pStyle w:val="FirstParagraph"/>
      </w:pPr>
      <w:r>
        <w:t xml:space="preserve">When you download Llama 3 from Hugging Face, you download gigabytes of files containing the numbers that fill all these matrices, plus a tiny bit of architecture code describing how to wire them together.</w:t>
      </w:r>
      <w:r>
        <w:t xml:space="preserve"> </w:t>
      </w:r>
      <w:r>
        <w:rPr>
          <w:bCs/>
          <w:b/>
        </w:rPr>
        <w:t xml:space="preserve">The trained model = its weights.</w:t>
      </w:r>
    </w:p>
    <w:p>
      <w:pPr>
        <w:pStyle w:val="BodyText"/>
      </w:pPr>
      <w:r>
        <w:t xml:space="preserve">Fine-tuning = nudging some or all of these numbers further via additional training. Architecture stays identical.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4" w:name="kv-cache-deep-dive"/>
    <w:p>
      <w:pPr>
        <w:pStyle w:val="Heading2"/>
      </w:pPr>
      <w:r>
        <w:t xml:space="preserve">10. KV Cache — deep dive</w:t>
      </w:r>
    </w:p>
    <w:bookmarkStart w:id="66" w:name="why-it-exists"/>
    <w:p>
      <w:pPr>
        <w:pStyle w:val="Heading3"/>
      </w:pPr>
      <w:r>
        <w:t xml:space="preserve">Why it exists</w:t>
      </w:r>
    </w:p>
    <w:p>
      <w:pPr>
        <w:pStyle w:val="FirstParagraph"/>
      </w:pPr>
      <w:r>
        <w:t xml:space="preserve">Without caching, generating each token would require re-running the entire model on the entire growing sequence. Painfully slow — O(N²) work to generate N tokens.</w:t>
      </w:r>
    </w:p>
    <w:bookmarkEnd w:id="66"/>
    <w:bookmarkStart w:id="67" w:name="X9faf291c8ae5e752ab566e060a50a9113d2bb3e"/>
    <w:p>
      <w:pPr>
        <w:pStyle w:val="Heading3"/>
      </w:pPr>
      <w:r>
        <w:t xml:space="preserve">The architectural property that enables caching</w:t>
      </w:r>
    </w:p>
    <w:p>
      <w:pPr>
        <w:pStyle w:val="FirstParagraph"/>
      </w:pPr>
      <w:r>
        <w:t xml:space="preserve">Once a token’s K and V have been computed in a given layer, they</w:t>
      </w:r>
      <w:r>
        <w:t xml:space="preserve"> </w:t>
      </w:r>
      <w:r>
        <w:rPr>
          <w:bCs/>
          <w:b/>
        </w:rPr>
        <w:t xml:space="preserve">will never change</w:t>
      </w:r>
      <w:r>
        <w:t xml:space="preserve">, no matter how many more tokens are generated afterward. Why? Because of causal masking — future tokens never affect past tokens. So K and V for past tokens are immortal once computed. Cache them.</w:t>
      </w:r>
    </w:p>
    <w:bookmarkEnd w:id="67"/>
    <w:bookmarkStart w:id="68" w:name="two-phases-of-inference"/>
    <w:p>
      <w:pPr>
        <w:pStyle w:val="Heading3"/>
      </w:pPr>
      <w:r>
        <w:t xml:space="preserve">Two phases of inference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happens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Bottleneck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Prefill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the whole prompt in one big parallel forward pass. Compute Q/K/V for every token, every layer. Populate KV cache.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 (FLOPs)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one new token at a time. Compute Q/K/V for just the new token. Append new K, V to cache. Run attention against full cached K, V.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bandwidth</w:t>
            </w:r>
          </w:p>
        </w:tc>
      </w:tr>
    </w:tbl>
    <w:p>
      <w:pPr>
        <w:pStyle w:val="BodyText"/>
      </w:pPr>
      <w:r>
        <w:t xml:space="preserve">Counterintuitive consequence: a 1000-token prompt takes much less wall time than generating 1000 tokens. Prefill is parallel; decode is sequential.</w:t>
      </w:r>
    </w:p>
    <w:bookmarkEnd w:id="68"/>
    <w:bookmarkStart w:id="69" w:name="cache-size-math"/>
    <w:p>
      <w:pPr>
        <w:pStyle w:val="Heading3"/>
      </w:pPr>
      <w:r>
        <w:t xml:space="preserve">Cache size math</w:t>
      </w:r>
    </w:p>
    <w:p>
      <w:pPr>
        <w:pStyle w:val="FirstParagraph"/>
      </w:pPr>
      <w:r>
        <w:t xml:space="preserve">Per token, per layer, you cache K and V:</w:t>
      </w:r>
    </w:p>
    <w:p>
      <w:pPr>
        <w:pStyle w:val="SourceCode"/>
      </w:pPr>
      <w:r>
        <w:rPr>
          <w:rStyle w:val="VerbatimChar"/>
        </w:rPr>
        <w:t xml:space="preserve">Llama 3 8B:</w:t>
      </w:r>
      <w:r>
        <w:br/>
      </w:r>
      <w:r>
        <w:rPr>
          <w:rStyle w:val="VerbatimChar"/>
        </w:rPr>
        <w:t xml:space="preserve">  num_kv_heads × head_dim = 8 × 128 = 1024 numbers each for K and V</w:t>
      </w:r>
      <w:r>
        <w:br/>
      </w:r>
      <w:r>
        <w:rPr>
          <w:rStyle w:val="VerbatimChar"/>
        </w:rPr>
        <w:t xml:space="preserve">  Per layer per token: 2 × 1024 = 2048 numbers</w:t>
      </w:r>
      <w:r>
        <w:br/>
      </w:r>
      <w:r>
        <w:rPr>
          <w:rStyle w:val="VerbatimChar"/>
        </w:rPr>
        <w:t xml:space="preserve">  All 32 layers: 32 × 2048 = 65,536 numbers per token</w:t>
      </w:r>
      <w:r>
        <w:br/>
      </w:r>
      <w:r>
        <w:rPr>
          <w:rStyle w:val="VerbatimChar"/>
        </w:rPr>
        <w:t xml:space="preserve">  At fp16: ~131 KB per token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KV cache size (Llama 3 8B, fp16)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1K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4K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8K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32K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128K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16.8 GB</w:t>
            </w:r>
          </w:p>
        </w:tc>
      </w:tr>
    </w:tbl>
    <w:p>
      <w:pPr>
        <w:pStyle w:val="BodyText"/>
      </w:pPr>
      <w:r>
        <w:t xml:space="preserve">For comparison, the 8B weights at fp16 = ~16 GB.</w:t>
      </w:r>
      <w:r>
        <w:t xml:space="preserve"> </w:t>
      </w:r>
      <w:r>
        <w:rPr>
          <w:bCs/>
          <w:b/>
        </w:rPr>
        <w:t xml:space="preserve">At 128K context, the cache is as large as the model itself.</w:t>
      </w:r>
    </w:p>
    <w:bookmarkEnd w:id="69"/>
    <w:bookmarkStart w:id="70" w:name="the-real-limiters-of-context-length"/>
    <w:p>
      <w:pPr>
        <w:pStyle w:val="Heading3"/>
      </w:pPr>
      <w:r>
        <w:t xml:space="preserve">The real limiters of context length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Attention’s N² compute</w:t>
      </w:r>
      <w:r>
        <w:t xml:space="preserve"> </w:t>
      </w:r>
      <w:r>
        <w:t xml:space="preserve">— every token compares to every other token; doubling context quadruples cost. Fundamental.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KV cache memory</w:t>
      </w:r>
      <w:r>
        <w:t xml:space="preserve"> </w:t>
      </w:r>
      <w:r>
        <w:t xml:space="preserve">— grows linearly with context, layers, heads. Often the practical wall.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RoPE generalization</w:t>
      </w:r>
      <w:r>
        <w:t xml:space="preserve"> </w:t>
      </w:r>
      <w:r>
        <w:t xml:space="preserve">— model behavior degrades past trained position ranges. Solvable (YaRN, position interpolation, NTK scaling).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Training data scarcity at long contexts.</w:t>
      </w:r>
    </w:p>
    <w:p>
      <w:pPr>
        <w:pStyle w:val="FirstParagraph"/>
      </w:pPr>
      <w:r>
        <w:t xml:space="preserve">RoPE compute itself is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a bottleneck.</w:t>
      </w:r>
    </w:p>
    <w:bookmarkEnd w:id="70"/>
    <w:bookmarkStart w:id="71" w:name="cache-invalidation"/>
    <w:p>
      <w:pPr>
        <w:pStyle w:val="Heading3"/>
      </w:pPr>
      <w:r>
        <w:t xml:space="preserve">Cache invalidation</w:t>
      </w:r>
    </w:p>
    <w:p>
      <w:pPr>
        <w:pStyle w:val="FirstParagraph"/>
      </w:pPr>
      <w:r>
        <w:t xml:space="preserve">Editing any earlier token invalidates the entire KV cache from that point forward — the causal chain is broken. This is why chat UIs have to re-prefill after edits.</w:t>
      </w:r>
    </w:p>
    <w:bookmarkEnd w:id="71"/>
    <w:bookmarkStart w:id="72" w:name="optimizations-to-know-by-name"/>
    <w:p>
      <w:pPr>
        <w:pStyle w:val="Heading3"/>
      </w:pPr>
      <w:r>
        <w:t xml:space="preserve">Optimizations to know by name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Technique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Q heads share one K/V. Used in Llama 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Q heads share one K/V. Even smaller; some quality hit.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Quantized KV 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 cache at 8-bit or 4-bit. Halves/quarters memory.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Paged attention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 cache like memory pages. (vLLM.)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Sliding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cache the last N tokens. (Mistral.)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Attention sinks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Anchor tokens at start + sliding window. (StreamingLLM.)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Cache eviction / compression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</w:t>
            </w:r>
            <w:r>
              <w:t xml:space="preserve"> </w:t>
            </w:r>
            <w:r>
              <w:t xml:space="preserve">“</w:t>
            </w:r>
            <w:r>
              <w:t xml:space="preserve">unimportant</w:t>
            </w:r>
            <w:r>
              <w:t xml:space="preserve">”</w:t>
            </w:r>
            <w:r>
              <w:t xml:space="preserve"> </w:t>
            </w:r>
            <w:r>
              <w:t xml:space="preserve">tokens from cache.</w:t>
            </w:r>
          </w:p>
        </w:tc>
      </w:tr>
    </w:tbl>
    <w:bookmarkEnd w:id="72"/>
    <w:bookmarkStart w:id="73" w:name="X2a350a79559a0df6e3207789b654fa46987c86c"/>
    <w:p>
      <w:pPr>
        <w:pStyle w:val="Heading3"/>
      </w:pPr>
      <w:r>
        <w:t xml:space="preserve">Practical implications for Ollama / local inference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num_ctx</w:t>
      </w:r>
      <w:r>
        <w:t xml:space="preserve"> </w:t>
      </w:r>
      <w:r>
        <w:t xml:space="preserve">directly controls max KV cache size — don’t oversize it.</w:t>
      </w:r>
    </w:p>
    <w:p>
      <w:pPr>
        <w:numPr>
          <w:ilvl w:val="0"/>
          <w:numId w:val="1010"/>
        </w:numPr>
        <w:pStyle w:val="Compact"/>
      </w:pPr>
      <w:r>
        <w:t xml:space="preserve">First-prompt latency is dominated by prefill.</w:t>
      </w:r>
    </w:p>
    <w:p>
      <w:pPr>
        <w:numPr>
          <w:ilvl w:val="0"/>
          <w:numId w:val="1010"/>
        </w:numPr>
        <w:pStyle w:val="Compact"/>
      </w:pPr>
      <w:r>
        <w:t xml:space="preserve">Long conversations slow down progressively because each new token requires attention over a larger cache.</w:t>
      </w:r>
    </w:p>
    <w:p>
      <w:pPr>
        <w:numPr>
          <w:ilvl w:val="0"/>
          <w:numId w:val="1010"/>
        </w:numPr>
        <w:pStyle w:val="Compact"/>
      </w:pPr>
      <w:r>
        <w:t xml:space="preserve">OOM errors at long contexts are almost always KV cache, not weights.</w:t>
      </w:r>
    </w:p>
    <w:p>
      <w:pPr>
        <w:numPr>
          <w:ilvl w:val="0"/>
          <w:numId w:val="1010"/>
        </w:numPr>
        <w:pStyle w:val="Compact"/>
      </w:pPr>
      <w:r>
        <w:t xml:space="preserve">For multi-stage LLM pipelines: keeping the same context cached across stages saves prefill cost. Tearing it down and rebuilding pays full prefill every time. A real optimization lever.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glossary-vocabulary"/>
    <w:p>
      <w:pPr>
        <w:pStyle w:val="Heading2"/>
      </w:pPr>
      <w:r>
        <w:t xml:space="preserve">11. Glossary &amp; vocabulary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sub-word unit; the atomic input to the model.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Vocabulary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complete set of tokens the tokenizer knows. ~128K for Llama 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Embedding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learned vector representation of a token.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Embedding dimension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d_model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 of token vectors. 4096 in Llama 3 8B.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Logits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unnormalized scores output before softmax.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Softmax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 that turns scores into a probability distribution summing to 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Parameter / 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single learned number in the model.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block of attention + FFN.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Hidden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vector representation at a given layer / position.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 / K /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 / Key / Value — three role-specific projections of a token vector used by attention.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Attention 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parallel attention computation. Multiple heads per layer.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Grouped-Query Attention — multiple Q heads share K/V.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Multi-Head Attention — every Q head has its own K/V. Classic.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Multi-Query Attention — all Q heads share one K/V.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Residual / skip connection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Adding a sub-layer’s input back to its output. Enables deep stacking.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LayerNorm / RMSNorm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Per-layer normalization. RMSNorm is the modern variant Llama uses.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Causal mask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Restriction that token at position i can only attend to positions 1..i.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Rotary Position Embedding. Rotates Q and K vectors by position-dependent angles.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SwiGLU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gated FFN variant Llama uses. Three matrices instead of two.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LM 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matrix that converts the hidden state into per-token logits.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Logit lens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Interpretability technique — apply the LM head at intermediate layers to see what the model</w:t>
            </w:r>
            <w:r>
              <w:t xml:space="preserve"> </w:t>
            </w:r>
            <w:r>
              <w:t xml:space="preserve">“</w:t>
            </w:r>
            <w:r>
              <w:t xml:space="preserve">thinks</w:t>
            </w:r>
            <w:r>
              <w:t xml:space="preserve">”</w:t>
            </w:r>
            <w:r>
              <w:t xml:space="preserve"> </w:t>
            </w:r>
            <w:r>
              <w:t xml:space="preserve">so far.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Prefill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forward pass processing the entire prompt. Compute-bound.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Generating tokens one at a time. Memory-bandwidth-bound.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KV 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Stored K and V vectors for past tokens, reused during decode.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FLOPs (lowercase 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floating-point operations (count).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FLOPS (uppercase 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Floating-point operations per second (rate).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Temperature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Sampling parameter that sharpens (&lt; 1) or flattens (&gt; 1) the output distribution.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Top-k / Top-p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Sampling strategies that restrict the candidate pool.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Greedy decoding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pick the highest-probability token. Deterministic.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Autoregressive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Generation strategy where each output token becomes part of the input for the next.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Fine-tuning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Continuing training on new data to adjust weights for a specific task or style.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Quantization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Reducing numerical precision (fp16 → int8 → int4) to shrink model / cache size.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Start w:id="76" w:name="cheat-sheet"/>
    <w:p>
      <w:pPr>
        <w:pStyle w:val="Heading2"/>
      </w:pPr>
      <w:r>
        <w:t xml:space="preserve">12. Cheat sheet</w:t>
      </w:r>
    </w:p>
    <w:p>
      <w:pPr>
        <w:pStyle w:val="SourceCode"/>
      </w:pPr>
      <w:r>
        <w:rPr>
          <w:rStyle w:val="VerbatimChar"/>
        </w:rPr>
        <w:t xml:space="preserve">EVERY TOKEN'S JOURNEY:</w:t>
      </w:r>
      <w:r>
        <w:br/>
      </w:r>
      <w:r>
        <w:rPr>
          <w:rStyle w:val="VerbatimChar"/>
        </w:rPr>
        <w:t xml:space="preserve">  token id  →  embedding  →  + position  →  [Layer 1...32: attention then FFN]  →  final vector</w:t>
      </w:r>
      <w:r>
        <w:br/>
      </w:r>
      <w:r>
        <w:rPr>
          <w:rStyle w:val="VerbatimChar"/>
        </w:rPr>
        <w:t xml:space="preserve">  final vector  →  LM head  →  logits  →  softmax  →  sample  →  next token</w:t>
      </w:r>
      <w:r>
        <w:br/>
      </w:r>
      <w:r>
        <w:br/>
      </w:r>
      <w:r>
        <w:rPr>
          <w:rStyle w:val="VerbatimChar"/>
        </w:rPr>
        <w:t xml:space="preserve">KEY OPERATIONS:</w:t>
      </w:r>
      <w:r>
        <w:br/>
      </w:r>
      <w:r>
        <w:rPr>
          <w:rStyle w:val="VerbatimChar"/>
        </w:rPr>
        <w:t xml:space="preserve">  Attention scoring     = dot product of Q and K</w:t>
      </w:r>
      <w:r>
        <w:br/>
      </w:r>
      <w:r>
        <w:rPr>
          <w:rStyle w:val="VerbatimChar"/>
        </w:rPr>
        <w:t xml:space="preserve">  Attention weights     = softmax of scaled scores</w:t>
      </w:r>
      <w:r>
        <w:br/>
      </w:r>
      <w:r>
        <w:rPr>
          <w:rStyle w:val="VerbatimChar"/>
        </w:rPr>
        <w:t xml:space="preserve">  Attention output      = weighted sum of V vectors</w:t>
      </w:r>
      <w:r>
        <w:br/>
      </w:r>
      <w:r>
        <w:rPr>
          <w:rStyle w:val="VerbatimChar"/>
        </w:rPr>
        <w:t xml:space="preserve">  FFN                   = expand → activation → squeeze</w:t>
      </w:r>
      <w:r>
        <w:br/>
      </w:r>
      <w:r>
        <w:rPr>
          <w:rStyle w:val="VerbatimChar"/>
        </w:rPr>
        <w:t xml:space="preserve">  Position (RoPE)       = rotate Q, K by position-dependent angles inside attention</w:t>
      </w:r>
      <w:r>
        <w:br/>
      </w:r>
      <w:r>
        <w:br/>
      </w:r>
      <w:r>
        <w:rPr>
          <w:rStyle w:val="VerbatimChar"/>
        </w:rPr>
        <w:t xml:space="preserve">KEY MATRICES (all learned, frozen at inference):</w:t>
      </w:r>
      <w:r>
        <w:br/>
      </w:r>
      <w:r>
        <w:rPr>
          <w:rStyle w:val="VerbatimChar"/>
        </w:rPr>
        <w:t xml:space="preserve">  Embedding table       — what each token "means"</w:t>
      </w:r>
      <w:r>
        <w:br/>
      </w:r>
      <w:r>
        <w:rPr>
          <w:rStyle w:val="VerbatimChar"/>
        </w:rPr>
        <w:t xml:space="preserve">  W_Q, W_K, W_V         — project to query / key / value (per head, per layer)</w:t>
      </w:r>
      <w:r>
        <w:br/>
      </w:r>
      <w:r>
        <w:rPr>
          <w:rStyle w:val="VerbatimChar"/>
        </w:rPr>
        <w:t xml:space="preserve">  W_O                   — combines heads' attention output</w:t>
      </w:r>
      <w:r>
        <w:br/>
      </w:r>
      <w:r>
        <w:rPr>
          <w:rStyle w:val="VerbatimChar"/>
        </w:rPr>
        <w:t xml:space="preserve">  W_gate, W_up, W_down  — FFN with SwiGLU (per layer)</w:t>
      </w:r>
      <w:r>
        <w:br/>
      </w:r>
      <w:r>
        <w:rPr>
          <w:rStyle w:val="VerbatimChar"/>
        </w:rPr>
        <w:t xml:space="preserve">  LM head               — final projection to vocab-sized logits</w:t>
      </w:r>
      <w:r>
        <w:br/>
      </w:r>
      <w:r>
        <w:br/>
      </w:r>
      <w:r>
        <w:rPr>
          <w:rStyle w:val="VerbatimChar"/>
        </w:rPr>
        <w:t xml:space="preserve">WHY THINGS WORK THE WAY THEY DO:</w:t>
      </w:r>
      <w:r>
        <w:br/>
      </w:r>
      <w:r>
        <w:rPr>
          <w:rStyle w:val="VerbatimChar"/>
        </w:rPr>
        <w:t xml:space="preserve">  Why sub-word tokens?       — handle any text with finite vocab</w:t>
      </w:r>
      <w:r>
        <w:br/>
      </w:r>
      <w:r>
        <w:rPr>
          <w:rStyle w:val="VerbatimChar"/>
        </w:rPr>
        <w:t xml:space="preserve">  Why positional encoding?   — without it, sequence order is invisible</w:t>
      </w:r>
      <w:r>
        <w:br/>
      </w:r>
      <w:r>
        <w:rPr>
          <w:rStyle w:val="VerbatimChar"/>
        </w:rPr>
        <w:t xml:space="preserve">  Why RoPE specifically?     — relative position falls out naturally; generalizes to longer sequences</w:t>
      </w:r>
      <w:r>
        <w:br/>
      </w:r>
      <w:r>
        <w:rPr>
          <w:rStyle w:val="VerbatimChar"/>
        </w:rPr>
        <w:t xml:space="preserve">  Why Q/K/V (3 projections)? — let same token play different roles (asker / advertiser / deliverer)</w:t>
      </w:r>
      <w:r>
        <w:br/>
      </w:r>
      <w:r>
        <w:rPr>
          <w:rStyle w:val="VerbatimChar"/>
        </w:rPr>
        <w:t xml:space="preserve">  Why softmax?               — turn arbitrary scores into proper probabilities</w:t>
      </w:r>
      <w:r>
        <w:br/>
      </w:r>
      <w:r>
        <w:rPr>
          <w:rStyle w:val="VerbatimChar"/>
        </w:rPr>
        <w:t xml:space="preserve">  Why multi-head?            — capture multiple kinds of relationships in parallel</w:t>
      </w:r>
      <w:r>
        <w:br/>
      </w:r>
      <w:r>
        <w:rPr>
          <w:rStyle w:val="VerbatimChar"/>
        </w:rPr>
        <w:t xml:space="preserve">  Why expand in FFN?         — room to compute non-linear functions before squeezing back</w:t>
      </w:r>
      <w:r>
        <w:br/>
      </w:r>
      <w:r>
        <w:rPr>
          <w:rStyle w:val="VerbatimChar"/>
        </w:rPr>
        <w:t xml:space="preserve">  Why residual connections?  — stable gradient flow through deep stacks</w:t>
      </w:r>
      <w:r>
        <w:br/>
      </w:r>
      <w:r>
        <w:rPr>
          <w:rStyle w:val="VerbatimChar"/>
        </w:rPr>
        <w:t xml:space="preserve">  Why causal mask?           — prevents cheating during training; required for autoregressive use</w:t>
      </w:r>
      <w:r>
        <w:br/>
      </w:r>
      <w:r>
        <w:rPr>
          <w:rStyle w:val="VerbatimChar"/>
        </w:rPr>
        <w:t xml:space="preserve">  Why KV cache?              — avoids O(N²) regeneration; turns decode into O(1) per token</w:t>
      </w:r>
      <w:r>
        <w:br/>
      </w:r>
      <w:r>
        <w:br/>
      </w:r>
      <w:r>
        <w:rPr>
          <w:rStyle w:val="VerbatimChar"/>
        </w:rPr>
        <w:t xml:space="preserve">PRACTICAL NUMBERS (Llama 3 8B):</w:t>
      </w:r>
      <w:r>
        <w:br/>
      </w:r>
      <w:r>
        <w:rPr>
          <w:rStyle w:val="VerbatimChar"/>
        </w:rPr>
        <w:t xml:space="preserve">  Embedding dim:        4096</w:t>
      </w:r>
      <w:r>
        <w:br/>
      </w:r>
      <w:r>
        <w:rPr>
          <w:rStyle w:val="VerbatimChar"/>
        </w:rPr>
        <w:t xml:space="preserve">  Layers:               32</w:t>
      </w:r>
      <w:r>
        <w:br/>
      </w:r>
      <w:r>
        <w:rPr>
          <w:rStyle w:val="VerbatimChar"/>
        </w:rPr>
        <w:t xml:space="preserve">  Attention heads:      32 Q heads, 8 KV heads (GQA)</w:t>
      </w:r>
      <w:r>
        <w:br/>
      </w:r>
      <w:r>
        <w:rPr>
          <w:rStyle w:val="VerbatimChar"/>
        </w:rPr>
        <w:t xml:space="preserve">  FFN expansion:        4096 → 14,336 → 4096</w:t>
      </w:r>
      <w:r>
        <w:br/>
      </w:r>
      <w:r>
        <w:rPr>
          <w:rStyle w:val="VerbatimChar"/>
        </w:rPr>
        <w:t xml:space="preserve">  Vocabulary:           ~128K tokens</w:t>
      </w:r>
      <w:r>
        <w:br/>
      </w:r>
      <w:r>
        <w:rPr>
          <w:rStyle w:val="VerbatimChar"/>
        </w:rPr>
        <w:t xml:space="preserve">  Parameters:           ~8B (≈ 70% in FFN, 17% attention, 13% embed/LM head)</w:t>
      </w:r>
      <w:r>
        <w:br/>
      </w:r>
      <w:r>
        <w:rPr>
          <w:rStyle w:val="VerbatimChar"/>
        </w:rPr>
        <w:t xml:space="preserve">  KV cache per token:   ~131 KB at fp16</w:t>
      </w:r>
      <w:r>
        <w:br/>
      </w:r>
      <w:r>
        <w:rPr>
          <w:rStyle w:val="VerbatimChar"/>
        </w:rPr>
        <w:t xml:space="preserve">  Per-token FLOPs:      ~2 × params ≈ 16 billion</w:t>
      </w:r>
      <w:r>
        <w:br/>
      </w:r>
      <w:r>
        <w:br/>
      </w:r>
      <w:r>
        <w:rPr>
          <w:rStyle w:val="VerbatimChar"/>
        </w:rPr>
        <w:t xml:space="preserve">PHASES:</w:t>
      </w:r>
      <w:r>
        <w:br/>
      </w:r>
      <w:r>
        <w:rPr>
          <w:rStyle w:val="VerbatimChar"/>
        </w:rPr>
        <w:t xml:space="preserve">  Prefill — parallel, compute-bound. Fast per token.</w:t>
      </w:r>
      <w:r>
        <w:br/>
      </w:r>
      <w:r>
        <w:rPr>
          <w:rStyle w:val="VerbatimChar"/>
        </w:rPr>
        <w:t xml:space="preserve">  Decode  — sequential, memory-bound. ~constant time per token.</w:t>
      </w:r>
      <w:r>
        <w:br/>
      </w:r>
      <w:r>
        <w:br/>
      </w:r>
      <w:r>
        <w:rPr>
          <w:rStyle w:val="VerbatimChar"/>
        </w:rPr>
        <w:t xml:space="preserve">GENERATION CONTROLS (Ollama):</w:t>
      </w:r>
      <w:r>
        <w:br/>
      </w:r>
      <w:r>
        <w:rPr>
          <w:rStyle w:val="VerbatimChar"/>
        </w:rPr>
        <w:t xml:space="preserve">  temperature  — sharpness of the distribution (0 = greedy, 1 = neutral, &gt;1 = creative)</w:t>
      </w:r>
      <w:r>
        <w:br/>
      </w:r>
      <w:r>
        <w:rPr>
          <w:rStyle w:val="VerbatimChar"/>
        </w:rPr>
        <w:t xml:space="preserve">  top_k        — keep only top-k candidates before sampling</w:t>
      </w:r>
      <w:r>
        <w:br/>
      </w:r>
      <w:r>
        <w:rPr>
          <w:rStyle w:val="VerbatimChar"/>
        </w:rPr>
        <w:t xml:space="preserve">  top_p        — nucleus sampling threshold</w:t>
      </w:r>
      <w:r>
        <w:br/>
      </w:r>
      <w:r>
        <w:rPr>
          <w:rStyle w:val="VerbatimChar"/>
        </w:rPr>
        <w:t xml:space="preserve">  num_ctx      — max context length → directly controls KV cache memory</w:t>
      </w:r>
    </w:p>
    <w:p>
      <w:r>
        <w:pict>
          <v:rect style="width:0;height:1.5pt" o:hralign="center" o:hrstd="t" o:hr="t"/>
        </w:pict>
      </w:r>
    </w:p>
    <w:bookmarkEnd w:id="76"/>
    <w:bookmarkStart w:id="90" w:name="personal-qa-log"/>
    <w:p>
      <w:pPr>
        <w:pStyle w:val="Heading2"/>
      </w:pPr>
      <w:r>
        <w:t xml:space="preserve">13. Personal Q&amp;A log</w:t>
      </w:r>
    </w:p>
    <w:p>
      <w:pPr>
        <w:pStyle w:val="FirstParagraph"/>
      </w:pPr>
      <w:r>
        <w:t xml:space="preserve">Captured from the live session so the original lines of inquiry are preserved.</w:t>
      </w:r>
    </w:p>
    <w:bookmarkStart w:id="77" w:name="Xef6640af60d9666e9c651d75e6218693ab60d9a"/>
    <w:p>
      <w:pPr>
        <w:pStyle w:val="Heading3"/>
      </w:pPr>
      <w:r>
        <w:t xml:space="preserve">Q1. Is positional encoding an algorithm that looks at my input?</w:t>
      </w:r>
    </w:p>
    <w:p>
      <w:pPr>
        <w:pStyle w:val="FirstParagraph"/>
      </w:pPr>
      <w:r>
        <w:rPr>
          <w:bCs/>
          <w:b/>
        </w:rPr>
        <w:t xml:space="preserve">No.</w:t>
      </w:r>
      <w:r>
        <w:t xml:space="preserve"> </w:t>
      </w:r>
      <w:r>
        <w:t xml:space="preserve">It’s a deterministic stamp based purely on position number. Position 3 always gets the same signal regardless of what token sits there. Token</w:t>
      </w:r>
      <w:r>
        <w:t xml:space="preserve"> </w:t>
      </w:r>
      <w:r>
        <w:t xml:space="preserve">“</w:t>
      </w:r>
      <w:r>
        <w:t xml:space="preserve">cat</w:t>
      </w:r>
      <w:r>
        <w:t xml:space="preserve">”</w:t>
      </w:r>
      <w:r>
        <w:t xml:space="preserve"> </w:t>
      </w:r>
      <w:r>
        <w:t xml:space="preserve">always gets its own embedding regardless of position. The two are combined to produce a position-aware vector. No intelligence involved — just mechanical superposition (sinusoidal) or rotation (RoPE).</w:t>
      </w:r>
    </w:p>
    <w:bookmarkEnd w:id="77"/>
    <w:bookmarkStart w:id="78" w:name="Xfeb7c6b2b0c18c56403ca21b78ac6113ed74801"/>
    <w:p>
      <w:pPr>
        <w:pStyle w:val="Heading3"/>
      </w:pPr>
      <w:r>
        <w:t xml:space="preserve">Q2. When we rotate vectors in RoPE, is the cat vector</w:t>
      </w:r>
      <w:r>
        <w:t xml:space="preserve"> </w:t>
      </w:r>
      <w:r>
        <w:t xml:space="preserve">“</w:t>
      </w:r>
      <w:r>
        <w:t xml:space="preserve">reset</w:t>
      </w:r>
      <w:r>
        <w:t xml:space="preserve">”</w:t>
      </w:r>
      <w:r>
        <w:t xml:space="preserve"> </w:t>
      </w:r>
      <w:r>
        <w:t xml:space="preserve">to its original position to compare with the dog vector?</w:t>
      </w:r>
    </w:p>
    <w:p>
      <w:pPr>
        <w:pStyle w:val="FirstParagraph"/>
      </w:pPr>
      <w:r>
        <w:rPr>
          <w:bCs/>
          <w:b/>
        </w:rPr>
        <w:t xml:space="preserve">No.</w:t>
      </w:r>
      <w:r>
        <w:t xml:space="preserve"> </w:t>
      </w:r>
      <w:r>
        <w:t xml:space="preserve">Both vectors stay rotated. The dot product math has a property that the</w:t>
      </w:r>
      <w:r>
        <w:t xml:space="preserve"> </w:t>
      </w:r>
      <w:r>
        <w:rPr>
          <w:bCs/>
          <w:b/>
        </w:rPr>
        <w:t xml:space="preserve">difference</w:t>
      </w:r>
      <w:r>
        <w:t xml:space="preserve"> </w:t>
      </w:r>
      <w:r>
        <w:t xml:space="preserve">in their rotations is what determines the similarity. Nothing is undone. The rotated vectors</w:t>
      </w:r>
      <w:r>
        <w:t xml:space="preserve"> </w:t>
      </w:r>
      <w:r>
        <w:rPr>
          <w:iCs/>
          <w:i/>
        </w:rPr>
        <w:t xml:space="preserve">are</w:t>
      </w:r>
      <w:r>
        <w:t xml:space="preserve"> </w:t>
      </w:r>
      <w:r>
        <w:t xml:space="preserve">the working Q and K vectors for that layer.</w:t>
      </w:r>
    </w:p>
    <w:bookmarkEnd w:id="78"/>
    <w:bookmarkStart w:id="79" w:name="Xe5539bd8e48cd375e8a58c784aa950dafc5133f"/>
    <w:p>
      <w:pPr>
        <w:pStyle w:val="Heading3"/>
      </w:pPr>
      <w:r>
        <w:t xml:space="preserve">Q3. So when we rotate by position, aren’t we changing the similarity between tokens? Maybe that’s the feature?</w:t>
      </w:r>
    </w:p>
    <w:p>
      <w:pPr>
        <w:pStyle w:val="FirstParagraph"/>
      </w:pPr>
      <w:r>
        <w:rPr>
          <w:bCs/>
          <w:b/>
        </w:rPr>
        <w:t xml:space="preserve">Yes — that’s exactly the feature.</w:t>
      </w:r>
      <w:r>
        <w:t xml:space="preserve"> </w:t>
      </w:r>
      <w:r>
        <w:t xml:space="preserve">Two tokens’ similarity now depends on both</w:t>
      </w:r>
      <w:r>
        <w:t xml:space="preserve"> </w:t>
      </w:r>
      <w:r>
        <w:rPr>
          <w:iCs/>
          <w:i/>
        </w:rPr>
        <w:t xml:space="preserve">what</w:t>
      </w:r>
      <w:r>
        <w:t xml:space="preserve"> </w:t>
      </w:r>
      <w:r>
        <w:t xml:space="preserve">they are and</w:t>
      </w:r>
      <w:r>
        <w:t xml:space="preserve"> </w:t>
      </w:r>
      <w:r>
        <w:rPr>
          <w:iCs/>
          <w:i/>
        </w:rPr>
        <w:t xml:space="preserve">how far apart</w:t>
      </w:r>
      <w:r>
        <w:t xml:space="preserve"> </w:t>
      </w:r>
      <w:r>
        <w:t xml:space="preserve">they are. This is desirable because in language, relationships between words depend strongly on distance. RoPE bakes both into the geometry.</w:t>
      </w:r>
    </w:p>
    <w:bookmarkEnd w:id="79"/>
    <w:bookmarkStart w:id="80" w:name="Xa21022a1ee89cf92419c70dc91e6ac486642d76"/>
    <w:p>
      <w:pPr>
        <w:pStyle w:val="Heading3"/>
      </w:pPr>
      <w:r>
        <w:t xml:space="preserve">Q4. In a 10K-token prompt, RoPE runs 10K times and propagates to next layers? Is RoPE a limiting factor for long context?</w:t>
      </w:r>
    </w:p>
    <w:p>
      <w:pPr>
        <w:pStyle w:val="FirstParagraph"/>
      </w:pPr>
      <w:r>
        <w:t xml:space="preserve">RoPE runs for every token, every layer (inside attention). For Llama 3 8B at 10K tokens: ~320K rotations per forward pass. But</w:t>
      </w:r>
      <w:r>
        <w:t xml:space="preserve"> </w:t>
      </w:r>
      <w:r>
        <w:rPr>
          <w:bCs/>
          <w:b/>
        </w:rPr>
        <w:t xml:space="preserve">RoPE compute is dirt cheap</w:t>
      </w:r>
      <w:r>
        <w:t xml:space="preserve"> </w:t>
      </w:r>
      <w:r>
        <w:t xml:space="preserve">— not the bottleneck. The real long-context limits are:</w:t>
      </w:r>
    </w:p>
    <w:p>
      <w:pPr>
        <w:numPr>
          <w:ilvl w:val="0"/>
          <w:numId w:val="1011"/>
        </w:numPr>
        <w:pStyle w:val="Compact"/>
      </w:pPr>
      <w:r>
        <w:t xml:space="preserve">Attention’s N² compute (fundamental).</w:t>
      </w:r>
    </w:p>
    <w:p>
      <w:pPr>
        <w:numPr>
          <w:ilvl w:val="0"/>
          <w:numId w:val="1011"/>
        </w:numPr>
        <w:pStyle w:val="Compact"/>
      </w:pPr>
      <w:r>
        <w:t xml:space="preserve">KV cache memory (the practical wall).</w:t>
      </w:r>
    </w:p>
    <w:p>
      <w:pPr>
        <w:numPr>
          <w:ilvl w:val="0"/>
          <w:numId w:val="1011"/>
        </w:numPr>
        <w:pStyle w:val="Compact"/>
      </w:pPr>
      <w:r>
        <w:t xml:space="preserve">RoPE</w:t>
      </w:r>
      <w:r>
        <w:t xml:space="preserve"> </w:t>
      </w:r>
      <w:r>
        <w:rPr>
          <w:iCs/>
          <w:i/>
        </w:rPr>
        <w:t xml:space="preserve">generalization</w:t>
      </w:r>
      <w:r>
        <w:t xml:space="preserve"> </w:t>
      </w:r>
      <w:r>
        <w:t xml:space="preserve">past trained position ranges (real but increasingly solved).</w:t>
      </w:r>
    </w:p>
    <w:p>
      <w:pPr>
        <w:pStyle w:val="FirstParagraph"/>
      </w:pPr>
      <w:r>
        <w:t xml:space="preserve">So your intuition pointed at a real problem — RoPE’s behavior at unseen position ranges — but not the mechanism you thought (cost). Compute cost isn’t the issue.</w:t>
      </w:r>
    </w:p>
    <w:bookmarkEnd w:id="80"/>
    <w:bookmarkStart w:id="81" w:name="q5.-what-are-w_q-w_k-w_v"/>
    <w:p>
      <w:pPr>
        <w:pStyle w:val="Heading3"/>
      </w:pPr>
      <w:r>
        <w:t xml:space="preserve">Q5. What are W_Q, W_K, W_V?</w:t>
      </w:r>
    </w:p>
    <w:p>
      <w:pPr>
        <w:pStyle w:val="FirstParagraph"/>
      </w:pPr>
      <w:r>
        <w:t xml:space="preserve">Learned matrices of numbers (~16.8M each in Llama 3). Three different</w:t>
      </w:r>
      <w:r>
        <w:t xml:space="preserve"> </w:t>
      </w:r>
      <w:r>
        <w:t xml:space="preserve">“</w:t>
      </w:r>
      <w:r>
        <w:t xml:space="preserve">lenses</w:t>
      </w:r>
      <w:r>
        <w:t xml:space="preserve">”</w:t>
      </w:r>
      <w:r>
        <w:t xml:space="preserve"> </w:t>
      </w:r>
      <w:r>
        <w:t xml:space="preserve">that project the same input vector into three role-specific versions: a question, an advertisement, a payload. They’re learned during training, frozen at inference. The same matrices apply to every input — context-dependence comes from context-dependent inputs, not from the matrices themselves adapting.</w:t>
      </w:r>
    </w:p>
    <w:bookmarkEnd w:id="81"/>
    <w:bookmarkStart w:id="82" w:name="X7700b171295d27214b5cf03aea54baa4648f6f4"/>
    <w:p>
      <w:pPr>
        <w:pStyle w:val="Heading3"/>
      </w:pPr>
      <w:r>
        <w:t xml:space="preserve">Q6. How does the model pick which (Q, K) pairs get high attention?</w:t>
      </w:r>
    </w:p>
    <w:p>
      <w:pPr>
        <w:pStyle w:val="FirstParagraph"/>
      </w:pPr>
      <w:r>
        <w:t xml:space="preserve">Nobody picks. The dot product</w:t>
      </w:r>
      <w:r>
        <w:t xml:space="preserve"> </w:t>
      </w:r>
      <w:r>
        <w:rPr>
          <w:rStyle w:val="VerbatimChar"/>
        </w:rPr>
        <w:t xml:space="preserve">q · k</w:t>
      </w:r>
      <w:r>
        <w:t xml:space="preserve"> </w:t>
      </w:r>
      <w:r>
        <w:t xml:space="preserve">scores</w:t>
      </w:r>
      <w:r>
        <w:t xml:space="preserve"> </w:t>
      </w:r>
      <w:r>
        <w:rPr>
          <w:bCs/>
          <w:b/>
        </w:rPr>
        <w:t xml:space="preserve">every pair</w:t>
      </w:r>
      <w:r>
        <w:t xml:space="preserve">, and softmax converts scores to weights — the highest-scoring pairs naturally dominate. The interesting question is</w:t>
      </w:r>
      <w:r>
        <w:t xml:space="preserve"> </w:t>
      </w:r>
      <w:r>
        <w:rPr>
          <w:iCs/>
          <w:i/>
        </w:rPr>
        <w:t xml:space="preserve">why</w:t>
      </w:r>
      <w:r>
        <w:t xml:space="preserve"> </w:t>
      </w:r>
      <w:r>
        <w:t xml:space="preserve">some pairs score high: because the W_Q and W_K matrices were trained jointly such that productive matches (e.g., determiner-after-preposition needing the preposition’s context) end up with Q and K vectors pointing in geometrically aligned directions. Alignment is learned, not programmed.</w:t>
      </w:r>
    </w:p>
    <w:bookmarkEnd w:id="82"/>
    <w:bookmarkStart w:id="83" w:name="Xa696e08682948fce8ea6d0f03be98bbb1c42e94"/>
    <w:p>
      <w:pPr>
        <w:pStyle w:val="Heading3"/>
      </w:pPr>
      <w:r>
        <w:t xml:space="preserve">Q7. Is the new V vector for a token just a scalar product of weights with each V vector, plus vector addition?</w:t>
      </w:r>
    </w:p>
    <w:p>
      <w:pPr>
        <w:pStyle w:val="FirstParagraph"/>
      </w:pPr>
      <w:r>
        <w:rPr>
          <w:bCs/>
          <w:b/>
        </w:rPr>
        <w:t xml:space="preserve">Yes — exactly.</w:t>
      </w:r>
      <w:r>
        <w:t xml:space="preserve"> </w:t>
      </w:r>
      <w:r>
        <w:t xml:space="preserve">Each attention weight (scalar) multiplies its corresponding V vector. The resulting scaled vectors are summed element-wise. The result is a single new vector of the same dimensionality, geometrically a</w:t>
      </w:r>
      <w:r>
        <w:t xml:space="preserve"> </w:t>
      </w:r>
      <w:r>
        <w:t xml:space="preserve">“</w:t>
      </w:r>
      <w:r>
        <w:t xml:space="preserve">weighted center of mass</w:t>
      </w:r>
      <w:r>
        <w:t xml:space="preserve">”</w:t>
      </w:r>
      <w:r>
        <w:t xml:space="preserve"> </w:t>
      </w:r>
      <w:r>
        <w:t xml:space="preserve">pulled toward the highest-weight V vector.</w:t>
      </w:r>
    </w:p>
    <w:bookmarkEnd w:id="83"/>
    <w:bookmarkStart w:id="84" w:name="Xf6ebab93258c8d8ea459109126b578bf6b4da8a"/>
    <w:p>
      <w:pPr>
        <w:pStyle w:val="Heading3"/>
      </w:pPr>
      <w:r>
        <w:t xml:space="preserve">Q8. Is the prediction just the closest token in the new vector space?</w:t>
      </w:r>
    </w:p>
    <w:p>
      <w:pPr>
        <w:pStyle w:val="FirstParagraph"/>
      </w:pPr>
      <w:r>
        <w:t xml:space="preserve">Yes conceptually, with two refinements:</w:t>
      </w:r>
      <w:r>
        <w:t xml:space="preserve"> </w:t>
      </w:r>
      <w:r>
        <w:t xml:space="preserve">- It’s the</w:t>
      </w:r>
      <w:r>
        <w:t xml:space="preserve"> </w:t>
      </w:r>
      <w:r>
        <w:rPr>
          <w:iCs/>
          <w:i/>
        </w:rPr>
        <w:t xml:space="preserve">final</w:t>
      </w:r>
      <w:r>
        <w:t xml:space="preserve"> </w:t>
      </w:r>
      <w:r>
        <w:t xml:space="preserve">layer’s output (after all 32 layers), not the first layer’s.</w:t>
      </w:r>
      <w:r>
        <w:t xml:space="preserve"> </w:t>
      </w:r>
      <w:r>
        <w:t xml:space="preserve">- It’s expressed as a</w:t>
      </w:r>
      <w:r>
        <w:t xml:space="preserve"> </w:t>
      </w:r>
      <w:r>
        <w:rPr>
          <w:iCs/>
          <w:i/>
        </w:rPr>
        <w:t xml:space="preserve">probability over the whole vocabulary</w:t>
      </w:r>
      <w:r>
        <w:t xml:space="preserve">, not a single nearest neighbor. The LM head dot-products the final vector against every token’s signature; softmax converts to probabilities; sampling picks one.</w:t>
      </w:r>
    </w:p>
    <w:bookmarkEnd w:id="84"/>
    <w:bookmarkStart w:id="85" w:name="Xc36f95d20b2a0b1675ace6fbb905cd766add606"/>
    <w:p>
      <w:pPr>
        <w:pStyle w:val="Heading3"/>
      </w:pPr>
      <w:r>
        <w:t xml:space="preserve">Q9. Is v_ computed for every token the same way?</w:t>
      </w:r>
    </w:p>
    <w:p>
      <w:pPr>
        <w:pStyle w:val="FirstParagraph"/>
      </w:pPr>
      <w:r>
        <w:rPr>
          <w:bCs/>
          <w:b/>
        </w:rPr>
        <w:t xml:space="preserve">Yes — all tokens are updated in parallel.</w:t>
      </w:r>
      <w:r>
        <w:t xml:space="preserve"> </w:t>
      </w:r>
      <w:r>
        <w:t xml:space="preserve">Each token forms its own query, scores it against all keys (subject to causal masking), and produces its own weighted sum of values. Same mechanism, different inputs, run simultaneously.</w:t>
      </w:r>
    </w:p>
    <w:bookmarkEnd w:id="85"/>
    <w:bookmarkStart w:id="86" w:name="Xf902746e24a00abadb289510b4f5815f42fd4c2"/>
    <w:p>
      <w:pPr>
        <w:pStyle w:val="Heading3"/>
      </w:pPr>
      <w:r>
        <w:t xml:space="preserve">Q10. What does W_up/W_down mean mathematically? Are they constants? Context-dependent?</w:t>
      </w:r>
    </w:p>
    <w:p>
      <w:pPr>
        <w:pStyle w:val="FirstParagraph"/>
      </w:pPr>
      <w:r>
        <w:t xml:space="preserve">Matrices of learned numbers. Mathematically: linear transformations from one vector space to another (4096 → 14,336 and back). During training, they change. At inference, they are</w:t>
      </w:r>
      <w:r>
        <w:t xml:space="preserve"> </w:t>
      </w:r>
      <w:r>
        <w:rPr>
          <w:bCs/>
          <w:b/>
        </w:rPr>
        <w:t xml:space="preserve">frozen constants</w:t>
      </w:r>
      <w:r>
        <w:t xml:space="preserve">. Their</w:t>
      </w:r>
      <w:r>
        <w:t xml:space="preserve"> </w:t>
      </w:r>
      <w:r>
        <w:rPr>
          <w:iCs/>
          <w:i/>
        </w:rPr>
        <w:t xml:space="preserve">outputs</w:t>
      </w:r>
      <w:r>
        <w:t xml:space="preserve"> </w:t>
      </w:r>
      <w:r>
        <w:t xml:space="preserve">are context-dependent because their</w:t>
      </w:r>
      <w:r>
        <w:t xml:space="preserve"> </w:t>
      </w:r>
      <w:r>
        <w:rPr>
          <w:iCs/>
          <w:i/>
        </w:rPr>
        <w:t xml:space="preserve">inputs</w:t>
      </w:r>
      <w:r>
        <w:t xml:space="preserve"> </w:t>
      </w:r>
      <w:r>
        <w:t xml:space="preserve">are context-dependent — not because the matrices themselves adapt to context.</w:t>
      </w:r>
    </w:p>
    <w:bookmarkEnd w:id="86"/>
    <w:bookmarkStart w:id="87" w:name="Xe1fc76f6410f24d8b25de9943d5e9c9048a82e4"/>
    <w:p>
      <w:pPr>
        <w:pStyle w:val="Heading3"/>
      </w:pPr>
      <w:r>
        <w:t xml:space="preserve">Q11. So a parameter or weight is every number in W_K, W_Q, W_V, W_up, W_down etc. across all 32 layers?</w:t>
      </w:r>
    </w:p>
    <w:p>
      <w:pPr>
        <w:pStyle w:val="FirstParagraph"/>
      </w:pPr>
      <w:r>
        <w:rPr>
          <w:bCs/>
          <w:b/>
        </w:rPr>
        <w:t xml:space="preserve">Yes.</w:t>
      </w:r>
      <w:r>
        <w:t xml:space="preserve"> </w:t>
      </w:r>
      <w:r>
        <w:t xml:space="preserve">A parameter = one number inside any learned matrix.</w:t>
      </w:r>
      <w:r>
        <w:t xml:space="preserve"> </w:t>
      </w:r>
      <w:r>
        <w:t xml:space="preserve">“</w:t>
      </w:r>
      <w:r>
        <w:t xml:space="preserve">8B parameters</w:t>
      </w:r>
      <w:r>
        <w:t xml:space="preserve">”</w:t>
      </w:r>
      <w:r>
        <w:t xml:space="preserve"> </w:t>
      </w:r>
      <w:r>
        <w:t xml:space="preserve">= 8 billion such numbers across the embedding table, all attention matrices (Q/K/V/O), all FFN matrices (gate/up/down), all norm scale factors, and the LM head. Roughly 70% live in FFN, 17% in attention, 13% in the embedding + LM head.</w:t>
      </w:r>
    </w:p>
    <w:bookmarkEnd w:id="87"/>
    <w:bookmarkStart w:id="88" w:name="q12.-what-is-a-flop"/>
    <w:p>
      <w:pPr>
        <w:pStyle w:val="Heading3"/>
      </w:pPr>
      <w:r>
        <w:t xml:space="preserve">Q12. What is a FLOP?</w:t>
      </w:r>
    </w:p>
    <w:p>
      <w:pPr>
        <w:pStyle w:val="FirstParagraph"/>
      </w:pPr>
      <w:r>
        <w:t xml:space="preserve">A FLoating-point OPeration — one arithmetic operation (add, subtract, multiply, divide) on decimal numbers.</w:t>
      </w:r>
      <w:r>
        <w:t xml:space="preserve"> </w:t>
      </w:r>
      <w:r>
        <w:rPr>
          <w:bCs/>
          <w:b/>
        </w:rPr>
        <w:t xml:space="preserve">FLOPs</w:t>
      </w:r>
      <w:r>
        <w:t xml:space="preserve"> </w:t>
      </w:r>
      <w:r>
        <w:t xml:space="preserve">(lowercase s) = a count;</w:t>
      </w:r>
      <w:r>
        <w:t xml:space="preserve"> </w:t>
      </w:r>
      <w:r>
        <w:rPr>
          <w:bCs/>
          <w:b/>
        </w:rPr>
        <w:t xml:space="preserve">FLOPS</w:t>
      </w:r>
      <w:r>
        <w:t xml:space="preserve"> </w:t>
      </w:r>
      <w:r>
        <w:t xml:space="preserve">(uppercase S) = a rate (per second). Useful rule: per-token forward pass takes ~2 × number-of-parameters FLOPs. For Llama 3 8B that’s ~16 billion FLOPs per token.</w:t>
      </w:r>
    </w:p>
    <w:bookmarkEnd w:id="88"/>
    <w:bookmarkStart w:id="89" w:name="q13.-deep-dive-kv-cache"/>
    <w:p>
      <w:pPr>
        <w:pStyle w:val="Heading3"/>
      </w:pPr>
      <w:r>
        <w:t xml:space="preserve">Q13. (Deep dive: KV cache)</w:t>
      </w:r>
    </w:p>
    <w:p>
      <w:pPr>
        <w:pStyle w:val="FirstParagraph"/>
      </w:pPr>
      <w:r>
        <w:t xml:space="preserve">See</w:t>
      </w:r>
      <w:r>
        <w:t xml:space="preserve"> </w:t>
      </w:r>
      <w:hyperlink w:anchor="Xbfc18c69772e2234fcdb511fa79612757bd7fab">
        <w:r>
          <w:rPr>
            <w:rStyle w:val="Hyperlink"/>
          </w:rPr>
          <w:t xml:space="preserve">Section 10</w:t>
        </w:r>
      </w:hyperlink>
      <w:r>
        <w:t xml:space="preserve">. Short version: caches K and V for past tokens so each new generated token costs O(1) instead of O(N) recomputation. Enabled by causal masking (past K/V never change). Grows linearly with context; can exceed model weights at long context. Different from prefill (compute-bound) vs decode (memory-bandwidth-bound) phases of inference.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reference.</w:t>
      </w:r>
    </w:p>
    <w:bookmarkEnd w:id="89"/>
    <w:bookmarkEnd w:id="90"/>
    <w:bookmarkEnd w:id="9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2026-05-13T06:53:18Z</dcterms:created>
  <dcterms:modified xsi:type="dcterms:W3CDTF">2026-05-13T06:53:18Z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