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78783" w14:textId="77777777" w:rsidR="00933BCA" w:rsidRDefault="00000000">
      <w:pPr>
        <w:widowControl/>
        <w:ind w:left="-119" w:right="-136"/>
        <w:jc w:val="both"/>
        <w:rPr>
          <w:highlight w:val="white"/>
        </w:rPr>
      </w:pPr>
      <w:r>
        <w:rPr>
          <w:highlight w:val="white"/>
        </w:rPr>
        <w:t>Eighth International Conference on Futuristic Trends in Networks and Computing Technologies (FTNCT08) held at</w:t>
      </w:r>
    </w:p>
    <w:p w14:paraId="06D69CD6" w14:textId="77777777" w:rsidR="00933BCA" w:rsidRDefault="00000000">
      <w:pPr>
        <w:widowControl/>
        <w:ind w:left="-119" w:right="-136"/>
        <w:jc w:val="both"/>
        <w:rPr>
          <w:highlight w:val="white"/>
        </w:rPr>
      </w:pPr>
      <w:r>
        <w:rPr>
          <w:highlight w:val="white"/>
        </w:rPr>
        <w:t xml:space="preserve">                                                                           Ghaziabad, UP, India </w:t>
      </w:r>
    </w:p>
    <w:p w14:paraId="7727DE7A" w14:textId="77777777" w:rsidR="006A37BD" w:rsidRDefault="006A37BD">
      <w:pPr>
        <w:widowControl/>
        <w:ind w:left="-119" w:right="-136"/>
        <w:jc w:val="both"/>
        <w:rPr>
          <w:highlight w:val="white"/>
        </w:rPr>
      </w:pPr>
    </w:p>
    <w:p w14:paraId="53D2FC8C" w14:textId="540BDCC4" w:rsidR="00933BCA" w:rsidRDefault="00F560D0" w:rsidP="002E624E">
      <w:pPr>
        <w:widowControl/>
        <w:pBdr>
          <w:top w:val="nil"/>
          <w:left w:val="nil"/>
          <w:bottom w:val="nil"/>
          <w:right w:val="nil"/>
          <w:between w:val="nil"/>
        </w:pBdr>
        <w:spacing w:after="240"/>
        <w:ind w:right="-136"/>
        <w:jc w:val="center"/>
        <w:rPr>
          <w:sz w:val="36"/>
          <w:szCs w:val="36"/>
          <w:highlight w:val="white"/>
        </w:rPr>
      </w:pPr>
      <w:bookmarkStart w:id="0" w:name="_Hlk214558530"/>
      <w:r>
        <w:rPr>
          <w:sz w:val="36"/>
          <w:szCs w:val="36"/>
          <w:highlight w:val="white"/>
        </w:rPr>
        <w:t>Comparative</w:t>
      </w:r>
      <w:r w:rsidR="002E624E">
        <w:rPr>
          <w:sz w:val="36"/>
          <w:szCs w:val="36"/>
          <w:highlight w:val="white"/>
        </w:rPr>
        <w:t xml:space="preserve"> Deep Neural Study For Stage-Wise Alzheimer’s Disease Detection Using Brain MRI</w:t>
      </w:r>
    </w:p>
    <w:bookmarkEnd w:id="0"/>
    <w:p w14:paraId="602F7860" w14:textId="1435C557" w:rsidR="00933BCA" w:rsidRDefault="00000000">
      <w:pPr>
        <w:widowControl/>
        <w:spacing w:before="80" w:line="229" w:lineRule="auto"/>
        <w:jc w:val="center"/>
        <w:rPr>
          <w:sz w:val="26"/>
          <w:szCs w:val="26"/>
          <w:highlight w:val="white"/>
        </w:rPr>
      </w:pPr>
      <w:r>
        <w:rPr>
          <w:sz w:val="26"/>
          <w:szCs w:val="26"/>
          <w:highlight w:val="white"/>
        </w:rPr>
        <w:t>Shashank Shetg</w:t>
      </w:r>
      <w:r w:rsidR="00CC465C">
        <w:rPr>
          <w:sz w:val="26"/>
          <w:szCs w:val="26"/>
          <w:highlight w:val="white"/>
        </w:rPr>
        <w:t>e</w:t>
      </w:r>
      <w:r>
        <w:rPr>
          <w:sz w:val="26"/>
          <w:szCs w:val="26"/>
          <w:highlight w:val="white"/>
        </w:rPr>
        <w:t>ri</w:t>
      </w:r>
      <w:r>
        <w:rPr>
          <w:sz w:val="26"/>
          <w:szCs w:val="26"/>
          <w:highlight w:val="white"/>
          <w:vertAlign w:val="superscript"/>
        </w:rPr>
        <w:t xml:space="preserve">a </w:t>
      </w:r>
      <w:r w:rsidR="00F922CD">
        <w:rPr>
          <w:sz w:val="26"/>
          <w:szCs w:val="26"/>
          <w:highlight w:val="white"/>
        </w:rPr>
        <w:t>,</w:t>
      </w:r>
      <w:r>
        <w:rPr>
          <w:sz w:val="12"/>
          <w:szCs w:val="12"/>
          <w:highlight w:val="white"/>
        </w:rPr>
        <w:t xml:space="preserve"> </w:t>
      </w:r>
      <w:r>
        <w:rPr>
          <w:sz w:val="26"/>
          <w:szCs w:val="26"/>
          <w:highlight w:val="white"/>
        </w:rPr>
        <w:t>Srushti Honnangi</w:t>
      </w:r>
      <w:r>
        <w:rPr>
          <w:sz w:val="26"/>
          <w:szCs w:val="26"/>
          <w:highlight w:val="white"/>
          <w:vertAlign w:val="superscript"/>
        </w:rPr>
        <w:t>a</w:t>
      </w:r>
      <w:r>
        <w:rPr>
          <w:sz w:val="26"/>
          <w:szCs w:val="26"/>
          <w:highlight w:val="white"/>
        </w:rPr>
        <w:t xml:space="preserve"> , Anushri Kajagar</w:t>
      </w:r>
      <w:r>
        <w:rPr>
          <w:sz w:val="26"/>
          <w:szCs w:val="26"/>
          <w:highlight w:val="white"/>
          <w:vertAlign w:val="superscript"/>
        </w:rPr>
        <w:t xml:space="preserve">a </w:t>
      </w:r>
      <w:r>
        <w:rPr>
          <w:sz w:val="26"/>
          <w:szCs w:val="26"/>
          <w:highlight w:val="white"/>
        </w:rPr>
        <w:t>, Tanvi Korgaonkar</w:t>
      </w:r>
      <w:r>
        <w:rPr>
          <w:sz w:val="26"/>
          <w:szCs w:val="26"/>
          <w:highlight w:val="white"/>
          <w:vertAlign w:val="superscript"/>
        </w:rPr>
        <w:t xml:space="preserve">a </w:t>
      </w:r>
      <w:r>
        <w:rPr>
          <w:sz w:val="26"/>
          <w:szCs w:val="26"/>
          <w:highlight w:val="white"/>
        </w:rPr>
        <w:t>,</w:t>
      </w:r>
    </w:p>
    <w:p w14:paraId="1829DBD6" w14:textId="6B975D51" w:rsidR="00933BCA" w:rsidRDefault="00000000">
      <w:pPr>
        <w:widowControl/>
        <w:spacing w:before="80" w:line="229" w:lineRule="auto"/>
        <w:jc w:val="center"/>
        <w:rPr>
          <w:sz w:val="26"/>
          <w:szCs w:val="26"/>
          <w:highlight w:val="white"/>
          <w:vertAlign w:val="superscript"/>
        </w:rPr>
      </w:pPr>
      <w:r>
        <w:rPr>
          <w:sz w:val="26"/>
          <w:szCs w:val="26"/>
          <w:highlight w:val="white"/>
        </w:rPr>
        <w:t>Salma Shahapur</w:t>
      </w:r>
      <w:r>
        <w:rPr>
          <w:sz w:val="26"/>
          <w:szCs w:val="26"/>
          <w:highlight w:val="white"/>
          <w:vertAlign w:val="superscript"/>
        </w:rPr>
        <w:t xml:space="preserve">a </w:t>
      </w:r>
      <w:r>
        <w:rPr>
          <w:sz w:val="26"/>
          <w:szCs w:val="26"/>
          <w:highlight w:val="white"/>
        </w:rPr>
        <w:t>, Rajashri Khanai</w:t>
      </w:r>
      <w:r>
        <w:rPr>
          <w:sz w:val="26"/>
          <w:szCs w:val="26"/>
          <w:highlight w:val="white"/>
          <w:vertAlign w:val="superscript"/>
        </w:rPr>
        <w:t>a</w:t>
      </w:r>
      <w:r>
        <w:rPr>
          <w:sz w:val="26"/>
          <w:szCs w:val="26"/>
          <w:highlight w:val="white"/>
        </w:rPr>
        <w:t xml:space="preserve"> ,</w:t>
      </w:r>
      <w:r w:rsidR="000B6718">
        <w:rPr>
          <w:sz w:val="26"/>
          <w:szCs w:val="26"/>
          <w:highlight w:val="white"/>
        </w:rPr>
        <w:t xml:space="preserve"> </w:t>
      </w:r>
      <w:r>
        <w:rPr>
          <w:sz w:val="26"/>
          <w:szCs w:val="26"/>
          <w:highlight w:val="white"/>
        </w:rPr>
        <w:t>Niranjan Muchandi</w:t>
      </w:r>
      <w:r>
        <w:rPr>
          <w:sz w:val="26"/>
          <w:szCs w:val="26"/>
          <w:highlight w:val="white"/>
          <w:vertAlign w:val="superscript"/>
        </w:rPr>
        <w:t>a</w:t>
      </w:r>
    </w:p>
    <w:p w14:paraId="18E355DE" w14:textId="2E6DD8F1" w:rsidR="00933BCA" w:rsidRDefault="00843597" w:rsidP="00843597">
      <w:pPr>
        <w:widowControl/>
        <w:spacing w:before="80" w:line="229" w:lineRule="auto"/>
        <w:jc w:val="center"/>
        <w:rPr>
          <w:i/>
          <w:iCs/>
          <w:sz w:val="16"/>
          <w:szCs w:val="16"/>
        </w:rPr>
      </w:pPr>
      <w:r>
        <w:rPr>
          <w:i/>
          <w:iCs/>
          <w:sz w:val="12"/>
          <w:szCs w:val="12"/>
          <w:highlight w:val="white"/>
          <w:vertAlign w:val="superscript"/>
        </w:rPr>
        <w:t xml:space="preserve">           </w:t>
      </w:r>
      <w:r w:rsidRPr="00D46048">
        <w:rPr>
          <w:i/>
          <w:iCs/>
          <w:sz w:val="12"/>
          <w:szCs w:val="12"/>
          <w:highlight w:val="white"/>
          <w:vertAlign w:val="superscript"/>
        </w:rPr>
        <w:t>a</w:t>
      </w:r>
      <w:r>
        <w:rPr>
          <w:i/>
          <w:iCs/>
          <w:sz w:val="16"/>
          <w:szCs w:val="16"/>
          <w:highlight w:val="white"/>
        </w:rPr>
        <w:t>Department of Computer Science and Engineering, KLE</w:t>
      </w:r>
      <w:r w:rsidR="00D46048">
        <w:rPr>
          <w:i/>
          <w:iCs/>
          <w:sz w:val="16"/>
          <w:szCs w:val="16"/>
          <w:highlight w:val="white"/>
        </w:rPr>
        <w:t xml:space="preserve"> Technological University</w:t>
      </w:r>
      <w:r>
        <w:rPr>
          <w:i/>
          <w:iCs/>
          <w:sz w:val="16"/>
          <w:szCs w:val="16"/>
          <w:highlight w:val="white"/>
        </w:rPr>
        <w:t xml:space="preserve"> Dr. M. S. Sheshgiri Campus, Belagavi 590008, Karnataka, India</w:t>
      </w:r>
    </w:p>
    <w:p w14:paraId="6461F72B" w14:textId="77777777" w:rsidR="00933BCA" w:rsidRDefault="00000000">
      <w:pPr>
        <w:keepNext/>
        <w:widowControl/>
        <w:pBdr>
          <w:top w:val="single" w:sz="4" w:space="10" w:color="000000"/>
          <w:left w:val="nil"/>
          <w:bottom w:val="nil"/>
          <w:right w:val="nil"/>
          <w:between w:val="nil"/>
        </w:pBdr>
        <w:spacing w:before="200" w:after="220" w:line="220" w:lineRule="auto"/>
        <w:jc w:val="both"/>
        <w:rPr>
          <w:color w:val="000000"/>
          <w:sz w:val="18"/>
          <w:szCs w:val="18"/>
        </w:rPr>
      </w:pPr>
      <w:r>
        <w:rPr>
          <w:b/>
          <w:bCs/>
          <w:color w:val="000000"/>
          <w:sz w:val="18"/>
          <w:szCs w:val="18"/>
        </w:rPr>
        <w:t>Abstract</w:t>
      </w:r>
    </w:p>
    <w:p w14:paraId="1D541E71" w14:textId="312CE154" w:rsidR="00933BCA" w:rsidRDefault="00000000">
      <w:pPr>
        <w:widowControl/>
        <w:spacing w:after="160" w:line="259" w:lineRule="auto"/>
        <w:jc w:val="both"/>
        <w:rPr>
          <w:sz w:val="18"/>
          <w:szCs w:val="18"/>
        </w:rPr>
      </w:pPr>
      <w:r>
        <w:rPr>
          <w:shd w:val="clear" w:color="auto" w:fill="FBFCFE"/>
        </w:rPr>
        <w:t>Alzheimer</w:t>
      </w:r>
      <w:r w:rsidR="008E62F6">
        <w:rPr>
          <w:shd w:val="clear" w:color="auto" w:fill="FBFCFE"/>
        </w:rPr>
        <w:t>’</w:t>
      </w:r>
      <w:r>
        <w:rPr>
          <w:shd w:val="clear" w:color="auto" w:fill="FBFCFE"/>
        </w:rPr>
        <w:t>s disease frequent</w:t>
      </w:r>
      <w:r w:rsidR="00F922CD">
        <w:rPr>
          <w:shd w:val="clear" w:color="auto" w:fill="FBFCFE"/>
        </w:rPr>
        <w:t>l</w:t>
      </w:r>
      <w:r>
        <w:rPr>
          <w:shd w:val="clear" w:color="auto" w:fill="FBFCFE"/>
        </w:rPr>
        <w:t>y impacts older adults and among the leading disorders associated with aging and brain functions.Since it is highly prevalent, correctly identifying Alzheimer’s Disease is crucial for initiating treatment early,which leads to best outcomes. With the advancement of deep learning algorithms, it is useful to analyze and compare various architectures of CNNs and their ability to</w:t>
      </w:r>
      <w:r w:rsidR="002E624E">
        <w:rPr>
          <w:shd w:val="clear" w:color="auto" w:fill="FBFCFE"/>
        </w:rPr>
        <w:t xml:space="preserve"> distinguish</w:t>
      </w:r>
      <w:r>
        <w:rPr>
          <w:shd w:val="clear" w:color="auto" w:fill="FBFCFE"/>
        </w:rPr>
        <w:t xml:space="preserve"> stages of A</w:t>
      </w:r>
      <w:r w:rsidR="002E624E">
        <w:rPr>
          <w:shd w:val="clear" w:color="auto" w:fill="FBFCFE"/>
        </w:rPr>
        <w:t>D</w:t>
      </w:r>
      <w:r>
        <w:rPr>
          <w:shd w:val="clear" w:color="auto" w:fill="FBFCFE"/>
        </w:rPr>
        <w:t>. Models such as ResNet50, VGG16, and DenseNet201, as well as InceptionV3, EfficientNet-B1, and a custom CNN, were tested to classify MRIs of Alzheimer's Disease patients. The architecture were ADNIs' subset and separated into four classes: Mild Dementia, Moderate Dementia, Very Mild Dementia, and Non Demented. The architecture trained on the dataset showed that modern architectures perform best when compared to older ones.</w:t>
      </w:r>
    </w:p>
    <w:p w14:paraId="3F208528" w14:textId="6600B68B" w:rsidR="00933BCA" w:rsidRDefault="00000000">
      <w:pPr>
        <w:widowControl/>
        <w:pBdr>
          <w:top w:val="nil"/>
          <w:left w:val="nil"/>
          <w:bottom w:val="single" w:sz="4" w:space="10" w:color="000000"/>
          <w:right w:val="nil"/>
          <w:between w:val="nil"/>
        </w:pBdr>
        <w:spacing w:after="200" w:line="276" w:lineRule="auto"/>
        <w:jc w:val="both"/>
        <w:rPr>
          <w:color w:val="000000"/>
          <w:sz w:val="16"/>
          <w:szCs w:val="16"/>
        </w:rPr>
      </w:pPr>
      <w:r>
        <w:rPr>
          <w:i/>
          <w:iCs/>
          <w:color w:val="000000"/>
          <w:sz w:val="16"/>
          <w:szCs w:val="16"/>
        </w:rPr>
        <w:t>Keywords:</w:t>
      </w:r>
      <w:r w:rsidR="002E624E">
        <w:rPr>
          <w:i/>
          <w:iCs/>
          <w:color w:val="000000"/>
          <w:sz w:val="16"/>
          <w:szCs w:val="16"/>
        </w:rPr>
        <w:t>AD</w:t>
      </w:r>
      <w:r>
        <w:rPr>
          <w:sz w:val="16"/>
          <w:szCs w:val="16"/>
        </w:rPr>
        <w:t xml:space="preserve"> Neuroimaging Initiative(ADNI) ; EfficientNet-B1 ; DenseNet201 ; Early Diagnosis ; Re</w:t>
      </w:r>
      <w:r w:rsidR="008E62F6">
        <w:rPr>
          <w:sz w:val="16"/>
          <w:szCs w:val="16"/>
        </w:rPr>
        <w:t>snet</w:t>
      </w:r>
      <w:r>
        <w:rPr>
          <w:sz w:val="16"/>
          <w:szCs w:val="16"/>
        </w:rPr>
        <w:t xml:space="preserve"> ; VGG16 ; InceptionV3 ; Multi-Class Classification; </w:t>
      </w:r>
    </w:p>
    <w:p w14:paraId="5DA11A88" w14:textId="77777777" w:rsidR="00933BCA" w:rsidRDefault="00000000">
      <w:pPr>
        <w:keepNext/>
        <w:widowControl/>
        <w:pBdr>
          <w:top w:val="nil"/>
          <w:left w:val="nil"/>
          <w:bottom w:val="nil"/>
          <w:right w:val="nil"/>
          <w:between w:val="nil"/>
        </w:pBdr>
        <w:spacing w:before="240" w:after="240"/>
        <w:jc w:val="both"/>
        <w:rPr>
          <w:b/>
          <w:bCs/>
          <w:color w:val="000000"/>
        </w:rPr>
      </w:pPr>
      <w:r>
        <w:rPr>
          <w:b/>
          <w:bCs/>
        </w:rPr>
        <w:t>1. Introduction</w:t>
      </w:r>
      <w:r>
        <w:t xml:space="preserve">   </w:t>
      </w:r>
    </w:p>
    <w:p w14:paraId="0883CCCB" w14:textId="5BFC4C1C" w:rsidR="00933BCA" w:rsidRDefault="00373FC2" w:rsidP="00373FC2">
      <w:pPr>
        <w:widowControl/>
        <w:spacing w:after="160" w:line="259" w:lineRule="auto"/>
        <w:jc w:val="both"/>
      </w:pPr>
      <w:r>
        <w:t xml:space="preserve">    Alzheimer’s disease(AD) is a </w:t>
      </w:r>
      <w:r w:rsidR="002E624E">
        <w:t>condition that affects the brain</w:t>
      </w:r>
      <w:r w:rsidR="00F922CD">
        <w:t>’</w:t>
      </w:r>
      <w:r w:rsidR="002E624E">
        <w:t>s ability to function normally.It is a</w:t>
      </w:r>
      <w:r>
        <w:t xml:space="preserve"> disorder which leads to the deterioration of cognitive skills such as memory, language, reasoning, and behavior, significantly impairing daily functioning and eventually impacting the quality of life for persons affected.Individuals typically diagnosed with this condition are generally 65 years old or older.Extensive Education is linked to increased development of synapses within the brain.This buildup of synaptic reserves allow those affected to better adapt as neural cells are lost during the advance of the disease </w:t>
      </w:r>
      <w:hyperlink r:id="rId8">
        <w:r w:rsidR="00933BCA">
          <w:rPr>
            <w:color w:val="1155CC"/>
            <w:u w:val="single"/>
          </w:rPr>
          <w:t>[3]</w:t>
        </w:r>
      </w:hyperlink>
      <w:r>
        <w:t>.</w:t>
      </w:r>
    </w:p>
    <w:p w14:paraId="4354451D" w14:textId="5E2BF662" w:rsidR="00933BCA" w:rsidRDefault="00000000">
      <w:pPr>
        <w:widowControl/>
        <w:spacing w:after="160" w:line="259" w:lineRule="auto"/>
        <w:ind w:firstLine="720"/>
        <w:jc w:val="both"/>
        <w:rPr>
          <w:b/>
          <w:bCs/>
        </w:rPr>
      </w:pPr>
      <w:r>
        <w:t xml:space="preserve">The rate of AD diagnosis continues to increase with global life expectancy, presenting a challenge to health care systems and caregivers alike. The ability to recognize AD, and the myriad of clinical stages that it presents in, </w:t>
      </w:r>
      <w:r>
        <w:lastRenderedPageBreak/>
        <w:t>remains essential for early intervention, supporting patient care, and for future research treatments.Many methods now apply biomarkers 3D MRI scans to identify patient conditions and predict future results.Beyond AD ,techniques like MRI</w:t>
      </w:r>
      <w:r w:rsidR="00D46048">
        <w:t>,</w:t>
      </w:r>
      <w:r>
        <w:t>PET scans are often used to monitor the brain and aid in diagnosing Alzheimer’s disease.MRI serves as an essential technique for identifying changes in brain anatomy and activity linked to disease.It is considered a key approach for recognizing initial stages of AD,with the advantage of being non-invasive and usable for repeated patient assessments without surgery</w:t>
      </w:r>
      <w:hyperlink r:id="rId9">
        <w:r w:rsidR="00933BCA">
          <w:rPr>
            <w:color w:val="1155CC"/>
            <w:u w:val="single"/>
          </w:rPr>
          <w:t>[5]</w:t>
        </w:r>
      </w:hyperlink>
      <w:r>
        <w:t>. Furthermore,</w:t>
      </w:r>
      <w:r w:rsidR="00F922CD">
        <w:t xml:space="preserve"> </w:t>
      </w:r>
      <w:r>
        <w:t>advance</w:t>
      </w:r>
      <w:r w:rsidR="00F922CD">
        <w:t>d</w:t>
      </w:r>
      <w:r>
        <w:t xml:space="preserve"> deep learning-part of artificial intelligence has revolutionized how medical images are interpreted,making analysis of visual data precise and efficient </w:t>
      </w:r>
      <w:hyperlink r:id="rId10">
        <w:r w:rsidR="00933BCA">
          <w:rPr>
            <w:color w:val="1155CC"/>
            <w:u w:val="single"/>
          </w:rPr>
          <w:t>[6]</w:t>
        </w:r>
      </w:hyperlink>
      <w:r>
        <w:t xml:space="preserve">. </w:t>
      </w:r>
    </w:p>
    <w:p w14:paraId="12EC3A50" w14:textId="37BDB43B" w:rsidR="00933BCA" w:rsidRDefault="00000000">
      <w:pPr>
        <w:keepNext/>
        <w:widowControl/>
        <w:pBdr>
          <w:top w:val="nil"/>
          <w:left w:val="nil"/>
          <w:bottom w:val="nil"/>
          <w:right w:val="nil"/>
          <w:between w:val="nil"/>
        </w:pBdr>
        <w:spacing w:before="240" w:after="240"/>
        <w:jc w:val="both"/>
        <w:rPr>
          <w:b/>
          <w:bCs/>
        </w:rPr>
      </w:pPr>
      <w:r>
        <w:rPr>
          <w:b/>
          <w:bCs/>
        </w:rPr>
        <w:t>2.</w:t>
      </w:r>
      <w:r w:rsidR="00373FC2">
        <w:rPr>
          <w:b/>
          <w:bCs/>
        </w:rPr>
        <w:t xml:space="preserve"> </w:t>
      </w:r>
      <w:r>
        <w:rPr>
          <w:b/>
          <w:bCs/>
        </w:rPr>
        <w:t>Related Work</w:t>
      </w:r>
    </w:p>
    <w:p w14:paraId="0B85BB33" w14:textId="03B8167A" w:rsidR="00933BCA" w:rsidRDefault="00373FC2" w:rsidP="00373FC2">
      <w:pPr>
        <w:keepNext/>
        <w:widowControl/>
        <w:spacing w:before="120" w:after="120"/>
        <w:jc w:val="both"/>
      </w:pPr>
      <w:r>
        <w:t xml:space="preserve">    Y. Chen et al. applied deep learning to MRI for multiclass Alzheimer’s staging, achieving up to 99% accuracy; further external validation is needed</w:t>
      </w:r>
      <w:hyperlink r:id="rId11">
        <w:r w:rsidR="00933BCA">
          <w:rPr>
            <w:color w:val="1155CC"/>
            <w:u w:val="single"/>
          </w:rPr>
          <w:t>[1]</w:t>
        </w:r>
      </w:hyperlink>
      <w:r>
        <w:t>. E.R. Vinukonda et al. proposed a hybrid network (DeepLabV3+ &amp; ResNext) yielding 98% accuracy; performance limited by class imbalance</w:t>
      </w:r>
      <w:hyperlink r:id="rId12">
        <w:r w:rsidR="00933BCA">
          <w:rPr>
            <w:color w:val="1155CC"/>
            <w:u w:val="single"/>
          </w:rPr>
          <w:t>[2]</w:t>
        </w:r>
      </w:hyperlink>
      <w:r>
        <w:t>. A.D. Arya et al. reviewed ML/DL approaches, finding multimodal (MRI+PET) methods outperform MRI alone and recommending cross-cohort evaluation</w:t>
      </w:r>
      <w:hyperlink r:id="rId13">
        <w:r w:rsidR="00933BCA">
          <w:rPr>
            <w:color w:val="1155CC"/>
            <w:u w:val="single"/>
          </w:rPr>
          <w:t>[3]</w:t>
        </w:r>
      </w:hyperlink>
      <w:r>
        <w:t>. Shaji et al., Helaly et al. showed CNN and transfer learning models achieved 69–97% accuracy for dementia classification, affected by small sample sizes</w:t>
      </w:r>
      <w:hyperlink r:id="rId14">
        <w:r w:rsidR="00933BCA">
          <w:rPr>
            <w:color w:val="1155CC"/>
            <w:u w:val="single"/>
          </w:rPr>
          <w:t>[4]</w:t>
        </w:r>
      </w:hyperlink>
      <w:r>
        <w:t>. S.E. Sorour , compared deep learning architectures for detection of early Alzheimer’s in MRI, calling for clearer reporting of experimental details</w:t>
      </w:r>
      <w:hyperlink r:id="rId15">
        <w:r w:rsidR="00933BCA">
          <w:rPr>
            <w:color w:val="1155CC"/>
            <w:u w:val="single"/>
          </w:rPr>
          <w:t>[5]</w:t>
        </w:r>
      </w:hyperlink>
      <w:r>
        <w:t>. Fundación Dialenti et al. emphasized combining imaging and biomarkers for classification, with a need for larger, standardized datasets</w:t>
      </w:r>
      <w:hyperlink r:id="rId16">
        <w:r w:rsidR="00933BCA">
          <w:rPr>
            <w:color w:val="1155CC"/>
            <w:u w:val="single"/>
          </w:rPr>
          <w:t>[6]</w:t>
        </w:r>
      </w:hyperlink>
      <w:r>
        <w:t>. S. Pan, S. Wang, X. Jin, S. Lu, et al. introduced a multistage MRI-based framework with up to 93.93% accuracy; overfitting and single-site data noted</w:t>
      </w:r>
      <w:hyperlink r:id="rId17">
        <w:r w:rsidR="00933BCA">
          <w:rPr>
            <w:color w:val="1155CC"/>
            <w:u w:val="single"/>
          </w:rPr>
          <w:t>[7]</w:t>
        </w:r>
      </w:hyperlink>
      <w:r>
        <w:t>. R. Turrisi et al. reported CNNs reaching 87% validation and 82% test accuracy; larger and more diverse datasets may improve results</w:t>
      </w:r>
      <w:hyperlink r:id="rId18">
        <w:r w:rsidR="00933BCA">
          <w:rPr>
            <w:color w:val="1155CC"/>
            <w:u w:val="single"/>
          </w:rPr>
          <w:t>[8]</w:t>
        </w:r>
      </w:hyperlink>
      <w:r>
        <w:t>.El-Assy et al. developed a custom Convolutional neural network for AD detection (85–95% accuracy); recommended addressing class imbalance for further gains</w:t>
      </w:r>
      <w:hyperlink r:id="rId19">
        <w:r w:rsidR="00933BCA">
          <w:rPr>
            <w:color w:val="1155CC"/>
            <w:u w:val="single"/>
          </w:rPr>
          <w:t>[9]</w:t>
        </w:r>
      </w:hyperlink>
      <w:r>
        <w:t>. B.S. Rao et al. assessed various deep learning models for MRI-based AD classification; highlighted the importance of MRI quality and external evaluation</w:t>
      </w:r>
      <w:hyperlink r:id="rId20">
        <w:r w:rsidR="00933BCA">
          <w:rPr>
            <w:color w:val="1155CC"/>
            <w:u w:val="single"/>
          </w:rPr>
          <w:t>[10]</w:t>
        </w:r>
      </w:hyperlink>
      <w:r>
        <w:t>.</w:t>
      </w:r>
    </w:p>
    <w:p w14:paraId="4AB28D16" w14:textId="77777777" w:rsidR="00373FC2" w:rsidRDefault="00373FC2" w:rsidP="00373FC2">
      <w:pPr>
        <w:keepNext/>
        <w:widowControl/>
        <w:spacing w:before="120" w:after="120"/>
        <w:jc w:val="both"/>
      </w:pPr>
    </w:p>
    <w:p w14:paraId="246B467B" w14:textId="77777777" w:rsidR="00933BCA" w:rsidRDefault="00000000">
      <w:pPr>
        <w:widowControl/>
        <w:jc w:val="both"/>
        <w:rPr>
          <w:b/>
          <w:bCs/>
        </w:rPr>
      </w:pPr>
      <w:r>
        <w:rPr>
          <w:b/>
          <w:bCs/>
        </w:rPr>
        <w:t>3. Methodology</w:t>
      </w:r>
    </w:p>
    <w:p w14:paraId="427BA3F1" w14:textId="77777777" w:rsidR="00933BCA" w:rsidRDefault="00000000">
      <w:pPr>
        <w:widowControl/>
        <w:jc w:val="center"/>
      </w:pPr>
      <w:r>
        <w:rPr>
          <w:b/>
          <w:bCs/>
          <w:noProof/>
        </w:rPr>
        <w:drawing>
          <wp:inline distT="114300" distB="114300" distL="114300" distR="114300" wp14:anchorId="08C0DA97" wp14:editId="698E873A">
            <wp:extent cx="5943600" cy="1086243"/>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t="11144" b="10295"/>
                    <a:stretch>
                      <a:fillRect/>
                    </a:stretch>
                  </pic:blipFill>
                  <pic:spPr>
                    <a:xfrm>
                      <a:off x="0" y="0"/>
                      <a:ext cx="5943600" cy="1086243"/>
                    </a:xfrm>
                    <a:prstGeom prst="rect">
                      <a:avLst/>
                    </a:prstGeom>
                    <a:ln/>
                  </pic:spPr>
                </pic:pic>
              </a:graphicData>
            </a:graphic>
          </wp:inline>
        </w:drawing>
      </w:r>
    </w:p>
    <w:p w14:paraId="1C4D246D" w14:textId="7A06D629" w:rsidR="00933BCA" w:rsidRDefault="00000000">
      <w:pPr>
        <w:widowControl/>
        <w:spacing w:line="276" w:lineRule="auto"/>
        <w:jc w:val="center"/>
        <w:rPr>
          <w:sz w:val="16"/>
          <w:szCs w:val="16"/>
        </w:rPr>
      </w:pPr>
      <w:r>
        <w:tab/>
      </w:r>
      <w:r>
        <w:rPr>
          <w:sz w:val="16"/>
          <w:szCs w:val="16"/>
        </w:rPr>
        <w:t>Fig 1.(a)Mild-Dementia;</w:t>
      </w:r>
      <w:r w:rsidR="002E624E">
        <w:rPr>
          <w:sz w:val="16"/>
          <w:szCs w:val="16"/>
        </w:rPr>
        <w:t xml:space="preserve"> </w:t>
      </w:r>
      <w:r>
        <w:rPr>
          <w:sz w:val="16"/>
          <w:szCs w:val="16"/>
        </w:rPr>
        <w:t>(b)Moderate-Dementia;</w:t>
      </w:r>
      <w:r w:rsidR="002E624E">
        <w:rPr>
          <w:sz w:val="16"/>
          <w:szCs w:val="16"/>
        </w:rPr>
        <w:t xml:space="preserve"> </w:t>
      </w:r>
      <w:r>
        <w:rPr>
          <w:sz w:val="16"/>
          <w:szCs w:val="16"/>
        </w:rPr>
        <w:t>(c)Non-Dementia;</w:t>
      </w:r>
      <w:r w:rsidR="002E624E">
        <w:rPr>
          <w:sz w:val="16"/>
          <w:szCs w:val="16"/>
        </w:rPr>
        <w:t xml:space="preserve"> </w:t>
      </w:r>
      <w:r>
        <w:rPr>
          <w:sz w:val="16"/>
          <w:szCs w:val="16"/>
        </w:rPr>
        <w:t>(d)Very Mild Dementia</w:t>
      </w:r>
      <w:r w:rsidR="002E624E">
        <w:rPr>
          <w:sz w:val="16"/>
          <w:szCs w:val="16"/>
        </w:rPr>
        <w:t>.</w:t>
      </w:r>
    </w:p>
    <w:p w14:paraId="567B3533" w14:textId="77777777" w:rsidR="00933BCA" w:rsidRDefault="00933BCA">
      <w:pPr>
        <w:widowControl/>
        <w:spacing w:line="276" w:lineRule="auto"/>
        <w:jc w:val="center"/>
        <w:rPr>
          <w:sz w:val="16"/>
          <w:szCs w:val="16"/>
        </w:rPr>
      </w:pPr>
    </w:p>
    <w:p w14:paraId="4FB4C9EE" w14:textId="28BE30E8" w:rsidR="00933BCA" w:rsidRDefault="00000000">
      <w:pPr>
        <w:widowControl/>
        <w:jc w:val="both"/>
      </w:pPr>
      <w:r>
        <w:t xml:space="preserve">Fig.1 dataset consists of MRI brain </w:t>
      </w:r>
      <w:r w:rsidR="00F560D0">
        <w:t>data images</w:t>
      </w:r>
      <w:r>
        <w:t xml:space="preserve"> </w:t>
      </w:r>
      <w:r w:rsidR="00F560D0">
        <w:t xml:space="preserve">divided </w:t>
      </w:r>
      <w:r>
        <w:t>into 4 groups:Mild-Dementia, Moderate-Dementia,Non-Dementia and</w:t>
      </w:r>
      <w:r w:rsidR="00373FC2">
        <w:t xml:space="preserve"> Very Mild-Dementia </w:t>
      </w:r>
      <w:r>
        <w:t xml:space="preserve"> corresponding figures are shown respectively. These categories represent increasing levels of cognitive decline, offering a comprehensive range of samples for training and testing. Each image corresponds to a brain scale slice in grayscale format. The dataset was curated to remove duplicates, corrupted files, and misabled images. To ensure consistency, all images were organized into structured directories, one for each dementia stage. This made it easy for loading and labeling through automated scripts in Python. </w:t>
      </w:r>
    </w:p>
    <w:p w14:paraId="65B39895" w14:textId="77777777" w:rsidR="00933BCA" w:rsidRDefault="00933BCA">
      <w:pPr>
        <w:widowControl/>
        <w:spacing w:line="276" w:lineRule="auto"/>
        <w:jc w:val="both"/>
        <w:rPr>
          <w:i/>
          <w:iCs/>
        </w:rPr>
      </w:pPr>
    </w:p>
    <w:p w14:paraId="35F18643" w14:textId="77777777" w:rsidR="00933BCA" w:rsidRDefault="00000000">
      <w:pPr>
        <w:widowControl/>
        <w:spacing w:line="276" w:lineRule="auto"/>
        <w:jc w:val="both"/>
        <w:rPr>
          <w:i/>
          <w:iCs/>
        </w:rPr>
      </w:pPr>
      <w:r>
        <w:rPr>
          <w:i/>
          <w:iCs/>
        </w:rPr>
        <w:t>3.1 DataSet Collection</w:t>
      </w:r>
    </w:p>
    <w:p w14:paraId="0DB89508" w14:textId="77777777" w:rsidR="00933BCA" w:rsidRDefault="00933BCA">
      <w:pPr>
        <w:widowControl/>
        <w:spacing w:line="276" w:lineRule="auto"/>
        <w:jc w:val="both"/>
        <w:rPr>
          <w:rFonts w:ascii="Roboto" w:eastAsia="Roboto" w:hAnsi="Roboto" w:cs="Roboto"/>
        </w:rPr>
      </w:pPr>
    </w:p>
    <w:p w14:paraId="7D39FB77" w14:textId="77777777" w:rsidR="00933BCA" w:rsidRDefault="00000000">
      <w:pPr>
        <w:widowControl/>
        <w:spacing w:line="276" w:lineRule="auto"/>
        <w:jc w:val="both"/>
      </w:pPr>
      <w:r>
        <w:t>Table 1 presents the quantity of MRI scans in each diagnostic class before and after dataset balancing.Originally, the dataset showed strong class imbalance,with non-denmented images significantly outnumbering others.After balancing,each class was adjusted to contain a more comparable image count to support fair and effective model training.</w:t>
      </w:r>
    </w:p>
    <w:p w14:paraId="347100D6" w14:textId="77777777" w:rsidR="00933BCA" w:rsidRDefault="00000000">
      <w:pPr>
        <w:keepLines/>
        <w:widowControl/>
        <w:spacing w:line="276" w:lineRule="auto"/>
        <w:jc w:val="both"/>
      </w:pPr>
      <w:r>
        <w:t xml:space="preserve"> </w:t>
      </w:r>
      <w:r>
        <w:tab/>
      </w:r>
    </w:p>
    <w:p w14:paraId="6E39EE47" w14:textId="77777777" w:rsidR="00933BCA" w:rsidRDefault="00933BCA">
      <w:pPr>
        <w:keepLines/>
        <w:widowControl/>
        <w:spacing w:line="276" w:lineRule="auto"/>
        <w:jc w:val="both"/>
      </w:pPr>
    </w:p>
    <w:p w14:paraId="3F770025" w14:textId="77777777" w:rsidR="00933BCA" w:rsidRDefault="00933BCA">
      <w:pPr>
        <w:keepLines/>
        <w:widowControl/>
        <w:spacing w:line="276" w:lineRule="auto"/>
        <w:ind w:firstLine="720"/>
        <w:jc w:val="both"/>
      </w:pPr>
    </w:p>
    <w:p w14:paraId="534D6A13" w14:textId="77777777" w:rsidR="00933BCA" w:rsidRDefault="00933BCA">
      <w:pPr>
        <w:keepLines/>
        <w:widowControl/>
        <w:spacing w:line="276" w:lineRule="auto"/>
        <w:ind w:firstLine="720"/>
        <w:jc w:val="both"/>
      </w:pPr>
    </w:p>
    <w:p w14:paraId="5BEB448D" w14:textId="77777777" w:rsidR="00933BCA" w:rsidRDefault="00933BCA">
      <w:pPr>
        <w:keepLines/>
        <w:widowControl/>
        <w:spacing w:line="276" w:lineRule="auto"/>
        <w:ind w:firstLine="720"/>
        <w:jc w:val="both"/>
      </w:pPr>
    </w:p>
    <w:p w14:paraId="6BB1B368" w14:textId="344ADC17" w:rsidR="00933BCA" w:rsidRDefault="00D46048" w:rsidP="00D46048">
      <w:pPr>
        <w:keepLines/>
        <w:widowControl/>
        <w:spacing w:line="276" w:lineRule="auto"/>
        <w:ind w:left="720"/>
        <w:jc w:val="both"/>
        <w:rPr>
          <w:b/>
          <w:bCs/>
        </w:rPr>
      </w:pPr>
      <w:r>
        <w:t xml:space="preserve">  </w:t>
      </w:r>
      <w:bookmarkStart w:id="1" w:name="_Hlk214560552"/>
      <w:r>
        <w:t>Table 1. Dataset Description</w:t>
      </w:r>
    </w:p>
    <w:tbl>
      <w:tblPr>
        <w:tblStyle w:val="a5"/>
        <w:tblW w:w="7719" w:type="dxa"/>
        <w:tblInd w:w="824" w:type="dxa"/>
        <w:tblLayout w:type="fixed"/>
        <w:tblLook w:val="0400" w:firstRow="0" w:lastRow="0" w:firstColumn="0" w:lastColumn="0" w:noHBand="0" w:noVBand="1"/>
      </w:tblPr>
      <w:tblGrid>
        <w:gridCol w:w="1923"/>
        <w:gridCol w:w="2590"/>
        <w:gridCol w:w="3206"/>
      </w:tblGrid>
      <w:tr w:rsidR="00933BCA" w14:paraId="7444764F" w14:textId="77777777">
        <w:trPr>
          <w:trHeight w:val="253"/>
        </w:trPr>
        <w:tc>
          <w:tcPr>
            <w:tcW w:w="1923" w:type="dxa"/>
            <w:tcBorders>
              <w:top w:val="single" w:sz="4" w:space="0" w:color="000000"/>
              <w:left w:val="single" w:sz="4" w:space="0" w:color="FFFFFF"/>
              <w:bottom w:val="single" w:sz="4" w:space="0" w:color="000000"/>
              <w:right w:val="single" w:sz="4" w:space="0" w:color="FFFFFF"/>
            </w:tcBorders>
            <w:shd w:val="clear" w:color="auto" w:fill="FFFFFF"/>
            <w:tcMar>
              <w:top w:w="120" w:type="dxa"/>
              <w:left w:w="120" w:type="dxa"/>
              <w:bottom w:w="120" w:type="dxa"/>
              <w:right w:w="120" w:type="dxa"/>
            </w:tcMar>
          </w:tcPr>
          <w:p w14:paraId="1B3C82FC" w14:textId="77777777" w:rsidR="00933BCA" w:rsidRDefault="00000000">
            <w:pPr>
              <w:keepNext/>
              <w:widowControl/>
              <w:jc w:val="both"/>
            </w:pPr>
            <w:r>
              <w:t>Class</w:t>
            </w:r>
          </w:p>
        </w:tc>
        <w:tc>
          <w:tcPr>
            <w:tcW w:w="2590" w:type="dxa"/>
            <w:tcBorders>
              <w:top w:val="single" w:sz="4" w:space="0" w:color="000000"/>
              <w:left w:val="single" w:sz="4" w:space="0" w:color="FFFFFF"/>
              <w:bottom w:val="single" w:sz="4" w:space="0" w:color="000000"/>
              <w:right w:val="single" w:sz="4" w:space="0" w:color="FFFFFF"/>
            </w:tcBorders>
            <w:shd w:val="clear" w:color="auto" w:fill="FFFFFF"/>
            <w:tcMar>
              <w:top w:w="120" w:type="dxa"/>
              <w:left w:w="120" w:type="dxa"/>
              <w:bottom w:w="120" w:type="dxa"/>
              <w:right w:w="120" w:type="dxa"/>
            </w:tcMar>
          </w:tcPr>
          <w:p w14:paraId="7B79CE17" w14:textId="77777777" w:rsidR="00933BCA" w:rsidRDefault="00000000">
            <w:pPr>
              <w:keepNext/>
              <w:widowControl/>
              <w:jc w:val="both"/>
            </w:pPr>
            <w:r>
              <w:t>Number of Images (Original)</w:t>
            </w:r>
          </w:p>
        </w:tc>
        <w:tc>
          <w:tcPr>
            <w:tcW w:w="3206" w:type="dxa"/>
            <w:tcBorders>
              <w:top w:val="single" w:sz="4" w:space="0" w:color="000000"/>
              <w:left w:val="single" w:sz="4" w:space="0" w:color="FFFFFF"/>
              <w:bottom w:val="single" w:sz="4" w:space="0" w:color="000000"/>
              <w:right w:val="single" w:sz="4" w:space="0" w:color="FFFFFF"/>
            </w:tcBorders>
            <w:shd w:val="clear" w:color="auto" w:fill="FFFFFF"/>
            <w:tcMar>
              <w:top w:w="120" w:type="dxa"/>
              <w:left w:w="120" w:type="dxa"/>
              <w:bottom w:w="120" w:type="dxa"/>
              <w:right w:w="120" w:type="dxa"/>
            </w:tcMar>
          </w:tcPr>
          <w:p w14:paraId="0AE452AD" w14:textId="77777777" w:rsidR="00933BCA" w:rsidRDefault="00000000">
            <w:pPr>
              <w:keepNext/>
              <w:widowControl/>
              <w:jc w:val="both"/>
            </w:pPr>
            <w:r>
              <w:t>Number of Images (After Balancing)</w:t>
            </w:r>
          </w:p>
        </w:tc>
      </w:tr>
      <w:tr w:rsidR="00933BCA" w14:paraId="4FE9FBC7" w14:textId="77777777">
        <w:trPr>
          <w:trHeight w:val="285"/>
        </w:trPr>
        <w:tc>
          <w:tcPr>
            <w:tcW w:w="1923" w:type="dxa"/>
            <w:tcBorders>
              <w:top w:val="single" w:sz="4" w:space="0" w:color="000000"/>
              <w:left w:val="single" w:sz="4" w:space="0" w:color="FFFFFF"/>
              <w:bottom w:val="single" w:sz="4" w:space="0" w:color="FFFFFF"/>
              <w:right w:val="single" w:sz="4" w:space="0" w:color="FFFFFF"/>
            </w:tcBorders>
            <w:tcMar>
              <w:top w:w="120" w:type="dxa"/>
              <w:left w:w="120" w:type="dxa"/>
              <w:bottom w:w="120" w:type="dxa"/>
              <w:right w:w="120" w:type="dxa"/>
            </w:tcMar>
          </w:tcPr>
          <w:p w14:paraId="017BAF23" w14:textId="77777777" w:rsidR="00933BCA" w:rsidRDefault="00000000">
            <w:pPr>
              <w:keepNext/>
              <w:widowControl/>
              <w:jc w:val="both"/>
            </w:pPr>
            <w:r>
              <w:t>Non-Dementia</w:t>
            </w:r>
          </w:p>
        </w:tc>
        <w:tc>
          <w:tcPr>
            <w:tcW w:w="2590" w:type="dxa"/>
            <w:tcBorders>
              <w:top w:val="single" w:sz="4" w:space="0" w:color="000000"/>
              <w:left w:val="single" w:sz="4" w:space="0" w:color="FFFFFF"/>
              <w:bottom w:val="single" w:sz="4" w:space="0" w:color="FFFFFF"/>
              <w:right w:val="single" w:sz="4" w:space="0" w:color="FFFFFF"/>
            </w:tcBorders>
            <w:tcMar>
              <w:top w:w="120" w:type="dxa"/>
              <w:left w:w="120" w:type="dxa"/>
              <w:bottom w:w="120" w:type="dxa"/>
              <w:right w:w="120" w:type="dxa"/>
            </w:tcMar>
          </w:tcPr>
          <w:p w14:paraId="00FA7DB4" w14:textId="77777777" w:rsidR="00933BCA" w:rsidRDefault="00000000">
            <w:pPr>
              <w:keepNext/>
              <w:widowControl/>
              <w:jc w:val="both"/>
            </w:pPr>
            <w:r>
              <w:t>67,222</w:t>
            </w:r>
          </w:p>
        </w:tc>
        <w:tc>
          <w:tcPr>
            <w:tcW w:w="3206" w:type="dxa"/>
            <w:tcBorders>
              <w:top w:val="single" w:sz="4" w:space="0" w:color="000000"/>
              <w:left w:val="single" w:sz="4" w:space="0" w:color="FFFFFF"/>
              <w:bottom w:val="single" w:sz="4" w:space="0" w:color="FFFFFF"/>
              <w:right w:val="single" w:sz="4" w:space="0" w:color="FFFFFF"/>
            </w:tcBorders>
            <w:tcMar>
              <w:top w:w="120" w:type="dxa"/>
              <w:left w:w="120" w:type="dxa"/>
              <w:bottom w:w="120" w:type="dxa"/>
              <w:right w:w="120" w:type="dxa"/>
            </w:tcMar>
          </w:tcPr>
          <w:p w14:paraId="24B50769" w14:textId="77777777" w:rsidR="00933BCA" w:rsidRDefault="00000000">
            <w:pPr>
              <w:keepNext/>
              <w:widowControl/>
              <w:jc w:val="both"/>
            </w:pPr>
            <w:r>
              <w:t>40,000</w:t>
            </w:r>
          </w:p>
        </w:tc>
      </w:tr>
      <w:tr w:rsidR="00933BCA" w14:paraId="36EBF46C" w14:textId="77777777">
        <w:trPr>
          <w:trHeight w:val="270"/>
        </w:trPr>
        <w:tc>
          <w:tcPr>
            <w:tcW w:w="1923" w:type="dxa"/>
            <w:tcBorders>
              <w:top w:val="single" w:sz="4" w:space="0" w:color="FFFFFF"/>
              <w:left w:val="single" w:sz="4" w:space="0" w:color="FFFFFF"/>
              <w:bottom w:val="single" w:sz="4" w:space="0" w:color="FFFFFF"/>
              <w:right w:val="single" w:sz="4" w:space="0" w:color="FFFFFF"/>
            </w:tcBorders>
            <w:tcMar>
              <w:top w:w="120" w:type="dxa"/>
              <w:left w:w="120" w:type="dxa"/>
              <w:bottom w:w="120" w:type="dxa"/>
              <w:right w:w="120" w:type="dxa"/>
            </w:tcMar>
          </w:tcPr>
          <w:p w14:paraId="5E6CEE6D" w14:textId="77777777" w:rsidR="00933BCA" w:rsidRDefault="00000000">
            <w:pPr>
              <w:keepNext/>
              <w:widowControl/>
              <w:jc w:val="both"/>
            </w:pPr>
            <w:r>
              <w:t>Mild-Dementia</w:t>
            </w:r>
          </w:p>
        </w:tc>
        <w:tc>
          <w:tcPr>
            <w:tcW w:w="2590" w:type="dxa"/>
            <w:tcBorders>
              <w:top w:val="single" w:sz="4" w:space="0" w:color="FFFFFF"/>
              <w:left w:val="single" w:sz="4" w:space="0" w:color="FFFFFF"/>
              <w:bottom w:val="single" w:sz="4" w:space="0" w:color="FFFFFF"/>
              <w:right w:val="single" w:sz="4" w:space="0" w:color="FFFFFF"/>
            </w:tcBorders>
            <w:tcMar>
              <w:top w:w="120" w:type="dxa"/>
              <w:left w:w="120" w:type="dxa"/>
              <w:bottom w:w="120" w:type="dxa"/>
              <w:right w:w="120" w:type="dxa"/>
            </w:tcMar>
          </w:tcPr>
          <w:p w14:paraId="1403A7C3" w14:textId="77777777" w:rsidR="00933BCA" w:rsidRDefault="00000000">
            <w:pPr>
              <w:keepNext/>
              <w:widowControl/>
              <w:jc w:val="both"/>
            </w:pPr>
            <w:r>
              <w:t>5,002</w:t>
            </w:r>
          </w:p>
        </w:tc>
        <w:tc>
          <w:tcPr>
            <w:tcW w:w="3206" w:type="dxa"/>
            <w:tcBorders>
              <w:top w:val="single" w:sz="4" w:space="0" w:color="FFFFFF"/>
              <w:left w:val="single" w:sz="4" w:space="0" w:color="FFFFFF"/>
              <w:bottom w:val="single" w:sz="4" w:space="0" w:color="FFFFFF"/>
              <w:right w:val="single" w:sz="4" w:space="0" w:color="FFFFFF"/>
            </w:tcBorders>
            <w:tcMar>
              <w:top w:w="120" w:type="dxa"/>
              <w:left w:w="120" w:type="dxa"/>
              <w:bottom w:w="120" w:type="dxa"/>
              <w:right w:w="120" w:type="dxa"/>
            </w:tcMar>
          </w:tcPr>
          <w:p w14:paraId="6B47A759" w14:textId="77777777" w:rsidR="00933BCA" w:rsidRDefault="00000000">
            <w:pPr>
              <w:keepNext/>
              <w:widowControl/>
              <w:jc w:val="both"/>
            </w:pPr>
            <w:r>
              <w:t>10,000</w:t>
            </w:r>
          </w:p>
        </w:tc>
      </w:tr>
      <w:tr w:rsidR="00933BCA" w14:paraId="314C74F9" w14:textId="77777777">
        <w:trPr>
          <w:trHeight w:val="210"/>
        </w:trPr>
        <w:tc>
          <w:tcPr>
            <w:tcW w:w="1923" w:type="dxa"/>
            <w:tcBorders>
              <w:top w:val="single" w:sz="4" w:space="0" w:color="FFFFFF"/>
              <w:left w:val="single" w:sz="4" w:space="0" w:color="FFFFFF"/>
              <w:bottom w:val="single" w:sz="4" w:space="0" w:color="FFFFFF"/>
              <w:right w:val="single" w:sz="4" w:space="0" w:color="FFFFFF"/>
            </w:tcBorders>
            <w:tcMar>
              <w:top w:w="120" w:type="dxa"/>
              <w:left w:w="120" w:type="dxa"/>
              <w:bottom w:w="120" w:type="dxa"/>
              <w:right w:w="120" w:type="dxa"/>
            </w:tcMar>
          </w:tcPr>
          <w:p w14:paraId="150CAD14" w14:textId="77777777" w:rsidR="00933BCA" w:rsidRDefault="00000000">
            <w:pPr>
              <w:keepNext/>
              <w:widowControl/>
              <w:jc w:val="both"/>
            </w:pPr>
            <w:r>
              <w:t>Moderate-Dementia</w:t>
            </w:r>
          </w:p>
        </w:tc>
        <w:tc>
          <w:tcPr>
            <w:tcW w:w="2590" w:type="dxa"/>
            <w:tcBorders>
              <w:top w:val="single" w:sz="4" w:space="0" w:color="FFFFFF"/>
              <w:left w:val="single" w:sz="4" w:space="0" w:color="FFFFFF"/>
              <w:bottom w:val="single" w:sz="4" w:space="0" w:color="FFFFFF"/>
              <w:right w:val="single" w:sz="4" w:space="0" w:color="FFFFFF"/>
            </w:tcBorders>
            <w:tcMar>
              <w:top w:w="120" w:type="dxa"/>
              <w:left w:w="120" w:type="dxa"/>
              <w:bottom w:w="120" w:type="dxa"/>
              <w:right w:w="120" w:type="dxa"/>
            </w:tcMar>
          </w:tcPr>
          <w:p w14:paraId="22588394" w14:textId="77777777" w:rsidR="00933BCA" w:rsidRDefault="00000000">
            <w:pPr>
              <w:keepNext/>
              <w:widowControl/>
              <w:jc w:val="both"/>
            </w:pPr>
            <w:r>
              <w:t>488</w:t>
            </w:r>
          </w:p>
        </w:tc>
        <w:tc>
          <w:tcPr>
            <w:tcW w:w="3206" w:type="dxa"/>
            <w:tcBorders>
              <w:top w:val="single" w:sz="4" w:space="0" w:color="FFFFFF"/>
              <w:left w:val="single" w:sz="4" w:space="0" w:color="FFFFFF"/>
              <w:bottom w:val="single" w:sz="4" w:space="0" w:color="FFFFFF"/>
              <w:right w:val="single" w:sz="4" w:space="0" w:color="FFFFFF"/>
            </w:tcBorders>
            <w:tcMar>
              <w:top w:w="120" w:type="dxa"/>
              <w:left w:w="120" w:type="dxa"/>
              <w:bottom w:w="120" w:type="dxa"/>
              <w:right w:w="120" w:type="dxa"/>
            </w:tcMar>
          </w:tcPr>
          <w:p w14:paraId="38BC77CB" w14:textId="77777777" w:rsidR="00933BCA" w:rsidRDefault="00000000">
            <w:pPr>
              <w:keepNext/>
              <w:widowControl/>
              <w:jc w:val="both"/>
            </w:pPr>
            <w:r>
              <w:t>8000</w:t>
            </w:r>
          </w:p>
        </w:tc>
      </w:tr>
      <w:tr w:rsidR="00933BCA" w14:paraId="11E33CF8" w14:textId="77777777">
        <w:trPr>
          <w:trHeight w:val="251"/>
        </w:trPr>
        <w:tc>
          <w:tcPr>
            <w:tcW w:w="1923" w:type="dxa"/>
            <w:tcBorders>
              <w:top w:val="single" w:sz="4" w:space="0" w:color="FFFFFF"/>
              <w:left w:val="single" w:sz="4" w:space="0" w:color="FFFFFF"/>
              <w:bottom w:val="single" w:sz="4" w:space="0" w:color="000000"/>
              <w:right w:val="single" w:sz="4" w:space="0" w:color="FFFFFF"/>
            </w:tcBorders>
            <w:tcMar>
              <w:top w:w="120" w:type="dxa"/>
              <w:left w:w="120" w:type="dxa"/>
              <w:bottom w:w="120" w:type="dxa"/>
              <w:right w:w="120" w:type="dxa"/>
            </w:tcMar>
          </w:tcPr>
          <w:p w14:paraId="5D304035" w14:textId="77777777" w:rsidR="00933BCA" w:rsidRDefault="00000000">
            <w:pPr>
              <w:keepNext/>
              <w:widowControl/>
              <w:jc w:val="both"/>
            </w:pPr>
            <w:r>
              <w:t>Very Mild-Dementia</w:t>
            </w:r>
          </w:p>
        </w:tc>
        <w:tc>
          <w:tcPr>
            <w:tcW w:w="2590" w:type="dxa"/>
            <w:tcBorders>
              <w:top w:val="single" w:sz="4" w:space="0" w:color="FFFFFF"/>
              <w:left w:val="single" w:sz="4" w:space="0" w:color="FFFFFF"/>
              <w:bottom w:val="single" w:sz="4" w:space="0" w:color="000000"/>
              <w:right w:val="single" w:sz="4" w:space="0" w:color="FFFFFF"/>
            </w:tcBorders>
            <w:tcMar>
              <w:top w:w="120" w:type="dxa"/>
              <w:left w:w="120" w:type="dxa"/>
              <w:bottom w:w="120" w:type="dxa"/>
              <w:right w:w="120" w:type="dxa"/>
            </w:tcMar>
          </w:tcPr>
          <w:p w14:paraId="1F1C2399" w14:textId="77777777" w:rsidR="00933BCA" w:rsidRDefault="00000000">
            <w:pPr>
              <w:keepNext/>
              <w:widowControl/>
              <w:jc w:val="both"/>
            </w:pPr>
            <w:r>
              <w:t>13,725</w:t>
            </w:r>
          </w:p>
        </w:tc>
        <w:tc>
          <w:tcPr>
            <w:tcW w:w="3206" w:type="dxa"/>
            <w:tcBorders>
              <w:top w:val="single" w:sz="4" w:space="0" w:color="FFFFFF"/>
              <w:left w:val="single" w:sz="4" w:space="0" w:color="FFFFFF"/>
              <w:bottom w:val="single" w:sz="4" w:space="0" w:color="000000"/>
              <w:right w:val="single" w:sz="4" w:space="0" w:color="FFFFFF"/>
            </w:tcBorders>
            <w:tcMar>
              <w:top w:w="120" w:type="dxa"/>
              <w:left w:w="120" w:type="dxa"/>
              <w:bottom w:w="120" w:type="dxa"/>
              <w:right w:w="120" w:type="dxa"/>
            </w:tcMar>
          </w:tcPr>
          <w:p w14:paraId="158E5F1B" w14:textId="77777777" w:rsidR="00933BCA" w:rsidRDefault="00000000">
            <w:pPr>
              <w:keepNext/>
              <w:widowControl/>
              <w:jc w:val="both"/>
            </w:pPr>
            <w:r>
              <w:t>20,000</w:t>
            </w:r>
          </w:p>
        </w:tc>
      </w:tr>
    </w:tbl>
    <w:p w14:paraId="55A6A55F" w14:textId="4C0844AA" w:rsidR="00933BCA" w:rsidRDefault="00000000">
      <w:pPr>
        <w:keepNext/>
        <w:widowControl/>
        <w:spacing w:before="240" w:after="240"/>
        <w:jc w:val="both"/>
        <w:rPr>
          <w:rFonts w:ascii="Calibri" w:eastAsia="Calibri" w:hAnsi="Calibri" w:cs="Calibri"/>
        </w:rPr>
      </w:pPr>
      <w:r>
        <w:t>The dat</w:t>
      </w:r>
      <w:r w:rsidR="002E624E">
        <w:t>afile</w:t>
      </w:r>
      <w:r>
        <w:t xml:space="preserve"> was partitioned into training , validation and testing sets using stratified sampling maintaining </w:t>
      </w:r>
      <w:bookmarkEnd w:id="1"/>
      <w:r>
        <w:t>class balance across all subsets to avoid bias in model learning.The split ratio of 70% for training,15% for testing and 15% for validation was implemented.</w:t>
      </w:r>
    </w:p>
    <w:p w14:paraId="75231EF3" w14:textId="77777777" w:rsidR="00933BCA" w:rsidRDefault="00000000">
      <w:pPr>
        <w:widowControl/>
        <w:spacing w:after="160" w:line="276" w:lineRule="auto"/>
        <w:jc w:val="both"/>
        <w:rPr>
          <w:i/>
          <w:iCs/>
        </w:rPr>
      </w:pPr>
      <w:r>
        <w:rPr>
          <w:rFonts w:ascii="Calibri" w:eastAsia="Calibri" w:hAnsi="Calibri" w:cs="Calibri"/>
          <w:i/>
          <w:iCs/>
        </w:rPr>
        <w:t xml:space="preserve">3.2 </w:t>
      </w:r>
      <w:r>
        <w:rPr>
          <w:i/>
          <w:iCs/>
        </w:rPr>
        <w:t xml:space="preserve"> Models Description</w:t>
      </w:r>
    </w:p>
    <w:p w14:paraId="5F6750A1" w14:textId="4A27FED4" w:rsidR="00933BCA" w:rsidRDefault="00000000">
      <w:pPr>
        <w:widowControl/>
        <w:spacing w:after="160" w:line="276" w:lineRule="auto"/>
        <w:jc w:val="both"/>
      </w:pPr>
      <w:r>
        <w:t xml:space="preserve">Deep learning, a form of artificial intelligence, has assisted doctors in improving ways to diagnose Alzheimer's disease from brain scans.The research investigated multiple </w:t>
      </w:r>
      <w:r w:rsidR="002E624E">
        <w:t>DL</w:t>
      </w:r>
      <w:r>
        <w:t xml:space="preserve"> architectures to </w:t>
      </w:r>
      <w:r w:rsidR="002E624E">
        <w:t xml:space="preserve">bifurcate </w:t>
      </w:r>
      <w:r>
        <w:t xml:space="preserve"> between different stages of Alzheimer,s disease by analyzing MRI scans.Table 2 presents descriptions  of different models used while training and testing which includes their type ,purpose and key advantages.</w:t>
      </w:r>
    </w:p>
    <w:p w14:paraId="77A07EB2" w14:textId="54B28D90" w:rsidR="00843597" w:rsidRPr="00D46048" w:rsidRDefault="00D46048" w:rsidP="00843597">
      <w:pPr>
        <w:widowControl/>
        <w:spacing w:before="100" w:beforeAutospacing="1" w:line="276" w:lineRule="auto"/>
        <w:jc w:val="both"/>
      </w:pPr>
      <w:r>
        <w:tab/>
        <w:t xml:space="preserve">  Table 2</w:t>
      </w:r>
      <w:r w:rsidR="000B6718">
        <w:t>.</w:t>
      </w:r>
      <w:r>
        <w:t>Model Descriptio</w:t>
      </w:r>
      <w:r w:rsidR="00843597">
        <w:t>n</w:t>
      </w:r>
    </w:p>
    <w:tbl>
      <w:tblPr>
        <w:tblStyle w:val="a6"/>
        <w:tblpPr w:leftFromText="180" w:rightFromText="180" w:vertAnchor="text" w:tblpX="814" w:tblpY="397"/>
        <w:tblW w:w="7725" w:type="dxa"/>
        <w:tblBorders>
          <w:top w:val="nil"/>
          <w:left w:val="nil"/>
          <w:bottom w:val="nil"/>
          <w:right w:val="nil"/>
          <w:insideH w:val="nil"/>
          <w:insideV w:val="nil"/>
        </w:tblBorders>
        <w:tblLayout w:type="fixed"/>
        <w:tblLook w:val="0600" w:firstRow="0" w:lastRow="0" w:firstColumn="0" w:lastColumn="0" w:noHBand="1" w:noVBand="1"/>
      </w:tblPr>
      <w:tblGrid>
        <w:gridCol w:w="1080"/>
        <w:gridCol w:w="1380"/>
        <w:gridCol w:w="3210"/>
        <w:gridCol w:w="2055"/>
      </w:tblGrid>
      <w:tr w:rsidR="00933BCA" w14:paraId="15232836" w14:textId="77777777">
        <w:trPr>
          <w:trHeight w:val="144"/>
        </w:trPr>
        <w:tc>
          <w:tcPr>
            <w:tcW w:w="1080" w:type="dxa"/>
            <w:tcBorders>
              <w:top w:val="single" w:sz="5" w:space="0" w:color="000000"/>
              <w:left w:val="single" w:sz="5" w:space="0" w:color="FFFFFF"/>
              <w:bottom w:val="single" w:sz="5" w:space="0" w:color="000000"/>
              <w:right w:val="single" w:sz="5" w:space="0" w:color="FFFFFF"/>
            </w:tcBorders>
            <w:shd w:val="clear" w:color="auto" w:fill="FFFFFF"/>
            <w:tcMar>
              <w:top w:w="120" w:type="dxa"/>
              <w:left w:w="120" w:type="dxa"/>
              <w:bottom w:w="120" w:type="dxa"/>
              <w:right w:w="120" w:type="dxa"/>
            </w:tcMar>
          </w:tcPr>
          <w:p w14:paraId="198D102D" w14:textId="77777777" w:rsidR="00933BCA" w:rsidRDefault="00000000" w:rsidP="00843597">
            <w:pPr>
              <w:keepNext/>
              <w:keepLines/>
              <w:widowControl/>
              <w:spacing w:before="100" w:beforeAutospacing="1" w:line="192" w:lineRule="auto"/>
              <w:jc w:val="both"/>
            </w:pPr>
            <w:r>
              <w:t>Model Name</w:t>
            </w:r>
          </w:p>
        </w:tc>
        <w:tc>
          <w:tcPr>
            <w:tcW w:w="1380" w:type="dxa"/>
            <w:tcBorders>
              <w:top w:val="single" w:sz="5" w:space="0" w:color="000000"/>
              <w:left w:val="single" w:sz="5" w:space="0" w:color="FFFFFF"/>
              <w:bottom w:val="single" w:sz="5" w:space="0" w:color="000000"/>
              <w:right w:val="single" w:sz="5" w:space="0" w:color="FFFFFF"/>
            </w:tcBorders>
            <w:shd w:val="clear" w:color="auto" w:fill="FFFFFF"/>
            <w:tcMar>
              <w:top w:w="120" w:type="dxa"/>
              <w:left w:w="120" w:type="dxa"/>
              <w:bottom w:w="120" w:type="dxa"/>
              <w:right w:w="120" w:type="dxa"/>
            </w:tcMar>
          </w:tcPr>
          <w:p w14:paraId="53B24019" w14:textId="77777777" w:rsidR="00933BCA" w:rsidRDefault="00000000" w:rsidP="00843597">
            <w:pPr>
              <w:keepNext/>
              <w:keepLines/>
              <w:widowControl/>
              <w:spacing w:before="100" w:beforeAutospacing="1" w:line="192" w:lineRule="auto"/>
              <w:jc w:val="both"/>
            </w:pPr>
            <w:r>
              <w:t>Model Type</w:t>
            </w:r>
          </w:p>
        </w:tc>
        <w:tc>
          <w:tcPr>
            <w:tcW w:w="3210" w:type="dxa"/>
            <w:tcBorders>
              <w:top w:val="single" w:sz="5" w:space="0" w:color="000000"/>
              <w:left w:val="single" w:sz="5" w:space="0" w:color="FFFFFF"/>
              <w:bottom w:val="single" w:sz="5" w:space="0" w:color="000000"/>
              <w:right w:val="single" w:sz="5" w:space="0" w:color="FFFFFF"/>
            </w:tcBorders>
            <w:shd w:val="clear" w:color="auto" w:fill="FFFFFF"/>
            <w:tcMar>
              <w:top w:w="120" w:type="dxa"/>
              <w:left w:w="120" w:type="dxa"/>
              <w:bottom w:w="120" w:type="dxa"/>
              <w:right w:w="120" w:type="dxa"/>
            </w:tcMar>
          </w:tcPr>
          <w:p w14:paraId="7851F04C" w14:textId="77777777" w:rsidR="00933BCA" w:rsidRDefault="00000000" w:rsidP="00843597">
            <w:pPr>
              <w:keepNext/>
              <w:keepLines/>
              <w:widowControl/>
              <w:spacing w:before="100" w:beforeAutospacing="1" w:line="192" w:lineRule="auto"/>
              <w:jc w:val="both"/>
            </w:pPr>
            <w:r>
              <w:t>Description</w:t>
            </w:r>
          </w:p>
        </w:tc>
        <w:tc>
          <w:tcPr>
            <w:tcW w:w="2055" w:type="dxa"/>
            <w:tcBorders>
              <w:top w:val="single" w:sz="5" w:space="0" w:color="000000"/>
              <w:left w:val="single" w:sz="5" w:space="0" w:color="FFFFFF"/>
              <w:bottom w:val="single" w:sz="5" w:space="0" w:color="000000"/>
              <w:right w:val="single" w:sz="5" w:space="0" w:color="FFFFFF"/>
            </w:tcBorders>
            <w:shd w:val="clear" w:color="auto" w:fill="FFFFFF"/>
            <w:tcMar>
              <w:top w:w="120" w:type="dxa"/>
              <w:left w:w="120" w:type="dxa"/>
              <w:bottom w:w="120" w:type="dxa"/>
              <w:right w:w="120" w:type="dxa"/>
            </w:tcMar>
          </w:tcPr>
          <w:p w14:paraId="7A7C7F0E" w14:textId="77777777" w:rsidR="00933BCA" w:rsidRDefault="00000000" w:rsidP="00843597">
            <w:pPr>
              <w:keepNext/>
              <w:keepLines/>
              <w:widowControl/>
              <w:spacing w:before="100" w:beforeAutospacing="1" w:line="192" w:lineRule="auto"/>
              <w:jc w:val="both"/>
            </w:pPr>
            <w:r>
              <w:t>Key Strengths/Focus</w:t>
            </w:r>
          </w:p>
        </w:tc>
      </w:tr>
      <w:tr w:rsidR="00933BCA" w14:paraId="50DD75E9" w14:textId="77777777">
        <w:trPr>
          <w:trHeight w:val="656"/>
        </w:trPr>
        <w:tc>
          <w:tcPr>
            <w:tcW w:w="1080" w:type="dxa"/>
            <w:tcBorders>
              <w:top w:val="single" w:sz="5" w:space="0" w:color="000000"/>
              <w:left w:val="single" w:sz="5" w:space="0" w:color="FFFFFF"/>
              <w:bottom w:val="single" w:sz="5" w:space="0" w:color="FFFFFF"/>
              <w:right w:val="single" w:sz="5" w:space="0" w:color="FFFFFF"/>
            </w:tcBorders>
            <w:tcMar>
              <w:top w:w="120" w:type="dxa"/>
              <w:left w:w="120" w:type="dxa"/>
              <w:bottom w:w="120" w:type="dxa"/>
              <w:right w:w="120" w:type="dxa"/>
            </w:tcMar>
          </w:tcPr>
          <w:p w14:paraId="00CA574B" w14:textId="77777777" w:rsidR="00933BCA" w:rsidRDefault="00000000">
            <w:pPr>
              <w:keepNext/>
              <w:keepLines/>
              <w:widowControl/>
              <w:spacing w:line="192" w:lineRule="auto"/>
              <w:jc w:val="both"/>
            </w:pPr>
            <w:r>
              <w:t>CNN (Custom)</w:t>
            </w:r>
          </w:p>
        </w:tc>
        <w:tc>
          <w:tcPr>
            <w:tcW w:w="1380" w:type="dxa"/>
            <w:tcBorders>
              <w:top w:val="single" w:sz="5" w:space="0" w:color="000000"/>
              <w:left w:val="single" w:sz="5" w:space="0" w:color="FFFFFF"/>
              <w:bottom w:val="single" w:sz="5" w:space="0" w:color="FFFFFF"/>
              <w:right w:val="single" w:sz="5" w:space="0" w:color="FFFFFF"/>
            </w:tcBorders>
            <w:tcMar>
              <w:top w:w="120" w:type="dxa"/>
              <w:left w:w="120" w:type="dxa"/>
              <w:bottom w:w="120" w:type="dxa"/>
              <w:right w:w="120" w:type="dxa"/>
            </w:tcMar>
          </w:tcPr>
          <w:p w14:paraId="6D838A25" w14:textId="5DCD075C" w:rsidR="00933BCA" w:rsidRDefault="00F560D0">
            <w:pPr>
              <w:keepNext/>
              <w:keepLines/>
              <w:widowControl/>
              <w:spacing w:line="192" w:lineRule="auto"/>
              <w:jc w:val="both"/>
            </w:pPr>
            <w:r>
              <w:t>CNN</w:t>
            </w:r>
          </w:p>
        </w:tc>
        <w:tc>
          <w:tcPr>
            <w:tcW w:w="3210" w:type="dxa"/>
            <w:tcBorders>
              <w:top w:val="single" w:sz="5" w:space="0" w:color="000000"/>
              <w:left w:val="single" w:sz="5" w:space="0" w:color="FFFFFF"/>
              <w:bottom w:val="single" w:sz="5" w:space="0" w:color="FFFFFF"/>
              <w:right w:val="single" w:sz="5" w:space="0" w:color="FFFFFF"/>
            </w:tcBorders>
            <w:tcMar>
              <w:top w:w="120" w:type="dxa"/>
              <w:left w:w="120" w:type="dxa"/>
              <w:bottom w:w="120" w:type="dxa"/>
              <w:right w:w="120" w:type="dxa"/>
            </w:tcMar>
          </w:tcPr>
          <w:p w14:paraId="6A57AC98" w14:textId="77777777" w:rsidR="00933BCA" w:rsidRDefault="00000000">
            <w:pPr>
              <w:keepNext/>
              <w:keepLines/>
              <w:widowControl/>
              <w:spacing w:line="204" w:lineRule="auto"/>
              <w:jc w:val="both"/>
            </w:pPr>
            <w:r>
              <w:t>A straightforward neural network built from scratch for image classification, using stacked layers.</w:t>
            </w:r>
          </w:p>
        </w:tc>
        <w:tc>
          <w:tcPr>
            <w:tcW w:w="2055" w:type="dxa"/>
            <w:tcBorders>
              <w:top w:val="single" w:sz="5" w:space="0" w:color="000000"/>
              <w:left w:val="single" w:sz="5" w:space="0" w:color="FFFFFF"/>
              <w:bottom w:val="single" w:sz="5" w:space="0" w:color="FFFFFF"/>
              <w:right w:val="single" w:sz="5" w:space="0" w:color="FFFFFF"/>
            </w:tcBorders>
            <w:tcMar>
              <w:top w:w="120" w:type="dxa"/>
              <w:left w:w="120" w:type="dxa"/>
              <w:bottom w:w="120" w:type="dxa"/>
              <w:right w:w="120" w:type="dxa"/>
            </w:tcMar>
          </w:tcPr>
          <w:p w14:paraId="4085320A" w14:textId="77777777" w:rsidR="00933BCA" w:rsidRDefault="00000000">
            <w:pPr>
              <w:keepNext/>
              <w:keepLines/>
              <w:widowControl/>
              <w:spacing w:line="192" w:lineRule="auto"/>
            </w:pPr>
            <w:r>
              <w:t>Fast to train, simple, good as baseline.</w:t>
            </w:r>
          </w:p>
        </w:tc>
      </w:tr>
      <w:tr w:rsidR="00933BCA" w14:paraId="4BEC39F5" w14:textId="77777777">
        <w:trPr>
          <w:trHeight w:val="586"/>
        </w:trPr>
        <w:tc>
          <w:tcPr>
            <w:tcW w:w="1080" w:type="dxa"/>
            <w:tcBorders>
              <w:top w:val="single" w:sz="5" w:space="0" w:color="FFFFFF"/>
              <w:left w:val="single" w:sz="5" w:space="0" w:color="FFFFFF"/>
              <w:bottom w:val="single" w:sz="5" w:space="0" w:color="FFFFFF"/>
              <w:right w:val="single" w:sz="5" w:space="0" w:color="FFFFFF"/>
            </w:tcBorders>
            <w:tcMar>
              <w:top w:w="120" w:type="dxa"/>
              <w:left w:w="120" w:type="dxa"/>
              <w:bottom w:w="120" w:type="dxa"/>
              <w:right w:w="120" w:type="dxa"/>
            </w:tcMar>
          </w:tcPr>
          <w:p w14:paraId="5B014209" w14:textId="77777777" w:rsidR="00933BCA" w:rsidRDefault="00000000">
            <w:pPr>
              <w:keepNext/>
              <w:keepLines/>
              <w:widowControl/>
              <w:spacing w:line="192" w:lineRule="auto"/>
              <w:jc w:val="both"/>
            </w:pPr>
            <w:r>
              <w:t>ResNet50</w:t>
            </w:r>
          </w:p>
        </w:tc>
        <w:tc>
          <w:tcPr>
            <w:tcW w:w="1380" w:type="dxa"/>
            <w:tcBorders>
              <w:top w:val="single" w:sz="5" w:space="0" w:color="FFFFFF"/>
              <w:left w:val="single" w:sz="5" w:space="0" w:color="FFFFFF"/>
              <w:bottom w:val="single" w:sz="5" w:space="0" w:color="FFFFFF"/>
              <w:right w:val="single" w:sz="5" w:space="0" w:color="FFFFFF"/>
            </w:tcBorders>
            <w:tcMar>
              <w:top w:w="120" w:type="dxa"/>
              <w:left w:w="120" w:type="dxa"/>
              <w:bottom w:w="120" w:type="dxa"/>
              <w:right w:w="120" w:type="dxa"/>
            </w:tcMar>
          </w:tcPr>
          <w:p w14:paraId="5A4F3DAB" w14:textId="77777777" w:rsidR="00933BCA" w:rsidRDefault="00000000">
            <w:pPr>
              <w:keepNext/>
              <w:keepLines/>
              <w:widowControl/>
              <w:spacing w:line="192" w:lineRule="auto"/>
              <w:jc w:val="both"/>
            </w:pPr>
            <w:r>
              <w:t>Deep-learning CNN</w:t>
            </w:r>
          </w:p>
        </w:tc>
        <w:tc>
          <w:tcPr>
            <w:tcW w:w="3210" w:type="dxa"/>
            <w:tcBorders>
              <w:top w:val="single" w:sz="5" w:space="0" w:color="FFFFFF"/>
              <w:left w:val="single" w:sz="5" w:space="0" w:color="FFFFFF"/>
              <w:bottom w:val="single" w:sz="5" w:space="0" w:color="FFFFFF"/>
              <w:right w:val="single" w:sz="5" w:space="0" w:color="FFFFFF"/>
            </w:tcBorders>
            <w:tcMar>
              <w:top w:w="120" w:type="dxa"/>
              <w:left w:w="120" w:type="dxa"/>
              <w:bottom w:w="120" w:type="dxa"/>
              <w:right w:w="120" w:type="dxa"/>
            </w:tcMar>
          </w:tcPr>
          <w:p w14:paraId="2CFDA044" w14:textId="77777777" w:rsidR="00933BCA" w:rsidRDefault="00000000">
            <w:pPr>
              <w:keepNext/>
              <w:keepLines/>
              <w:widowControl/>
              <w:spacing w:line="204" w:lineRule="auto"/>
              <w:jc w:val="both"/>
            </w:pPr>
            <w:r>
              <w:t>Uses skip (residual) connections, allowing very deep networks without losing important signals.</w:t>
            </w:r>
          </w:p>
        </w:tc>
        <w:tc>
          <w:tcPr>
            <w:tcW w:w="2055" w:type="dxa"/>
            <w:tcBorders>
              <w:top w:val="single" w:sz="5" w:space="0" w:color="FFFFFF"/>
              <w:left w:val="single" w:sz="5" w:space="0" w:color="FFFFFF"/>
              <w:bottom w:val="single" w:sz="5" w:space="0" w:color="FFFFFF"/>
              <w:right w:val="single" w:sz="5" w:space="0" w:color="FFFFFF"/>
            </w:tcBorders>
            <w:tcMar>
              <w:top w:w="120" w:type="dxa"/>
              <w:left w:w="120" w:type="dxa"/>
              <w:bottom w:w="120" w:type="dxa"/>
              <w:right w:w="120" w:type="dxa"/>
            </w:tcMar>
          </w:tcPr>
          <w:p w14:paraId="18FA0DB3" w14:textId="77777777" w:rsidR="00933BCA" w:rsidRDefault="00000000">
            <w:pPr>
              <w:keepNext/>
              <w:keepLines/>
              <w:widowControl/>
              <w:spacing w:line="192" w:lineRule="auto"/>
            </w:pPr>
            <w:r>
              <w:t>Handles deeper layers; less overfitting.</w:t>
            </w:r>
          </w:p>
        </w:tc>
      </w:tr>
      <w:tr w:rsidR="00933BCA" w14:paraId="22D4245B" w14:textId="77777777">
        <w:trPr>
          <w:trHeight w:val="631"/>
        </w:trPr>
        <w:tc>
          <w:tcPr>
            <w:tcW w:w="1080" w:type="dxa"/>
            <w:tcBorders>
              <w:top w:val="single" w:sz="5" w:space="0" w:color="FFFFFF"/>
              <w:left w:val="single" w:sz="5" w:space="0" w:color="FFFFFF"/>
              <w:bottom w:val="single" w:sz="5" w:space="0" w:color="FFFFFF"/>
              <w:right w:val="single" w:sz="5" w:space="0" w:color="FFFFFF"/>
            </w:tcBorders>
            <w:tcMar>
              <w:top w:w="120" w:type="dxa"/>
              <w:left w:w="120" w:type="dxa"/>
              <w:bottom w:w="120" w:type="dxa"/>
              <w:right w:w="120" w:type="dxa"/>
            </w:tcMar>
          </w:tcPr>
          <w:p w14:paraId="4078531B" w14:textId="77777777" w:rsidR="00933BCA" w:rsidRDefault="00000000">
            <w:pPr>
              <w:keepNext/>
              <w:keepLines/>
              <w:widowControl/>
              <w:spacing w:line="192" w:lineRule="auto"/>
              <w:jc w:val="both"/>
            </w:pPr>
            <w:r>
              <w:t>VGG16</w:t>
            </w:r>
          </w:p>
        </w:tc>
        <w:tc>
          <w:tcPr>
            <w:tcW w:w="1380" w:type="dxa"/>
            <w:tcBorders>
              <w:top w:val="single" w:sz="5" w:space="0" w:color="FFFFFF"/>
              <w:left w:val="single" w:sz="5" w:space="0" w:color="FFFFFF"/>
              <w:bottom w:val="single" w:sz="5" w:space="0" w:color="FFFFFF"/>
              <w:right w:val="single" w:sz="5" w:space="0" w:color="FFFFFF"/>
            </w:tcBorders>
            <w:tcMar>
              <w:top w:w="120" w:type="dxa"/>
              <w:left w:w="120" w:type="dxa"/>
              <w:bottom w:w="120" w:type="dxa"/>
              <w:right w:w="120" w:type="dxa"/>
            </w:tcMar>
          </w:tcPr>
          <w:p w14:paraId="63190A40" w14:textId="77777777" w:rsidR="00933BCA" w:rsidRDefault="00000000">
            <w:pPr>
              <w:keepNext/>
              <w:keepLines/>
              <w:widowControl/>
              <w:spacing w:line="192" w:lineRule="auto"/>
              <w:jc w:val="both"/>
            </w:pPr>
            <w:r>
              <w:t>Deep-learning CNN</w:t>
            </w:r>
          </w:p>
        </w:tc>
        <w:tc>
          <w:tcPr>
            <w:tcW w:w="3210" w:type="dxa"/>
            <w:tcBorders>
              <w:top w:val="single" w:sz="5" w:space="0" w:color="FFFFFF"/>
              <w:left w:val="single" w:sz="5" w:space="0" w:color="FFFFFF"/>
              <w:bottom w:val="single" w:sz="5" w:space="0" w:color="FFFFFF"/>
              <w:right w:val="single" w:sz="5" w:space="0" w:color="FFFFFF"/>
            </w:tcBorders>
            <w:tcMar>
              <w:top w:w="120" w:type="dxa"/>
              <w:left w:w="120" w:type="dxa"/>
              <w:bottom w:w="120" w:type="dxa"/>
              <w:right w:w="120" w:type="dxa"/>
            </w:tcMar>
          </w:tcPr>
          <w:p w14:paraId="52AB121D" w14:textId="77777777" w:rsidR="00933BCA" w:rsidRDefault="00000000">
            <w:pPr>
              <w:keepNext/>
              <w:keepLines/>
              <w:widowControl/>
              <w:spacing w:line="204" w:lineRule="auto"/>
              <w:jc w:val="both"/>
            </w:pPr>
            <w:r>
              <w:t>Stacks many convolutional layers in a simple pattern for strong feature extraction.</w:t>
            </w:r>
          </w:p>
        </w:tc>
        <w:tc>
          <w:tcPr>
            <w:tcW w:w="2055" w:type="dxa"/>
            <w:tcBorders>
              <w:top w:val="single" w:sz="5" w:space="0" w:color="FFFFFF"/>
              <w:left w:val="single" w:sz="5" w:space="0" w:color="FFFFFF"/>
              <w:bottom w:val="single" w:sz="5" w:space="0" w:color="FFFFFF"/>
              <w:right w:val="single" w:sz="5" w:space="0" w:color="FFFFFF"/>
            </w:tcBorders>
            <w:tcMar>
              <w:top w:w="120" w:type="dxa"/>
              <w:left w:w="120" w:type="dxa"/>
              <w:bottom w:w="120" w:type="dxa"/>
              <w:right w:w="120" w:type="dxa"/>
            </w:tcMar>
          </w:tcPr>
          <w:p w14:paraId="07E2CCB6" w14:textId="77777777" w:rsidR="00933BCA" w:rsidRDefault="00000000">
            <w:pPr>
              <w:keepNext/>
              <w:keepLines/>
              <w:widowControl/>
              <w:spacing w:line="192" w:lineRule="auto"/>
            </w:pPr>
            <w:r>
              <w:t>Easy to use, proven for image tasks.</w:t>
            </w:r>
          </w:p>
        </w:tc>
      </w:tr>
      <w:tr w:rsidR="00933BCA" w14:paraId="57910F4B" w14:textId="77777777">
        <w:trPr>
          <w:trHeight w:val="626"/>
        </w:trPr>
        <w:tc>
          <w:tcPr>
            <w:tcW w:w="1080" w:type="dxa"/>
            <w:tcBorders>
              <w:top w:val="single" w:sz="5" w:space="0" w:color="FFFFFF"/>
              <w:left w:val="single" w:sz="5" w:space="0" w:color="FFFFFF"/>
              <w:bottom w:val="single" w:sz="5" w:space="0" w:color="FFFFFF"/>
              <w:right w:val="single" w:sz="5" w:space="0" w:color="FFFFFF"/>
            </w:tcBorders>
            <w:tcMar>
              <w:top w:w="120" w:type="dxa"/>
              <w:left w:w="120" w:type="dxa"/>
              <w:bottom w:w="120" w:type="dxa"/>
              <w:right w:w="120" w:type="dxa"/>
            </w:tcMar>
          </w:tcPr>
          <w:p w14:paraId="3F83806A" w14:textId="77777777" w:rsidR="00933BCA" w:rsidRDefault="00000000">
            <w:pPr>
              <w:keepNext/>
              <w:keepLines/>
              <w:widowControl/>
              <w:spacing w:line="192" w:lineRule="auto"/>
              <w:jc w:val="both"/>
            </w:pPr>
            <w:r>
              <w:t>DenseNet201</w:t>
            </w:r>
          </w:p>
        </w:tc>
        <w:tc>
          <w:tcPr>
            <w:tcW w:w="1380" w:type="dxa"/>
            <w:tcBorders>
              <w:top w:val="single" w:sz="5" w:space="0" w:color="FFFFFF"/>
              <w:left w:val="single" w:sz="5" w:space="0" w:color="FFFFFF"/>
              <w:bottom w:val="single" w:sz="5" w:space="0" w:color="FFFFFF"/>
              <w:right w:val="single" w:sz="5" w:space="0" w:color="FFFFFF"/>
            </w:tcBorders>
            <w:tcMar>
              <w:top w:w="120" w:type="dxa"/>
              <w:left w:w="120" w:type="dxa"/>
              <w:bottom w:w="120" w:type="dxa"/>
              <w:right w:w="120" w:type="dxa"/>
            </w:tcMar>
          </w:tcPr>
          <w:p w14:paraId="32E235AE" w14:textId="77777777" w:rsidR="00933BCA" w:rsidRDefault="00000000">
            <w:pPr>
              <w:keepNext/>
              <w:keepLines/>
              <w:widowControl/>
              <w:spacing w:line="192" w:lineRule="auto"/>
              <w:jc w:val="both"/>
            </w:pPr>
            <w:r>
              <w:t>Deep-learning CNN</w:t>
            </w:r>
          </w:p>
        </w:tc>
        <w:tc>
          <w:tcPr>
            <w:tcW w:w="3210" w:type="dxa"/>
            <w:tcBorders>
              <w:top w:val="single" w:sz="5" w:space="0" w:color="FFFFFF"/>
              <w:left w:val="single" w:sz="5" w:space="0" w:color="FFFFFF"/>
              <w:bottom w:val="single" w:sz="5" w:space="0" w:color="FFFFFF"/>
              <w:right w:val="single" w:sz="5" w:space="0" w:color="FFFFFF"/>
            </w:tcBorders>
            <w:tcMar>
              <w:top w:w="120" w:type="dxa"/>
              <w:left w:w="120" w:type="dxa"/>
              <w:bottom w:w="120" w:type="dxa"/>
              <w:right w:w="120" w:type="dxa"/>
            </w:tcMar>
          </w:tcPr>
          <w:p w14:paraId="2B321F84" w14:textId="77777777" w:rsidR="00933BCA" w:rsidRDefault="00000000">
            <w:pPr>
              <w:keepNext/>
              <w:keepLines/>
              <w:widowControl/>
              <w:spacing w:line="204" w:lineRule="auto"/>
              <w:jc w:val="both"/>
            </w:pPr>
            <w:r>
              <w:t>Connects each layer to every other, so features are reused and learning is more efficient.</w:t>
            </w:r>
          </w:p>
        </w:tc>
        <w:tc>
          <w:tcPr>
            <w:tcW w:w="2055" w:type="dxa"/>
            <w:tcBorders>
              <w:top w:val="single" w:sz="5" w:space="0" w:color="FFFFFF"/>
              <w:left w:val="single" w:sz="5" w:space="0" w:color="FFFFFF"/>
              <w:bottom w:val="single" w:sz="5" w:space="0" w:color="FFFFFF"/>
              <w:right w:val="single" w:sz="5" w:space="0" w:color="FFFFFF"/>
            </w:tcBorders>
            <w:tcMar>
              <w:top w:w="120" w:type="dxa"/>
              <w:left w:w="120" w:type="dxa"/>
              <w:bottom w:w="120" w:type="dxa"/>
              <w:right w:w="120" w:type="dxa"/>
            </w:tcMar>
          </w:tcPr>
          <w:p w14:paraId="3CEFD37C" w14:textId="77777777" w:rsidR="00933BCA" w:rsidRDefault="00000000">
            <w:pPr>
              <w:keepNext/>
              <w:keepLines/>
              <w:widowControl/>
              <w:spacing w:line="192" w:lineRule="auto"/>
            </w:pPr>
            <w:r>
              <w:t>Very efficient learning, robust results.</w:t>
            </w:r>
          </w:p>
        </w:tc>
      </w:tr>
      <w:tr w:rsidR="00933BCA" w14:paraId="09295649" w14:textId="77777777">
        <w:trPr>
          <w:trHeight w:val="491"/>
        </w:trPr>
        <w:tc>
          <w:tcPr>
            <w:tcW w:w="1080" w:type="dxa"/>
            <w:tcBorders>
              <w:top w:val="single" w:sz="5" w:space="0" w:color="FFFFFF"/>
              <w:left w:val="single" w:sz="5" w:space="0" w:color="FFFFFF"/>
              <w:bottom w:val="single" w:sz="5" w:space="0" w:color="FFFFFF"/>
              <w:right w:val="single" w:sz="5" w:space="0" w:color="FFFFFF"/>
            </w:tcBorders>
            <w:tcMar>
              <w:top w:w="120" w:type="dxa"/>
              <w:left w:w="120" w:type="dxa"/>
              <w:bottom w:w="120" w:type="dxa"/>
              <w:right w:w="120" w:type="dxa"/>
            </w:tcMar>
          </w:tcPr>
          <w:p w14:paraId="73048284" w14:textId="77777777" w:rsidR="00933BCA" w:rsidRDefault="00000000">
            <w:pPr>
              <w:keepNext/>
              <w:keepLines/>
              <w:widowControl/>
              <w:spacing w:line="192" w:lineRule="auto"/>
              <w:jc w:val="both"/>
            </w:pPr>
            <w:r>
              <w:lastRenderedPageBreak/>
              <w:t>InceptionV3</w:t>
            </w:r>
          </w:p>
        </w:tc>
        <w:tc>
          <w:tcPr>
            <w:tcW w:w="1380" w:type="dxa"/>
            <w:tcBorders>
              <w:top w:val="single" w:sz="5" w:space="0" w:color="FFFFFF"/>
              <w:left w:val="single" w:sz="5" w:space="0" w:color="FFFFFF"/>
              <w:bottom w:val="single" w:sz="5" w:space="0" w:color="FFFFFF"/>
              <w:right w:val="single" w:sz="5" w:space="0" w:color="FFFFFF"/>
            </w:tcBorders>
            <w:tcMar>
              <w:top w:w="120" w:type="dxa"/>
              <w:left w:w="120" w:type="dxa"/>
              <w:bottom w:w="120" w:type="dxa"/>
              <w:right w:w="120" w:type="dxa"/>
            </w:tcMar>
          </w:tcPr>
          <w:p w14:paraId="0F0FECBB" w14:textId="77777777" w:rsidR="00933BCA" w:rsidRDefault="00000000">
            <w:pPr>
              <w:keepNext/>
              <w:keepLines/>
              <w:widowControl/>
              <w:spacing w:line="192" w:lineRule="auto"/>
              <w:jc w:val="both"/>
            </w:pPr>
            <w:r>
              <w:t>Deep-learning CNN</w:t>
            </w:r>
          </w:p>
        </w:tc>
        <w:tc>
          <w:tcPr>
            <w:tcW w:w="3210" w:type="dxa"/>
            <w:tcBorders>
              <w:top w:val="single" w:sz="5" w:space="0" w:color="FFFFFF"/>
              <w:left w:val="single" w:sz="5" w:space="0" w:color="FFFFFF"/>
              <w:bottom w:val="single" w:sz="5" w:space="0" w:color="FFFFFF"/>
              <w:right w:val="single" w:sz="5" w:space="0" w:color="FFFFFF"/>
            </w:tcBorders>
            <w:tcMar>
              <w:top w:w="120" w:type="dxa"/>
              <w:left w:w="120" w:type="dxa"/>
              <w:bottom w:w="120" w:type="dxa"/>
              <w:right w:w="120" w:type="dxa"/>
            </w:tcMar>
          </w:tcPr>
          <w:p w14:paraId="70F96F43" w14:textId="77777777" w:rsidR="00933BCA" w:rsidRDefault="00000000">
            <w:pPr>
              <w:keepNext/>
              <w:keepLines/>
              <w:widowControl/>
              <w:spacing w:line="204" w:lineRule="auto"/>
              <w:jc w:val="both"/>
            </w:pPr>
            <w:r>
              <w:t>Combines different filter sizes at every level for multi-scale feature extraction.</w:t>
            </w:r>
          </w:p>
        </w:tc>
        <w:tc>
          <w:tcPr>
            <w:tcW w:w="2055" w:type="dxa"/>
            <w:tcBorders>
              <w:top w:val="single" w:sz="5" w:space="0" w:color="FFFFFF"/>
              <w:left w:val="single" w:sz="5" w:space="0" w:color="FFFFFF"/>
              <w:bottom w:val="single" w:sz="5" w:space="0" w:color="FFFFFF"/>
              <w:right w:val="single" w:sz="5" w:space="0" w:color="FFFFFF"/>
            </w:tcBorders>
            <w:tcMar>
              <w:top w:w="120" w:type="dxa"/>
              <w:left w:w="120" w:type="dxa"/>
              <w:bottom w:w="120" w:type="dxa"/>
              <w:right w:w="120" w:type="dxa"/>
            </w:tcMar>
          </w:tcPr>
          <w:p w14:paraId="2C2E596C" w14:textId="77777777" w:rsidR="00933BCA" w:rsidRDefault="00000000">
            <w:pPr>
              <w:keepNext/>
              <w:keepLines/>
              <w:widowControl/>
              <w:spacing w:line="192" w:lineRule="auto"/>
            </w:pPr>
            <w:r>
              <w:t>Captures diverse image patterns well.</w:t>
            </w:r>
          </w:p>
        </w:tc>
      </w:tr>
      <w:tr w:rsidR="00933BCA" w14:paraId="141CD267" w14:textId="77777777">
        <w:trPr>
          <w:trHeight w:val="834"/>
        </w:trPr>
        <w:tc>
          <w:tcPr>
            <w:tcW w:w="1080" w:type="dxa"/>
            <w:tcBorders>
              <w:top w:val="single" w:sz="5" w:space="0" w:color="FFFFFF"/>
              <w:left w:val="single" w:sz="5" w:space="0" w:color="FFFFFF"/>
              <w:bottom w:val="single" w:sz="5" w:space="0" w:color="000000"/>
              <w:right w:val="single" w:sz="5" w:space="0" w:color="FFFFFF"/>
            </w:tcBorders>
            <w:tcMar>
              <w:top w:w="120" w:type="dxa"/>
              <w:left w:w="120" w:type="dxa"/>
              <w:bottom w:w="120" w:type="dxa"/>
              <w:right w:w="120" w:type="dxa"/>
            </w:tcMar>
          </w:tcPr>
          <w:p w14:paraId="11DFDE07" w14:textId="77777777" w:rsidR="00933BCA" w:rsidRDefault="00000000">
            <w:pPr>
              <w:keepNext/>
              <w:keepLines/>
              <w:widowControl/>
              <w:spacing w:line="192" w:lineRule="auto"/>
              <w:jc w:val="both"/>
            </w:pPr>
            <w:r>
              <w:t>EfficientNet-B1</w:t>
            </w:r>
          </w:p>
        </w:tc>
        <w:tc>
          <w:tcPr>
            <w:tcW w:w="1380" w:type="dxa"/>
            <w:tcBorders>
              <w:top w:val="single" w:sz="5" w:space="0" w:color="FFFFFF"/>
              <w:left w:val="single" w:sz="5" w:space="0" w:color="FFFFFF"/>
              <w:bottom w:val="single" w:sz="5" w:space="0" w:color="000000"/>
              <w:right w:val="single" w:sz="5" w:space="0" w:color="FFFFFF"/>
            </w:tcBorders>
            <w:tcMar>
              <w:top w:w="120" w:type="dxa"/>
              <w:left w:w="120" w:type="dxa"/>
              <w:bottom w:w="120" w:type="dxa"/>
              <w:right w:w="120" w:type="dxa"/>
            </w:tcMar>
          </w:tcPr>
          <w:p w14:paraId="54556C29" w14:textId="77777777" w:rsidR="00933BCA" w:rsidRDefault="00000000">
            <w:pPr>
              <w:keepNext/>
              <w:keepLines/>
              <w:widowControl/>
              <w:spacing w:line="192" w:lineRule="auto"/>
              <w:jc w:val="both"/>
            </w:pPr>
            <w:r>
              <w:t>Deep-learning CNN</w:t>
            </w:r>
          </w:p>
        </w:tc>
        <w:tc>
          <w:tcPr>
            <w:tcW w:w="3210" w:type="dxa"/>
            <w:tcBorders>
              <w:top w:val="single" w:sz="5" w:space="0" w:color="FFFFFF"/>
              <w:left w:val="single" w:sz="5" w:space="0" w:color="FFFFFF"/>
              <w:bottom w:val="single" w:sz="5" w:space="0" w:color="000000"/>
              <w:right w:val="single" w:sz="5" w:space="0" w:color="FFFFFF"/>
            </w:tcBorders>
            <w:tcMar>
              <w:top w:w="120" w:type="dxa"/>
              <w:left w:w="120" w:type="dxa"/>
              <w:bottom w:w="120" w:type="dxa"/>
              <w:right w:w="120" w:type="dxa"/>
            </w:tcMar>
          </w:tcPr>
          <w:p w14:paraId="6C2354E2" w14:textId="77777777" w:rsidR="00933BCA" w:rsidRDefault="00000000">
            <w:pPr>
              <w:keepNext/>
              <w:keepLines/>
              <w:widowControl/>
              <w:spacing w:line="204" w:lineRule="auto"/>
              <w:jc w:val="both"/>
            </w:pPr>
            <w:r>
              <w:t>Scales width, depth, and resolution together so the network is both accurate and efficient.</w:t>
            </w:r>
          </w:p>
        </w:tc>
        <w:tc>
          <w:tcPr>
            <w:tcW w:w="2055" w:type="dxa"/>
            <w:tcBorders>
              <w:top w:val="single" w:sz="5" w:space="0" w:color="FFFFFF"/>
              <w:left w:val="single" w:sz="5" w:space="0" w:color="FFFFFF"/>
              <w:bottom w:val="single" w:sz="5" w:space="0" w:color="000000"/>
              <w:right w:val="single" w:sz="5" w:space="0" w:color="FFFFFF"/>
            </w:tcBorders>
            <w:tcMar>
              <w:top w:w="120" w:type="dxa"/>
              <w:left w:w="120" w:type="dxa"/>
              <w:bottom w:w="120" w:type="dxa"/>
              <w:right w:w="120" w:type="dxa"/>
            </w:tcMar>
          </w:tcPr>
          <w:p w14:paraId="227C42D6" w14:textId="77777777" w:rsidR="00933BCA" w:rsidRDefault="00000000">
            <w:pPr>
              <w:keepNext/>
              <w:keepLines/>
              <w:widowControl/>
              <w:spacing w:line="192" w:lineRule="auto"/>
            </w:pPr>
            <w:r>
              <w:t>Cutting-edge accuracy, lightweight.</w:t>
            </w:r>
          </w:p>
        </w:tc>
      </w:tr>
    </w:tbl>
    <w:p w14:paraId="3798EB9A" w14:textId="77777777" w:rsidR="00933BCA" w:rsidRDefault="00933BCA">
      <w:pPr>
        <w:widowControl/>
        <w:pBdr>
          <w:top w:val="nil"/>
          <w:left w:val="nil"/>
          <w:bottom w:val="nil"/>
          <w:right w:val="nil"/>
          <w:between w:val="nil"/>
        </w:pBdr>
        <w:jc w:val="both"/>
        <w:rPr>
          <w:i/>
          <w:iCs/>
        </w:rPr>
      </w:pPr>
    </w:p>
    <w:p w14:paraId="009351E2" w14:textId="77777777" w:rsidR="00933BCA" w:rsidRDefault="00933BCA">
      <w:pPr>
        <w:keepNext/>
        <w:widowControl/>
        <w:spacing w:after="200"/>
        <w:jc w:val="both"/>
        <w:rPr>
          <w:i/>
          <w:iCs/>
        </w:rPr>
      </w:pPr>
    </w:p>
    <w:p w14:paraId="2EB903E6" w14:textId="77777777" w:rsidR="00933BCA" w:rsidRDefault="00933BCA">
      <w:pPr>
        <w:widowControl/>
        <w:pBdr>
          <w:top w:val="nil"/>
          <w:left w:val="nil"/>
          <w:bottom w:val="nil"/>
          <w:right w:val="nil"/>
          <w:between w:val="nil"/>
        </w:pBdr>
        <w:jc w:val="both"/>
        <w:rPr>
          <w:i/>
          <w:iCs/>
        </w:rPr>
      </w:pPr>
    </w:p>
    <w:p w14:paraId="0AD75C43" w14:textId="77777777" w:rsidR="00933BCA" w:rsidRDefault="00933BCA">
      <w:pPr>
        <w:widowControl/>
        <w:pBdr>
          <w:top w:val="nil"/>
          <w:left w:val="nil"/>
          <w:bottom w:val="nil"/>
          <w:right w:val="nil"/>
          <w:between w:val="nil"/>
        </w:pBdr>
        <w:jc w:val="both"/>
        <w:rPr>
          <w:i/>
          <w:iCs/>
        </w:rPr>
      </w:pPr>
    </w:p>
    <w:p w14:paraId="02FB1CD2" w14:textId="77777777" w:rsidR="00933BCA" w:rsidRDefault="00933BCA">
      <w:pPr>
        <w:widowControl/>
        <w:pBdr>
          <w:top w:val="nil"/>
          <w:left w:val="nil"/>
          <w:bottom w:val="nil"/>
          <w:right w:val="nil"/>
          <w:between w:val="nil"/>
        </w:pBdr>
        <w:jc w:val="both"/>
        <w:rPr>
          <w:i/>
          <w:iCs/>
        </w:rPr>
      </w:pPr>
    </w:p>
    <w:p w14:paraId="04AECAB0" w14:textId="77777777" w:rsidR="000B6718" w:rsidRDefault="000B6718">
      <w:pPr>
        <w:widowControl/>
        <w:rPr>
          <w:i/>
          <w:iCs/>
        </w:rPr>
      </w:pPr>
    </w:p>
    <w:p w14:paraId="3090F6EF" w14:textId="77777777" w:rsidR="000B6718" w:rsidRDefault="000B6718">
      <w:pPr>
        <w:widowControl/>
        <w:rPr>
          <w:i/>
          <w:iCs/>
        </w:rPr>
      </w:pPr>
    </w:p>
    <w:p w14:paraId="66A491BF" w14:textId="77777777" w:rsidR="000B6718" w:rsidRDefault="000B6718">
      <w:pPr>
        <w:widowControl/>
        <w:rPr>
          <w:i/>
          <w:iCs/>
        </w:rPr>
      </w:pPr>
    </w:p>
    <w:p w14:paraId="69C6498E" w14:textId="77777777" w:rsidR="000B6718" w:rsidRDefault="000B6718">
      <w:pPr>
        <w:widowControl/>
        <w:rPr>
          <w:i/>
          <w:iCs/>
        </w:rPr>
      </w:pPr>
    </w:p>
    <w:p w14:paraId="768D4F08" w14:textId="52783CEE" w:rsidR="00933BCA" w:rsidRDefault="00000000">
      <w:pPr>
        <w:widowControl/>
      </w:pPr>
      <w:r w:rsidRPr="00CC465C">
        <w:rPr>
          <w:i/>
          <w:iCs/>
        </w:rPr>
        <w:t>3.3 Model WorkFlow</w:t>
      </w:r>
      <w:r>
        <w:t xml:space="preserve"> </w:t>
      </w:r>
      <w:r>
        <w:rPr>
          <w:noProof/>
        </w:rPr>
        <w:drawing>
          <wp:inline distT="114300" distB="114300" distL="114300" distR="114300" wp14:anchorId="1BE6BB00" wp14:editId="7DA0BD4C">
            <wp:extent cx="5968365" cy="2804895"/>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968365" cy="2804895"/>
                    </a:xfrm>
                    <a:prstGeom prst="rect">
                      <a:avLst/>
                    </a:prstGeom>
                    <a:ln/>
                  </pic:spPr>
                </pic:pic>
              </a:graphicData>
            </a:graphic>
          </wp:inline>
        </w:drawing>
      </w:r>
    </w:p>
    <w:p w14:paraId="261DEAF2" w14:textId="77777777" w:rsidR="00933BCA" w:rsidRDefault="00000000">
      <w:pPr>
        <w:widowControl/>
        <w:spacing w:after="240"/>
        <w:jc w:val="both"/>
        <w:rPr>
          <w:sz w:val="16"/>
          <w:szCs w:val="16"/>
        </w:rPr>
      </w:pPr>
      <w:r>
        <w:tab/>
      </w:r>
      <w:r>
        <w:tab/>
      </w:r>
      <w:r>
        <w:tab/>
      </w:r>
      <w:r>
        <w:rPr>
          <w:sz w:val="16"/>
          <w:szCs w:val="16"/>
        </w:rPr>
        <w:tab/>
        <w:t xml:space="preserve"> Fig 2.MRI-based demented classification workflow.</w:t>
      </w:r>
    </w:p>
    <w:p w14:paraId="64CB109E" w14:textId="5D28A74C" w:rsidR="00933BCA" w:rsidRDefault="00000000">
      <w:pPr>
        <w:widowControl/>
        <w:spacing w:before="240" w:after="240"/>
        <w:jc w:val="both"/>
      </w:pPr>
      <w:r>
        <w:t xml:space="preserve">Fig.2 illustrates the overall workflow for classifying AD stages using deep learning on MRI data. The study focuses on classifying AD stages ,starting with essential data preprocessing including data resizing and data augmentation to enhance the quality and diversity of input images. The </w:t>
      </w:r>
      <w:r w:rsidR="00F560D0">
        <w:t xml:space="preserve">data file </w:t>
      </w:r>
      <w:r>
        <w:t xml:space="preserve">was partitioned into </w:t>
      </w:r>
      <w:r w:rsidR="00F560D0">
        <w:t>model learning</w:t>
      </w:r>
      <w:r>
        <w:t xml:space="preserve"> , v</w:t>
      </w:r>
      <w:r w:rsidR="00F560D0">
        <w:t>erification</w:t>
      </w:r>
      <w:r>
        <w:t xml:space="preserve"> and </w:t>
      </w:r>
      <w:r w:rsidR="00F560D0">
        <w:t>evaluation</w:t>
      </w:r>
      <w:r>
        <w:t xml:space="preserve"> sets before working on various neural network models. These models </w:t>
      </w:r>
      <w:r w:rsidR="00373FC2">
        <w:t xml:space="preserve">are </w:t>
      </w:r>
      <w:r>
        <w:t>train</w:t>
      </w:r>
      <w:r w:rsidR="00373FC2">
        <w:t>ed</w:t>
      </w:r>
      <w:r>
        <w:t xml:space="preserve"> to classify the images into four categories. The outcomes are organized as classification results, which is evaluated using evaluation metrics. This structured pipeline ensures that each step from data preparation to final model evaluation is clearly defined, resulting in reliable outcomes for dementia classification. </w:t>
      </w:r>
    </w:p>
    <w:p w14:paraId="5D495AE8" w14:textId="620750AA" w:rsidR="00933BCA" w:rsidRDefault="00000000">
      <w:pPr>
        <w:widowControl/>
        <w:spacing w:before="240" w:after="240"/>
        <w:jc w:val="both"/>
        <w:rPr>
          <w:i/>
          <w:iCs/>
        </w:rPr>
      </w:pPr>
      <w:r>
        <w:rPr>
          <w:i/>
          <w:iCs/>
        </w:rPr>
        <w:t>3.4 Image Loading</w:t>
      </w:r>
    </w:p>
    <w:p w14:paraId="62316A7E" w14:textId="77777777" w:rsidR="00933BCA" w:rsidRDefault="00000000">
      <w:pPr>
        <w:widowControl/>
        <w:pBdr>
          <w:top w:val="none" w:sz="0" w:space="0" w:color="E5E7EB"/>
          <w:left w:val="none" w:sz="0" w:space="0" w:color="E5E7EB"/>
          <w:bottom w:val="none" w:sz="0" w:space="0" w:color="E5E7EB"/>
          <w:right w:val="none" w:sz="0" w:space="0" w:color="E5E7EB"/>
          <w:between w:val="none" w:sz="0" w:space="0" w:color="E5E7EB"/>
        </w:pBdr>
        <w:jc w:val="both"/>
      </w:pPr>
      <w:r>
        <w:t>Where possible, all MRI image files were imported into the programming environment through pre-written automated scripting provisions using multiple computer science innovations in Python, including OpenCV, NumPy, and Pandas. Because of the hierarchical structure of the dataset, images ended up being automatically classified by class, or dementia diagnosis, as the folder names or metadata of each image reflected the associated label. Thus, each image automatically gained a class designation corresponding to diagnosis, creating a reality where image data and diagnosis had a consistent, reproducible means of access for any further transformation or implementation during model training.</w:t>
      </w:r>
    </w:p>
    <w:p w14:paraId="1CCF596A" w14:textId="77777777" w:rsidR="00933BCA" w:rsidRDefault="00000000">
      <w:pPr>
        <w:widowControl/>
        <w:spacing w:before="240" w:after="240"/>
        <w:jc w:val="both"/>
        <w:rPr>
          <w:i/>
          <w:iCs/>
        </w:rPr>
      </w:pPr>
      <w:r>
        <w:rPr>
          <w:i/>
          <w:iCs/>
        </w:rPr>
        <w:t>3.5 Image Resizing</w:t>
      </w:r>
    </w:p>
    <w:p w14:paraId="646041A4" w14:textId="40C26FD9" w:rsidR="00933BCA" w:rsidRDefault="00000000" w:rsidP="000B6718">
      <w:pPr>
        <w:widowControl/>
        <w:pBdr>
          <w:top w:val="none" w:sz="0" w:space="0" w:color="E5E7EB"/>
          <w:left w:val="none" w:sz="0" w:space="0" w:color="E5E7EB"/>
          <w:bottom w:val="none" w:sz="0" w:space="0" w:color="E5E7EB"/>
          <w:right w:val="none" w:sz="0" w:space="0" w:color="E5E7EB"/>
          <w:between w:val="none" w:sz="0" w:space="0" w:color="E5E7EB"/>
        </w:pBdr>
        <w:jc w:val="both"/>
      </w:pPr>
      <w:r>
        <w:t xml:space="preserve">Table </w:t>
      </w:r>
      <w:r w:rsidR="002E624E">
        <w:t>3</w:t>
      </w:r>
      <w:r>
        <w:t xml:space="preserve"> summarizes the image details for each model used in this study.All MRI images were resized to a consistent shape to ensure compatibility with each neural network architecture. However, the target image size varied by model, </w:t>
      </w:r>
      <w:r>
        <w:lastRenderedPageBreak/>
        <w:t>according to the requirements of each backbone, filter sizes, and pooling arrangements.  Resizing ensures that the input format is correct, which prevents errors during training and ensures that learned features are consistent.</w:t>
      </w:r>
    </w:p>
    <w:p w14:paraId="5BC315E1" w14:textId="77777777" w:rsidR="00933BCA" w:rsidRDefault="00000000">
      <w:pPr>
        <w:widowControl/>
        <w:jc w:val="both"/>
      </w:pPr>
      <w:r>
        <w:t xml:space="preserve">         </w:t>
      </w:r>
    </w:p>
    <w:p w14:paraId="662B48C1" w14:textId="77777777" w:rsidR="00933BCA" w:rsidRDefault="00000000">
      <w:pPr>
        <w:widowControl/>
        <w:jc w:val="both"/>
      </w:pPr>
      <w:r>
        <w:t xml:space="preserve">          Table 3. Model-Specific Image Resizing Parameters.</w:t>
      </w:r>
    </w:p>
    <w:tbl>
      <w:tblPr>
        <w:tblStyle w:val="a7"/>
        <w:tblW w:w="8100"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5775"/>
      </w:tblGrid>
      <w:tr w:rsidR="00933BCA" w14:paraId="04C19483" w14:textId="77777777">
        <w:tc>
          <w:tcPr>
            <w:tcW w:w="2325" w:type="dxa"/>
            <w:tcBorders>
              <w:left w:val="single" w:sz="8" w:space="0" w:color="FFFFFF"/>
              <w:right w:val="single" w:sz="8" w:space="0" w:color="FFFFFF"/>
            </w:tcBorders>
            <w:tcMar>
              <w:top w:w="100" w:type="dxa"/>
              <w:left w:w="100" w:type="dxa"/>
              <w:bottom w:w="100" w:type="dxa"/>
              <w:right w:w="100" w:type="dxa"/>
            </w:tcMar>
          </w:tcPr>
          <w:p w14:paraId="25930329" w14:textId="77777777" w:rsidR="00933BCA" w:rsidRDefault="00000000">
            <w:pPr>
              <w:keepLines/>
              <w:pBdr>
                <w:top w:val="nil"/>
                <w:left w:val="nil"/>
                <w:bottom w:val="nil"/>
                <w:right w:val="nil"/>
                <w:between w:val="nil"/>
              </w:pBdr>
              <w:spacing w:line="192" w:lineRule="auto"/>
            </w:pPr>
            <w:r>
              <w:t>Models</w:t>
            </w:r>
          </w:p>
        </w:tc>
        <w:tc>
          <w:tcPr>
            <w:tcW w:w="5775" w:type="dxa"/>
            <w:tcBorders>
              <w:left w:val="single" w:sz="8" w:space="0" w:color="FFFFFF"/>
              <w:right w:val="single" w:sz="8" w:space="0" w:color="FFFFFF"/>
            </w:tcBorders>
            <w:tcMar>
              <w:top w:w="100" w:type="dxa"/>
              <w:left w:w="100" w:type="dxa"/>
              <w:bottom w:w="100" w:type="dxa"/>
              <w:right w:w="100" w:type="dxa"/>
            </w:tcMar>
          </w:tcPr>
          <w:p w14:paraId="13ECF6B7" w14:textId="77777777" w:rsidR="00933BCA" w:rsidRDefault="00000000">
            <w:pPr>
              <w:widowControl/>
              <w:spacing w:line="192" w:lineRule="auto"/>
              <w:jc w:val="both"/>
            </w:pPr>
            <w:r>
              <w:t>Resizing Details</w:t>
            </w:r>
          </w:p>
        </w:tc>
      </w:tr>
      <w:tr w:rsidR="00933BCA" w14:paraId="4605666B" w14:textId="77777777">
        <w:tc>
          <w:tcPr>
            <w:tcW w:w="2325" w:type="dxa"/>
            <w:tcBorders>
              <w:left w:val="single" w:sz="8" w:space="0" w:color="FFFFFF"/>
              <w:bottom w:val="single" w:sz="8" w:space="0" w:color="FFFFFF"/>
              <w:right w:val="single" w:sz="8" w:space="0" w:color="FFFFFF"/>
            </w:tcBorders>
            <w:tcMar>
              <w:top w:w="100" w:type="dxa"/>
              <w:left w:w="100" w:type="dxa"/>
              <w:bottom w:w="100" w:type="dxa"/>
              <w:right w:w="100" w:type="dxa"/>
            </w:tcMar>
          </w:tcPr>
          <w:p w14:paraId="116B2AC0" w14:textId="77777777" w:rsidR="00933BCA" w:rsidRDefault="00000000">
            <w:pPr>
              <w:keepLines/>
              <w:pBdr>
                <w:top w:val="nil"/>
                <w:left w:val="nil"/>
                <w:bottom w:val="nil"/>
                <w:right w:val="nil"/>
                <w:between w:val="nil"/>
              </w:pBdr>
              <w:spacing w:line="192" w:lineRule="auto"/>
            </w:pPr>
            <w:r>
              <w:t>EfficientNet-B1</w:t>
            </w:r>
          </w:p>
        </w:tc>
        <w:tc>
          <w:tcPr>
            <w:tcW w:w="5775" w:type="dxa"/>
            <w:tcBorders>
              <w:left w:val="single" w:sz="8" w:space="0" w:color="FFFFFF"/>
              <w:bottom w:val="single" w:sz="8" w:space="0" w:color="FFFFFF"/>
              <w:right w:val="single" w:sz="8" w:space="0" w:color="FFFFFF"/>
            </w:tcBorders>
            <w:tcMar>
              <w:top w:w="100" w:type="dxa"/>
              <w:left w:w="100" w:type="dxa"/>
              <w:bottom w:w="100" w:type="dxa"/>
              <w:right w:w="100" w:type="dxa"/>
            </w:tcMar>
          </w:tcPr>
          <w:p w14:paraId="5753D453" w14:textId="77777777" w:rsidR="00933BCA" w:rsidRDefault="00000000">
            <w:pPr>
              <w:keepLines/>
              <w:widowControl/>
              <w:spacing w:line="192" w:lineRule="auto"/>
            </w:pPr>
            <w:r>
              <w:t>Images resized to either 240 ×240 pixels, matching EfficientNet’s native input resolution for optimal performance.</w:t>
            </w:r>
          </w:p>
        </w:tc>
      </w:tr>
      <w:tr w:rsidR="00933BCA" w14:paraId="6C9C6F5B" w14:textId="77777777">
        <w:tc>
          <w:tcPr>
            <w:tcW w:w="23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836F0C9" w14:textId="77777777" w:rsidR="00933BCA" w:rsidRDefault="00000000">
            <w:pPr>
              <w:widowControl/>
              <w:spacing w:line="192" w:lineRule="auto"/>
              <w:jc w:val="both"/>
            </w:pPr>
            <w:r>
              <w:t>ResNet50,VGG16,</w:t>
            </w:r>
          </w:p>
          <w:p w14:paraId="4EC027A9" w14:textId="77777777" w:rsidR="00933BCA" w:rsidRDefault="00000000">
            <w:pPr>
              <w:widowControl/>
              <w:spacing w:line="192" w:lineRule="auto"/>
              <w:jc w:val="both"/>
            </w:pPr>
            <w:r>
              <w:t>DenseNet201</w:t>
            </w:r>
          </w:p>
        </w:tc>
        <w:tc>
          <w:tcPr>
            <w:tcW w:w="577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CBE53AA" w14:textId="77777777" w:rsidR="00933BCA" w:rsidRDefault="00000000">
            <w:pPr>
              <w:widowControl/>
              <w:spacing w:line="192" w:lineRule="auto"/>
            </w:pPr>
            <w:r>
              <w:t>Images were adjusted to 224 × 224  pixels to meet the input specifications of pretrained neural network models.</w:t>
            </w:r>
          </w:p>
        </w:tc>
      </w:tr>
      <w:tr w:rsidR="00933BCA" w14:paraId="7E672A2C" w14:textId="77777777">
        <w:tc>
          <w:tcPr>
            <w:tcW w:w="23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868E4A7" w14:textId="77777777" w:rsidR="00933BCA" w:rsidRDefault="00000000">
            <w:pPr>
              <w:widowControl/>
              <w:spacing w:line="192" w:lineRule="auto"/>
              <w:jc w:val="both"/>
            </w:pPr>
            <w:r>
              <w:t>InceptionV3</w:t>
            </w:r>
          </w:p>
        </w:tc>
        <w:tc>
          <w:tcPr>
            <w:tcW w:w="577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B18B866" w14:textId="77777777" w:rsidR="00933BCA" w:rsidRDefault="00000000">
            <w:pPr>
              <w:widowControl/>
              <w:spacing w:line="192" w:lineRule="auto"/>
            </w:pPr>
            <w:r>
              <w:t>Images resized to 240 ×240pixels as required for InceptionV3’s architecture.</w:t>
            </w:r>
          </w:p>
        </w:tc>
      </w:tr>
      <w:tr w:rsidR="00933BCA" w14:paraId="469B6DAC" w14:textId="77777777">
        <w:tc>
          <w:tcPr>
            <w:tcW w:w="2325" w:type="dxa"/>
            <w:tcBorders>
              <w:top w:val="single" w:sz="8" w:space="0" w:color="FFFFFF"/>
              <w:left w:val="single" w:sz="8" w:space="0" w:color="FFFFFF"/>
              <w:right w:val="single" w:sz="8" w:space="0" w:color="FFFFFF"/>
            </w:tcBorders>
            <w:tcMar>
              <w:top w:w="100" w:type="dxa"/>
              <w:left w:w="100" w:type="dxa"/>
              <w:bottom w:w="100" w:type="dxa"/>
              <w:right w:w="100" w:type="dxa"/>
            </w:tcMar>
          </w:tcPr>
          <w:p w14:paraId="56C9C368" w14:textId="77777777" w:rsidR="00933BCA" w:rsidRDefault="00000000">
            <w:pPr>
              <w:widowControl/>
              <w:spacing w:line="192" w:lineRule="auto"/>
              <w:jc w:val="both"/>
            </w:pPr>
            <w:r>
              <w:t>Custom CNN</w:t>
            </w:r>
          </w:p>
        </w:tc>
        <w:tc>
          <w:tcPr>
            <w:tcW w:w="5775" w:type="dxa"/>
            <w:tcBorders>
              <w:top w:val="single" w:sz="8" w:space="0" w:color="FFFFFF"/>
              <w:left w:val="single" w:sz="8" w:space="0" w:color="FFFFFF"/>
              <w:right w:val="single" w:sz="8" w:space="0" w:color="FFFFFF"/>
            </w:tcBorders>
            <w:tcMar>
              <w:top w:w="100" w:type="dxa"/>
              <w:left w:w="100" w:type="dxa"/>
              <w:bottom w:w="100" w:type="dxa"/>
              <w:right w:w="100" w:type="dxa"/>
            </w:tcMar>
          </w:tcPr>
          <w:p w14:paraId="155A5C81" w14:textId="77777777" w:rsidR="00933BCA" w:rsidRDefault="00000000">
            <w:pPr>
              <w:widowControl/>
              <w:spacing w:line="192" w:lineRule="auto"/>
            </w:pPr>
            <w:r>
              <w:t>Images resized to either 128 ×128 as per the custom implementation to improve speed and suit model design.</w:t>
            </w:r>
          </w:p>
        </w:tc>
      </w:tr>
    </w:tbl>
    <w:p w14:paraId="53CB2AC9" w14:textId="77777777" w:rsidR="00933BCA" w:rsidRDefault="00933BCA">
      <w:pPr>
        <w:widowControl/>
        <w:jc w:val="both"/>
      </w:pPr>
    </w:p>
    <w:p w14:paraId="34354FEA" w14:textId="77777777" w:rsidR="00933BCA" w:rsidRDefault="00000000">
      <w:pPr>
        <w:widowControl/>
        <w:jc w:val="both"/>
        <w:rPr>
          <w:i/>
          <w:iCs/>
        </w:rPr>
      </w:pPr>
      <w:r>
        <w:rPr>
          <w:i/>
          <w:iCs/>
        </w:rPr>
        <w:t>3.6 Normalization and Data Augmentation</w:t>
      </w:r>
    </w:p>
    <w:p w14:paraId="7C479740" w14:textId="77777777" w:rsidR="00933BCA" w:rsidRDefault="00933BCA">
      <w:pPr>
        <w:widowControl/>
        <w:jc w:val="both"/>
        <w:rPr>
          <w:i/>
          <w:iCs/>
        </w:rPr>
      </w:pPr>
    </w:p>
    <w:p w14:paraId="61826AE2" w14:textId="77777777" w:rsidR="00933BCA" w:rsidRDefault="00000000">
      <w:pPr>
        <w:widowControl/>
        <w:jc w:val="both"/>
      </w:pPr>
      <w:r>
        <w:t>All Images are first resized to 128 x 128 so the Model receives a fixed-size input. The ToTesor() Operation automatically normalizes pixel values by converting them from the 0 - 255 range to 0 - 1, which prepares the data for scale gradient updates during training. In the training pipeline, an additional step RandomHorizontalFlip()  is applied, which randomly flips images left-right to increase the variation in the dataset. This helps the model avoid overfitting by exposing it to multiple orientations of MRI scans.</w:t>
      </w:r>
    </w:p>
    <w:p w14:paraId="634B4B06" w14:textId="77777777" w:rsidR="00933BCA" w:rsidRDefault="00933BCA">
      <w:pPr>
        <w:widowControl/>
        <w:jc w:val="both"/>
      </w:pPr>
    </w:p>
    <w:p w14:paraId="5A8A06BC" w14:textId="77777777" w:rsidR="00933BCA" w:rsidRDefault="00000000">
      <w:pPr>
        <w:widowControl/>
        <w:jc w:val="both"/>
        <w:rPr>
          <w:i/>
          <w:iCs/>
        </w:rPr>
      </w:pPr>
      <w:r>
        <w:rPr>
          <w:i/>
          <w:iCs/>
        </w:rPr>
        <w:t>3.7 Model Implementation</w:t>
      </w:r>
    </w:p>
    <w:p w14:paraId="7C31472A" w14:textId="77777777" w:rsidR="00933BCA" w:rsidRDefault="00933BCA">
      <w:pPr>
        <w:widowControl/>
        <w:jc w:val="both"/>
      </w:pPr>
    </w:p>
    <w:p w14:paraId="2AEE6396" w14:textId="60FCAC41" w:rsidR="00933BCA" w:rsidRDefault="00000000">
      <w:pPr>
        <w:widowControl/>
        <w:jc w:val="both"/>
      </w:pPr>
      <w:r>
        <w:t xml:space="preserve">The implementation of a Custom Convolution Neural Network(CNN) contains two major components: convolution feature extraction is fully connected classification. The model first processes the MRI images through multiple convolution layers, each followed by ReLU activation and maxpooling. These layers progressively learn spatial patterns such as edges, texture, and structure differences found in MRI scans. The output from the final convolution block is converted into a 1-D array and subsequently processed into fully connected layers that perform high-level reasoning and classify the MRI into its respective category .The forward pass processes the input through all the convolution layers </w:t>
      </w:r>
      <w:r w:rsidR="00373FC2">
        <w:t>.</w:t>
      </w:r>
      <w:r>
        <w:t>Then, through the dense layer, and finally return the predicted class scores.</w:t>
      </w:r>
    </w:p>
    <w:p w14:paraId="166F2BCA" w14:textId="77777777" w:rsidR="00933BCA" w:rsidRDefault="00933BCA">
      <w:pPr>
        <w:widowControl/>
        <w:jc w:val="both"/>
      </w:pPr>
    </w:p>
    <w:p w14:paraId="41EFA3FF" w14:textId="77777777" w:rsidR="00933BCA" w:rsidRDefault="00000000">
      <w:pPr>
        <w:widowControl/>
        <w:jc w:val="both"/>
        <w:rPr>
          <w:i/>
          <w:iCs/>
        </w:rPr>
      </w:pPr>
      <w:r>
        <w:rPr>
          <w:i/>
          <w:iCs/>
        </w:rPr>
        <w:t>3.8</w:t>
      </w:r>
      <w:r>
        <w:t xml:space="preserve"> </w:t>
      </w:r>
      <w:r>
        <w:rPr>
          <w:i/>
          <w:iCs/>
        </w:rPr>
        <w:t>Evaluation Metric</w:t>
      </w:r>
    </w:p>
    <w:p w14:paraId="21734FA5" w14:textId="77777777" w:rsidR="00933BCA" w:rsidRDefault="00933BCA">
      <w:pPr>
        <w:widowControl/>
        <w:jc w:val="both"/>
      </w:pPr>
    </w:p>
    <w:p w14:paraId="0E64DC1E" w14:textId="77777777" w:rsidR="00933BCA" w:rsidRDefault="00000000">
      <w:pPr>
        <w:widowControl/>
        <w:jc w:val="both"/>
      </w:pPr>
      <w:r>
        <w:rPr>
          <w:b/>
          <w:bCs/>
        </w:rPr>
        <w:t>ReLU Activation</w:t>
      </w:r>
    </w:p>
    <w:p w14:paraId="4E5D3347" w14:textId="2806D648" w:rsidR="00933BCA" w:rsidRDefault="00000000">
      <w:pPr>
        <w:widowControl/>
        <w:jc w:val="both"/>
      </w:pPr>
      <w:r>
        <w:tab/>
        <w:t>ReLU (x) = max ( 0, x )</w:t>
      </w:r>
      <w:r>
        <w:tab/>
      </w:r>
      <w:r>
        <w:tab/>
      </w:r>
      <w:r>
        <w:tab/>
      </w:r>
      <w:r>
        <w:tab/>
      </w:r>
      <w:r>
        <w:tab/>
      </w:r>
      <w:r>
        <w:tab/>
      </w:r>
      <w:r>
        <w:tab/>
      </w:r>
      <w:r>
        <w:tab/>
        <w:t>(</w:t>
      </w:r>
      <w:r w:rsidR="00F560D0">
        <w:t>1</w:t>
      </w:r>
      <w:r>
        <w:t>)</w:t>
      </w:r>
    </w:p>
    <w:p w14:paraId="68851676" w14:textId="798565B5" w:rsidR="00933BCA" w:rsidRDefault="00000000">
      <w:pPr>
        <w:widowControl/>
        <w:jc w:val="both"/>
      </w:pPr>
      <w:r>
        <w:t>Eq(</w:t>
      </w:r>
      <w:r w:rsidR="00F560D0">
        <w:t>1</w:t>
      </w:r>
      <w:r>
        <w:t>) adds non-linearity to the model.Used throughout VGG, ResNet , EfficientNet , CNN</w:t>
      </w:r>
    </w:p>
    <w:p w14:paraId="54BBADBE" w14:textId="77777777" w:rsidR="00933BCA" w:rsidRDefault="00933BCA">
      <w:pPr>
        <w:widowControl/>
        <w:spacing w:line="120" w:lineRule="auto"/>
        <w:jc w:val="both"/>
      </w:pPr>
    </w:p>
    <w:p w14:paraId="3F053C0C" w14:textId="77777777" w:rsidR="00933BCA" w:rsidRDefault="00000000">
      <w:pPr>
        <w:widowControl/>
        <w:jc w:val="both"/>
        <w:rPr>
          <w:b/>
          <w:bCs/>
        </w:rPr>
      </w:pPr>
      <w:r>
        <w:rPr>
          <w:b/>
          <w:bCs/>
        </w:rPr>
        <w:t>Average Pooling</w:t>
      </w:r>
    </w:p>
    <w:p w14:paraId="46DD7306" w14:textId="1549687D" w:rsidR="00933BCA" w:rsidRDefault="00000000">
      <w:pPr>
        <w:widowControl/>
        <w:ind w:firstLine="720"/>
        <w:jc w:val="both"/>
        <w:rPr>
          <w:b/>
          <w:bCs/>
        </w:rPr>
      </w:pPr>
      <w:r>
        <w:t>O(i,j) = 1khkw I ( i+m , j+n)</w:t>
      </w:r>
      <w:r>
        <w:rPr>
          <w:b/>
          <w:bCs/>
        </w:rPr>
        <w:tab/>
      </w:r>
      <w:r>
        <w:rPr>
          <w:b/>
          <w:bCs/>
        </w:rPr>
        <w:tab/>
      </w:r>
      <w:r>
        <w:rPr>
          <w:b/>
          <w:bCs/>
        </w:rPr>
        <w:tab/>
      </w:r>
      <w:r>
        <w:rPr>
          <w:b/>
          <w:bCs/>
        </w:rPr>
        <w:tab/>
      </w:r>
      <w:r>
        <w:rPr>
          <w:b/>
          <w:bCs/>
        </w:rPr>
        <w:tab/>
      </w:r>
      <w:r>
        <w:rPr>
          <w:b/>
          <w:bCs/>
        </w:rPr>
        <w:tab/>
      </w:r>
      <w:r>
        <w:rPr>
          <w:b/>
          <w:bCs/>
        </w:rPr>
        <w:tab/>
      </w:r>
      <w:r>
        <w:t>(</w:t>
      </w:r>
      <w:r w:rsidR="00F560D0">
        <w:t>2</w:t>
      </w:r>
      <w:r>
        <w:t>)</w:t>
      </w:r>
    </w:p>
    <w:p w14:paraId="38927EC7" w14:textId="2C3AB968" w:rsidR="00933BCA" w:rsidRDefault="00000000">
      <w:pPr>
        <w:widowControl/>
        <w:jc w:val="both"/>
      </w:pPr>
      <w:r>
        <w:t>Eq(</w:t>
      </w:r>
      <w:r w:rsidR="00F560D0">
        <w:t>2</w:t>
      </w:r>
      <w:r>
        <w:t>) computes the average value within each window for dimensionality reduction where</w:t>
      </w:r>
    </w:p>
    <w:p w14:paraId="67166AB6" w14:textId="77777777" w:rsidR="00933BCA" w:rsidRDefault="00000000">
      <w:pPr>
        <w:widowControl/>
        <w:jc w:val="both"/>
      </w:pPr>
      <w:r>
        <w:t>kw is kernel width and kh is kernel height.</w:t>
      </w:r>
    </w:p>
    <w:p w14:paraId="6208C0D3" w14:textId="77777777" w:rsidR="00933BCA" w:rsidRDefault="00933BCA">
      <w:pPr>
        <w:widowControl/>
        <w:jc w:val="both"/>
        <w:rPr>
          <w:b/>
          <w:bCs/>
        </w:rPr>
      </w:pPr>
    </w:p>
    <w:p w14:paraId="04DA5066" w14:textId="77777777" w:rsidR="00933BCA" w:rsidRDefault="00000000">
      <w:pPr>
        <w:widowControl/>
        <w:jc w:val="both"/>
        <w:rPr>
          <w:b/>
          <w:bCs/>
        </w:rPr>
      </w:pPr>
      <w:r>
        <w:rPr>
          <w:b/>
          <w:bCs/>
        </w:rPr>
        <w:t>Max Pooling</w:t>
      </w:r>
    </w:p>
    <w:p w14:paraId="464B0231" w14:textId="2189266E" w:rsidR="00933BCA" w:rsidRDefault="00000000">
      <w:pPr>
        <w:widowControl/>
        <w:jc w:val="both"/>
      </w:pPr>
      <w:r>
        <w:tab/>
        <w:t>O(i,j) = max window I(i+m , j+n)</w:t>
      </w:r>
      <w:r>
        <w:tab/>
      </w:r>
      <w:r>
        <w:tab/>
      </w:r>
      <w:r>
        <w:tab/>
      </w:r>
      <w:r>
        <w:tab/>
      </w:r>
      <w:r>
        <w:tab/>
      </w:r>
      <w:r>
        <w:tab/>
      </w:r>
      <w:r>
        <w:tab/>
        <w:t>(</w:t>
      </w:r>
      <w:r w:rsidR="00F560D0">
        <w:t>3</w:t>
      </w:r>
      <w:r>
        <w:t>)</w:t>
      </w:r>
    </w:p>
    <w:p w14:paraId="469FE0ED" w14:textId="4902152A" w:rsidR="00933BCA" w:rsidRDefault="00000000">
      <w:pPr>
        <w:widowControl/>
        <w:jc w:val="both"/>
      </w:pPr>
      <w:r>
        <w:t>Eq(</w:t>
      </w:r>
      <w:r w:rsidR="00F560D0">
        <w:t>3</w:t>
      </w:r>
      <w:r>
        <w:t>) selects the maximum value within each window to reduce spatial dimensions.</w:t>
      </w:r>
    </w:p>
    <w:p w14:paraId="7E84B6BD" w14:textId="77777777" w:rsidR="00933BCA" w:rsidRDefault="00933BCA">
      <w:pPr>
        <w:widowControl/>
        <w:jc w:val="both"/>
      </w:pPr>
    </w:p>
    <w:p w14:paraId="44637E46" w14:textId="77777777" w:rsidR="00933BCA" w:rsidRDefault="00000000">
      <w:pPr>
        <w:widowControl/>
        <w:jc w:val="both"/>
        <w:rPr>
          <w:b/>
          <w:bCs/>
        </w:rPr>
      </w:pPr>
      <w:r>
        <w:rPr>
          <w:b/>
          <w:bCs/>
        </w:rPr>
        <w:t>Flatten Layer</w:t>
      </w:r>
    </w:p>
    <w:p w14:paraId="37F028F5" w14:textId="3CE3DB87" w:rsidR="00933BCA" w:rsidRDefault="00000000">
      <w:pPr>
        <w:widowControl/>
        <w:jc w:val="both"/>
      </w:pPr>
      <w:r>
        <w:tab/>
        <w:t>Flatten(H</w:t>
      </w:r>
      <m:oMath>
        <m:r>
          <w:rPr>
            <w:rFonts w:ascii="Cambria Math" w:hAnsi="Cambria Math"/>
          </w:rPr>
          <m:t>×</m:t>
        </m:r>
      </m:oMath>
      <w:r>
        <w:t>W</w:t>
      </w:r>
      <m:oMath>
        <m:r>
          <w:rPr>
            <w:rFonts w:ascii="Cambria Math" w:hAnsi="Cambria Math"/>
          </w:rPr>
          <m:t>×</m:t>
        </m:r>
      </m:oMath>
      <w:r>
        <w:t>C)=HWC vector</w:t>
      </w:r>
      <w:r>
        <w:tab/>
      </w:r>
      <w:r>
        <w:tab/>
      </w:r>
      <w:r>
        <w:tab/>
      </w:r>
      <w:r>
        <w:tab/>
      </w:r>
      <w:r>
        <w:tab/>
      </w:r>
      <w:r>
        <w:tab/>
      </w:r>
      <w:r>
        <w:tab/>
        <w:t>(</w:t>
      </w:r>
      <w:r w:rsidR="00F560D0">
        <w:t>4</w:t>
      </w:r>
      <w:r>
        <w:t>)</w:t>
      </w:r>
    </w:p>
    <w:p w14:paraId="13601D91" w14:textId="52330165" w:rsidR="00933BCA" w:rsidRDefault="00000000">
      <w:pPr>
        <w:widowControl/>
        <w:jc w:val="both"/>
      </w:pPr>
      <w:r>
        <w:t>Eq(</w:t>
      </w:r>
      <w:r w:rsidR="00F560D0">
        <w:t>4</w:t>
      </w:r>
      <w:r>
        <w:t>) converts multi-dimentional input into a single vector for fully connected layers where</w:t>
      </w:r>
    </w:p>
    <w:p w14:paraId="695AFFFE" w14:textId="77777777" w:rsidR="00933BCA" w:rsidRDefault="00000000">
      <w:pPr>
        <w:widowControl/>
        <w:jc w:val="both"/>
      </w:pPr>
      <w:r>
        <w:lastRenderedPageBreak/>
        <w:t>H is height , C is channel , W is width.</w:t>
      </w:r>
    </w:p>
    <w:p w14:paraId="631B9594" w14:textId="77777777" w:rsidR="00933BCA" w:rsidRDefault="00933BCA">
      <w:pPr>
        <w:widowControl/>
        <w:jc w:val="both"/>
      </w:pPr>
    </w:p>
    <w:p w14:paraId="34463498" w14:textId="77777777" w:rsidR="00933BCA" w:rsidRDefault="00000000">
      <w:pPr>
        <w:widowControl/>
        <w:jc w:val="both"/>
        <w:rPr>
          <w:b/>
          <w:bCs/>
        </w:rPr>
      </w:pPr>
      <w:r>
        <w:rPr>
          <w:b/>
          <w:bCs/>
        </w:rPr>
        <w:t>Fully Connected Layers</w:t>
      </w:r>
    </w:p>
    <w:p w14:paraId="045C7F4B" w14:textId="4B312D3D" w:rsidR="00933BCA" w:rsidRDefault="00000000">
      <w:pPr>
        <w:widowControl/>
        <w:jc w:val="both"/>
      </w:pPr>
      <w:r>
        <w:tab/>
        <w:t>y=Wx+b</w:t>
      </w:r>
      <w:r>
        <w:tab/>
      </w:r>
      <w:r>
        <w:tab/>
      </w:r>
      <w:r>
        <w:tab/>
      </w:r>
      <w:r>
        <w:tab/>
      </w:r>
      <w:r>
        <w:tab/>
      </w:r>
      <w:r>
        <w:tab/>
      </w:r>
      <w:r>
        <w:tab/>
      </w:r>
      <w:r>
        <w:tab/>
      </w:r>
      <w:r>
        <w:tab/>
      </w:r>
      <w:r>
        <w:tab/>
        <w:t>(</w:t>
      </w:r>
      <w:r w:rsidR="00F560D0">
        <w:t>5</w:t>
      </w:r>
      <w:r>
        <w:t>)</w:t>
      </w:r>
    </w:p>
    <w:p w14:paraId="6B8C0C14" w14:textId="0FF79FFE" w:rsidR="00933BCA" w:rsidRDefault="00000000">
      <w:pPr>
        <w:widowControl/>
        <w:jc w:val="both"/>
      </w:pPr>
      <w:r>
        <w:t>Eq(</w:t>
      </w:r>
      <w:r w:rsidR="00F560D0">
        <w:t>5</w:t>
      </w:r>
      <w:r>
        <w:t>) applies a linear transformation to input features, W represents weight bias,x represents</w:t>
      </w:r>
    </w:p>
    <w:p w14:paraId="76B83F11" w14:textId="77777777" w:rsidR="00933BCA" w:rsidRDefault="00000000">
      <w:pPr>
        <w:widowControl/>
        <w:jc w:val="both"/>
      </w:pPr>
      <w:r>
        <w:t xml:space="preserve"> input and B represents bias.</w:t>
      </w:r>
    </w:p>
    <w:p w14:paraId="15586D48" w14:textId="77777777" w:rsidR="00933BCA" w:rsidRDefault="00933BCA">
      <w:pPr>
        <w:widowControl/>
        <w:jc w:val="both"/>
      </w:pPr>
    </w:p>
    <w:p w14:paraId="7C65319A" w14:textId="77777777" w:rsidR="00933BCA" w:rsidRDefault="00000000">
      <w:pPr>
        <w:widowControl/>
        <w:jc w:val="both"/>
        <w:rPr>
          <w:b/>
          <w:bCs/>
        </w:rPr>
      </w:pPr>
      <w:r>
        <w:rPr>
          <w:b/>
          <w:bCs/>
        </w:rPr>
        <w:t>Batch Normalization</w:t>
      </w:r>
    </w:p>
    <w:p w14:paraId="512CE7F7" w14:textId="77777777" w:rsidR="00933BCA" w:rsidRDefault="00000000">
      <w:pPr>
        <w:widowControl/>
        <w:jc w:val="both"/>
      </w:pPr>
      <w:r>
        <w:tab/>
        <w:t>Normalize:</w:t>
      </w:r>
    </w:p>
    <w:p w14:paraId="42CBD4DC" w14:textId="1558F7C2" w:rsidR="00933BCA" w:rsidRDefault="00000000">
      <w:pPr>
        <w:widowControl/>
        <w:jc w:val="both"/>
      </w:pPr>
      <w:r>
        <w:tab/>
      </w:r>
      <m:oMath>
        <m:acc>
          <m:accPr>
            <m:ctrlPr>
              <w:rPr>
                <w:rFonts w:ascii="Cambria Math" w:eastAsia="Cambria Math" w:hAnsi="Cambria Math" w:cs="Cambria Math"/>
              </w:rPr>
            </m:ctrlPr>
          </m:accPr>
          <m:e>
            <m:r>
              <w:rPr>
                <w:rFonts w:ascii="Cambria Math" w:eastAsia="Cambria Math" w:hAnsi="Cambria Math" w:cs="Cambria Math"/>
              </w:rPr>
              <m:t>x</m:t>
            </m:r>
          </m:e>
        </m:acc>
      </m:oMath>
      <w:r>
        <w:t xml:space="preserve"> = </w:t>
      </w:r>
      <m:oMath>
        <m:f>
          <m:fPr>
            <m:ctrlPr>
              <w:rPr>
                <w:rFonts w:ascii="Cambria Math" w:eastAsia="Cambria Math" w:hAnsi="Cambria Math" w:cs="Cambria Math"/>
              </w:rPr>
            </m:ctrlPr>
          </m:fPr>
          <m:num>
            <m:r>
              <w:rPr>
                <w:rFonts w:ascii="Cambria Math" w:eastAsia="Cambria Math" w:hAnsi="Cambria Math" w:cs="Cambria Math"/>
              </w:rPr>
              <m:t>x - μ</m:t>
            </m:r>
          </m:num>
          <m:den>
            <m:rad>
              <m:radPr>
                <m:degHide m:val="1"/>
                <m:ctrlPr>
                  <w:rPr>
                    <w:rFonts w:ascii="Cambria Math" w:eastAsia="Cambria Math" w:hAnsi="Cambria Math" w:cs="Cambria Math"/>
                  </w:rPr>
                </m:ctrlPr>
              </m:radPr>
              <m:deg/>
              <m:e>
                <m:sSup>
                  <m:sSupPr>
                    <m:ctrlPr>
                      <w:rPr>
                        <w:rFonts w:ascii="Cambria Math" w:eastAsia="Cambria Math" w:hAnsi="Cambria Math" w:cs="Cambria Math"/>
                      </w:rPr>
                    </m:ctrlPr>
                  </m:sSupPr>
                  <m:e>
                    <m:r>
                      <w:rPr>
                        <w:rFonts w:ascii="Cambria Math" w:eastAsia="Cambria Math" w:hAnsi="Cambria Math" w:cs="Cambria Math"/>
                      </w:rPr>
                      <m:t>σ</m:t>
                    </m:r>
                  </m:e>
                  <m:sup>
                    <m:r>
                      <w:rPr>
                        <w:rFonts w:ascii="Cambria Math" w:eastAsia="Cambria Math" w:hAnsi="Cambria Math" w:cs="Cambria Math"/>
                      </w:rPr>
                      <m:t>2</m:t>
                    </m:r>
                  </m:sup>
                </m:sSup>
                <m:r>
                  <w:rPr>
                    <w:rFonts w:ascii="Cambria Math" w:eastAsia="Cambria Math" w:hAnsi="Cambria Math" w:cs="Cambria Math"/>
                  </w:rPr>
                  <m:t>+ϵ</m:t>
                </m:r>
              </m:e>
            </m:rad>
          </m:den>
        </m:f>
      </m:oMath>
      <w:r>
        <w:tab/>
      </w:r>
      <w:r>
        <w:tab/>
      </w:r>
      <w:r>
        <w:tab/>
      </w:r>
      <w:r>
        <w:tab/>
      </w:r>
      <w:r>
        <w:tab/>
      </w:r>
      <w:r>
        <w:tab/>
      </w:r>
      <w:r>
        <w:tab/>
      </w:r>
      <w:r>
        <w:tab/>
      </w:r>
      <w:r>
        <w:tab/>
        <w:t>(</w:t>
      </w:r>
      <w:r w:rsidR="00F560D0">
        <w:t>6</w:t>
      </w:r>
      <w:r>
        <w:t>)</w:t>
      </w:r>
    </w:p>
    <w:p w14:paraId="20B1C581" w14:textId="77777777" w:rsidR="00933BCA" w:rsidRDefault="00000000">
      <w:pPr>
        <w:widowControl/>
        <w:jc w:val="both"/>
      </w:pPr>
      <w:r>
        <w:t xml:space="preserve">Then scale + shift : </w:t>
      </w:r>
    </w:p>
    <w:p w14:paraId="5EF2A793" w14:textId="77777777" w:rsidR="00933BCA" w:rsidRDefault="00000000">
      <w:pPr>
        <w:widowControl/>
        <w:jc w:val="both"/>
      </w:pPr>
      <w:r>
        <w:tab/>
        <w:t xml:space="preserve">y= </w:t>
      </w:r>
      <m:oMath>
        <m:r>
          <w:rPr>
            <w:rFonts w:ascii="Cambria Math" w:hAnsi="Cambria Math"/>
          </w:rPr>
          <m:t>γ</m:t>
        </m:r>
        <m:acc>
          <m:accPr>
            <m:ctrlPr>
              <w:rPr>
                <w:rFonts w:ascii="Cambria Math" w:eastAsia="Cambria Math" w:hAnsi="Cambria Math" w:cs="Cambria Math"/>
              </w:rPr>
            </m:ctrlPr>
          </m:accPr>
          <m:e>
            <m:r>
              <w:rPr>
                <w:rFonts w:ascii="Cambria Math" w:eastAsia="Cambria Math" w:hAnsi="Cambria Math" w:cs="Cambria Math"/>
              </w:rPr>
              <m:t xml:space="preserve">x </m:t>
            </m:r>
          </m:e>
        </m:acc>
        <m:r>
          <w:rPr>
            <w:rFonts w:ascii="Cambria Math" w:eastAsia="Cambria Math" w:hAnsi="Cambria Math" w:cs="Cambria Math"/>
          </w:rPr>
          <m:t>+β</m:t>
        </m:r>
      </m:oMath>
    </w:p>
    <w:p w14:paraId="1E1397B5" w14:textId="77777777" w:rsidR="00933BCA" w:rsidRDefault="00000000">
      <w:pPr>
        <w:widowControl/>
        <w:jc w:val="both"/>
      </w:pPr>
      <w:r>
        <w:t xml:space="preserve">Parameters Learned by model where  </w:t>
      </w:r>
      <m:oMath>
        <m:r>
          <w:rPr>
            <w:rFonts w:ascii="Cambria Math" w:eastAsia="Cambria Math" w:hAnsi="Cambria Math" w:cs="Cambria Math"/>
          </w:rPr>
          <m:t xml:space="preserve">γ  </m:t>
        </m:r>
      </m:oMath>
      <w:r>
        <w:t xml:space="preserve">is scale and </w:t>
      </w:r>
      <m:oMath>
        <m:r>
          <w:rPr>
            <w:rFonts w:ascii="Cambria Math" w:eastAsia="Cambria Math" w:hAnsi="Cambria Math" w:cs="Cambria Math"/>
          </w:rPr>
          <m:t xml:space="preserve">β  </m:t>
        </m:r>
      </m:oMath>
      <w:r>
        <w:t>is shift</w:t>
      </w:r>
    </w:p>
    <w:p w14:paraId="70AFC468" w14:textId="5C80EB1E" w:rsidR="00933BCA" w:rsidRDefault="00000000">
      <w:pPr>
        <w:widowControl/>
        <w:jc w:val="both"/>
      </w:pPr>
      <w:r>
        <w:t>Eq(</w:t>
      </w:r>
      <w:r w:rsidR="00F560D0">
        <w:t>6</w:t>
      </w:r>
      <w:r>
        <w:t>) normalizes inputs for each batch  and applies learned scaling and shifting.</w:t>
      </w:r>
    </w:p>
    <w:p w14:paraId="220EB8D4" w14:textId="77777777" w:rsidR="00933BCA" w:rsidRDefault="00000000">
      <w:pPr>
        <w:widowControl/>
        <w:jc w:val="both"/>
      </w:pPr>
      <w:r>
        <w:tab/>
      </w:r>
    </w:p>
    <w:p w14:paraId="29D557FC" w14:textId="77777777" w:rsidR="00933BCA" w:rsidRDefault="00000000">
      <w:pPr>
        <w:widowControl/>
        <w:jc w:val="both"/>
        <w:rPr>
          <w:i/>
          <w:iCs/>
        </w:rPr>
      </w:pPr>
      <w:r>
        <w:rPr>
          <w:i/>
          <w:iCs/>
        </w:rPr>
        <w:t>3.9 Training &amp; Evaluation</w:t>
      </w:r>
    </w:p>
    <w:p w14:paraId="789D3682" w14:textId="77777777" w:rsidR="00933BCA" w:rsidRDefault="00933BCA">
      <w:pPr>
        <w:widowControl/>
        <w:jc w:val="both"/>
      </w:pPr>
    </w:p>
    <w:p w14:paraId="424122DF" w14:textId="47DA77F2" w:rsidR="00933BCA" w:rsidRDefault="00000000">
      <w:pPr>
        <w:widowControl/>
        <w:jc w:val="both"/>
      </w:pPr>
      <w:r>
        <w:t xml:space="preserve">Stratified training and validation sets were generated for appropriate model classification of a balanced approach. Models were fitted with Adam optimizers and relatively equivalent learning rates and loss functions adjusted for multiclass classification for training. Early stopping is deployed relative to val_loss and val_accuracy for overfitting prevention and automatic model checkpoint saving kept the best performing.Table </w:t>
      </w:r>
      <w:r w:rsidR="002E624E">
        <w:t>4</w:t>
      </w:r>
      <w:r>
        <w:t xml:space="preserve"> lists the main training parameters used for each model</w:t>
      </w:r>
      <w:r w:rsidR="00F560D0">
        <w:t>.</w:t>
      </w:r>
    </w:p>
    <w:p w14:paraId="63EBA432" w14:textId="02DFAD10" w:rsidR="00933BCA" w:rsidRDefault="00933BCA">
      <w:pPr>
        <w:widowControl/>
        <w:pBdr>
          <w:top w:val="nil"/>
          <w:left w:val="nil"/>
          <w:bottom w:val="nil"/>
          <w:right w:val="nil"/>
          <w:between w:val="nil"/>
        </w:pBdr>
        <w:jc w:val="both"/>
      </w:pPr>
    </w:p>
    <w:p w14:paraId="62070D6B" w14:textId="3EFAF26C" w:rsidR="00933BCA" w:rsidRDefault="00000000">
      <w:pPr>
        <w:widowControl/>
        <w:pBdr>
          <w:top w:val="nil"/>
          <w:left w:val="nil"/>
          <w:bottom w:val="nil"/>
          <w:right w:val="nil"/>
          <w:between w:val="nil"/>
        </w:pBdr>
        <w:jc w:val="both"/>
        <w:rPr>
          <w:rFonts w:ascii="Roboto" w:eastAsia="Roboto" w:hAnsi="Roboto" w:cs="Roboto"/>
          <w:sz w:val="24"/>
          <w:szCs w:val="24"/>
        </w:rPr>
      </w:pPr>
      <w:r>
        <w:t xml:space="preserve">          Table 4.</w:t>
      </w:r>
      <w:r w:rsidR="00F560D0">
        <w:t>Parameters for Training</w:t>
      </w:r>
      <w:r>
        <w:t>.</w:t>
      </w:r>
    </w:p>
    <w:tbl>
      <w:tblPr>
        <w:tblStyle w:val="a8"/>
        <w:tblW w:w="8295" w:type="dxa"/>
        <w:tblInd w:w="495" w:type="dxa"/>
        <w:tblBorders>
          <w:top w:val="nil"/>
          <w:left w:val="nil"/>
          <w:bottom w:val="nil"/>
          <w:right w:val="nil"/>
          <w:insideH w:val="nil"/>
          <w:insideV w:val="nil"/>
        </w:tblBorders>
        <w:tblLayout w:type="fixed"/>
        <w:tblLook w:val="0600" w:firstRow="0" w:lastRow="0" w:firstColumn="0" w:lastColumn="0" w:noHBand="1" w:noVBand="1"/>
      </w:tblPr>
      <w:tblGrid>
        <w:gridCol w:w="1230"/>
        <w:gridCol w:w="915"/>
        <w:gridCol w:w="930"/>
        <w:gridCol w:w="1755"/>
        <w:gridCol w:w="975"/>
        <w:gridCol w:w="795"/>
        <w:gridCol w:w="1035"/>
        <w:gridCol w:w="660"/>
      </w:tblGrid>
      <w:tr w:rsidR="00933BCA" w14:paraId="063F4E58" w14:textId="77777777">
        <w:trPr>
          <w:trHeight w:val="480"/>
        </w:trPr>
        <w:tc>
          <w:tcPr>
            <w:tcW w:w="1230" w:type="dxa"/>
            <w:tcBorders>
              <w:top w:val="single" w:sz="5" w:space="0" w:color="000000"/>
              <w:left w:val="single" w:sz="5" w:space="0" w:color="FFFFFF"/>
              <w:bottom w:val="single" w:sz="5" w:space="0" w:color="000000"/>
              <w:right w:val="single" w:sz="5" w:space="0" w:color="FFFFFF"/>
            </w:tcBorders>
            <w:shd w:val="clear" w:color="auto" w:fill="FFFFFF"/>
            <w:tcMar>
              <w:top w:w="0" w:type="dxa"/>
              <w:left w:w="0" w:type="dxa"/>
              <w:bottom w:w="0" w:type="dxa"/>
              <w:right w:w="0" w:type="dxa"/>
            </w:tcMar>
          </w:tcPr>
          <w:p w14:paraId="439ABA5B" w14:textId="77777777" w:rsidR="00933BCA" w:rsidRDefault="00000000">
            <w:pPr>
              <w:widowControl/>
              <w:spacing w:line="192" w:lineRule="auto"/>
              <w:jc w:val="both"/>
            </w:pPr>
            <w:r>
              <w:t>Model</w:t>
            </w:r>
          </w:p>
        </w:tc>
        <w:tc>
          <w:tcPr>
            <w:tcW w:w="915" w:type="dxa"/>
            <w:tcBorders>
              <w:top w:val="single" w:sz="5" w:space="0" w:color="000000"/>
              <w:left w:val="single" w:sz="5" w:space="0" w:color="FFFFFF"/>
              <w:bottom w:val="single" w:sz="5" w:space="0" w:color="000000"/>
              <w:right w:val="single" w:sz="5" w:space="0" w:color="FFFFFF"/>
            </w:tcBorders>
            <w:shd w:val="clear" w:color="auto" w:fill="FFFFFF"/>
            <w:tcMar>
              <w:top w:w="0" w:type="dxa"/>
              <w:left w:w="0" w:type="dxa"/>
              <w:bottom w:w="0" w:type="dxa"/>
              <w:right w:w="0" w:type="dxa"/>
            </w:tcMar>
          </w:tcPr>
          <w:p w14:paraId="21EC11E6" w14:textId="77777777" w:rsidR="00933BCA" w:rsidRDefault="00000000">
            <w:pPr>
              <w:widowControl/>
              <w:spacing w:line="192" w:lineRule="auto"/>
              <w:jc w:val="both"/>
            </w:pPr>
            <w:r>
              <w:t>Optimizer</w:t>
            </w:r>
          </w:p>
        </w:tc>
        <w:tc>
          <w:tcPr>
            <w:tcW w:w="930" w:type="dxa"/>
            <w:tcBorders>
              <w:top w:val="single" w:sz="5" w:space="0" w:color="000000"/>
              <w:left w:val="single" w:sz="5" w:space="0" w:color="FFFFFF"/>
              <w:bottom w:val="single" w:sz="5" w:space="0" w:color="000000"/>
              <w:right w:val="single" w:sz="5" w:space="0" w:color="FFFFFF"/>
            </w:tcBorders>
            <w:shd w:val="clear" w:color="auto" w:fill="FFFFFF"/>
            <w:tcMar>
              <w:top w:w="0" w:type="dxa"/>
              <w:left w:w="0" w:type="dxa"/>
              <w:bottom w:w="0" w:type="dxa"/>
              <w:right w:w="0" w:type="dxa"/>
            </w:tcMar>
          </w:tcPr>
          <w:p w14:paraId="78775A0D" w14:textId="77777777" w:rsidR="00933BCA" w:rsidRDefault="00000000">
            <w:pPr>
              <w:widowControl/>
              <w:spacing w:line="192" w:lineRule="auto"/>
              <w:jc w:val="both"/>
            </w:pPr>
            <w:r>
              <w:t xml:space="preserve">Learning </w:t>
            </w:r>
          </w:p>
          <w:p w14:paraId="15C69917" w14:textId="77777777" w:rsidR="00933BCA" w:rsidRDefault="00000000">
            <w:pPr>
              <w:widowControl/>
              <w:spacing w:line="192" w:lineRule="auto"/>
              <w:jc w:val="both"/>
            </w:pPr>
            <w:r>
              <w:t>Rate</w:t>
            </w:r>
          </w:p>
        </w:tc>
        <w:tc>
          <w:tcPr>
            <w:tcW w:w="1755" w:type="dxa"/>
            <w:tcBorders>
              <w:top w:val="single" w:sz="5" w:space="0" w:color="000000"/>
              <w:left w:val="single" w:sz="5" w:space="0" w:color="FFFFFF"/>
              <w:bottom w:val="single" w:sz="5" w:space="0" w:color="000000"/>
              <w:right w:val="single" w:sz="5" w:space="0" w:color="FFFFFF"/>
            </w:tcBorders>
            <w:shd w:val="clear" w:color="auto" w:fill="FFFFFF"/>
            <w:tcMar>
              <w:top w:w="0" w:type="dxa"/>
              <w:left w:w="0" w:type="dxa"/>
              <w:bottom w:w="0" w:type="dxa"/>
              <w:right w:w="0" w:type="dxa"/>
            </w:tcMar>
          </w:tcPr>
          <w:p w14:paraId="7EEBBE46" w14:textId="77777777" w:rsidR="00933BCA" w:rsidRDefault="00000000">
            <w:pPr>
              <w:widowControl/>
              <w:spacing w:line="192" w:lineRule="auto"/>
              <w:jc w:val="both"/>
            </w:pPr>
            <w:r>
              <w:t>Loss Function</w:t>
            </w:r>
          </w:p>
        </w:tc>
        <w:tc>
          <w:tcPr>
            <w:tcW w:w="975" w:type="dxa"/>
            <w:tcBorders>
              <w:top w:val="single" w:sz="5" w:space="0" w:color="000000"/>
              <w:left w:val="single" w:sz="5" w:space="0" w:color="FFFFFF"/>
              <w:bottom w:val="single" w:sz="5" w:space="0" w:color="000000"/>
              <w:right w:val="single" w:sz="5" w:space="0" w:color="FFFFFF"/>
            </w:tcBorders>
            <w:shd w:val="clear" w:color="auto" w:fill="FFFFFF"/>
            <w:tcMar>
              <w:top w:w="0" w:type="dxa"/>
              <w:left w:w="0" w:type="dxa"/>
              <w:bottom w:w="0" w:type="dxa"/>
              <w:right w:w="0" w:type="dxa"/>
            </w:tcMar>
          </w:tcPr>
          <w:p w14:paraId="34EF891A" w14:textId="77777777" w:rsidR="00933BCA" w:rsidRDefault="00000000">
            <w:pPr>
              <w:widowControl/>
              <w:spacing w:line="192" w:lineRule="auto"/>
              <w:jc w:val="both"/>
            </w:pPr>
            <w:r>
              <w:t xml:space="preserve">Early </w:t>
            </w:r>
          </w:p>
          <w:p w14:paraId="646B8615" w14:textId="77777777" w:rsidR="00933BCA" w:rsidRDefault="00000000">
            <w:pPr>
              <w:widowControl/>
              <w:spacing w:line="192" w:lineRule="auto"/>
              <w:jc w:val="both"/>
            </w:pPr>
            <w:r>
              <w:t>Stopping</w:t>
            </w:r>
          </w:p>
        </w:tc>
        <w:tc>
          <w:tcPr>
            <w:tcW w:w="795" w:type="dxa"/>
            <w:tcBorders>
              <w:top w:val="single" w:sz="5" w:space="0" w:color="000000"/>
              <w:left w:val="single" w:sz="5" w:space="0" w:color="FFFFFF"/>
              <w:bottom w:val="single" w:sz="5" w:space="0" w:color="000000"/>
              <w:right w:val="single" w:sz="5" w:space="0" w:color="FFFFFF"/>
            </w:tcBorders>
            <w:shd w:val="clear" w:color="auto" w:fill="FFFFFF"/>
            <w:tcMar>
              <w:top w:w="0" w:type="dxa"/>
              <w:left w:w="0" w:type="dxa"/>
              <w:bottom w:w="0" w:type="dxa"/>
              <w:right w:w="0" w:type="dxa"/>
            </w:tcMar>
          </w:tcPr>
          <w:p w14:paraId="0C03B317" w14:textId="77777777" w:rsidR="00933BCA" w:rsidRDefault="00000000">
            <w:pPr>
              <w:widowControl/>
              <w:spacing w:line="192" w:lineRule="auto"/>
              <w:jc w:val="both"/>
            </w:pPr>
            <w:r>
              <w:t>Check</w:t>
            </w:r>
          </w:p>
          <w:p w14:paraId="04FA3C92" w14:textId="77777777" w:rsidR="00933BCA" w:rsidRDefault="00000000">
            <w:pPr>
              <w:widowControl/>
              <w:spacing w:line="192" w:lineRule="auto"/>
              <w:jc w:val="both"/>
            </w:pPr>
            <w:r>
              <w:t>point</w:t>
            </w:r>
          </w:p>
        </w:tc>
        <w:tc>
          <w:tcPr>
            <w:tcW w:w="1035" w:type="dxa"/>
            <w:tcBorders>
              <w:top w:val="single" w:sz="5" w:space="0" w:color="000000"/>
              <w:left w:val="single" w:sz="5" w:space="0" w:color="FFFFFF"/>
              <w:bottom w:val="single" w:sz="5" w:space="0" w:color="000000"/>
              <w:right w:val="single" w:sz="5" w:space="0" w:color="FFFFFF"/>
            </w:tcBorders>
            <w:shd w:val="clear" w:color="auto" w:fill="FFFFFF"/>
            <w:tcMar>
              <w:top w:w="0" w:type="dxa"/>
              <w:left w:w="0" w:type="dxa"/>
              <w:bottom w:w="0" w:type="dxa"/>
              <w:right w:w="0" w:type="dxa"/>
            </w:tcMar>
          </w:tcPr>
          <w:p w14:paraId="0EF25DE5" w14:textId="77777777" w:rsidR="00933BCA" w:rsidRDefault="00000000">
            <w:pPr>
              <w:widowControl/>
              <w:spacing w:line="192" w:lineRule="auto"/>
              <w:jc w:val="both"/>
            </w:pPr>
            <w:r>
              <w:t>Batch Size</w:t>
            </w:r>
          </w:p>
        </w:tc>
        <w:tc>
          <w:tcPr>
            <w:tcW w:w="660" w:type="dxa"/>
            <w:tcBorders>
              <w:top w:val="single" w:sz="5" w:space="0" w:color="000000"/>
              <w:left w:val="single" w:sz="5" w:space="0" w:color="FFFFFF"/>
              <w:bottom w:val="single" w:sz="5" w:space="0" w:color="000000"/>
              <w:right w:val="single" w:sz="5" w:space="0" w:color="FFFFFF"/>
            </w:tcBorders>
            <w:shd w:val="clear" w:color="auto" w:fill="FFFFFF"/>
            <w:tcMar>
              <w:top w:w="0" w:type="dxa"/>
              <w:left w:w="0" w:type="dxa"/>
              <w:bottom w:w="0" w:type="dxa"/>
              <w:right w:w="0" w:type="dxa"/>
            </w:tcMar>
          </w:tcPr>
          <w:p w14:paraId="0308DE28" w14:textId="77777777" w:rsidR="00933BCA" w:rsidRDefault="00000000">
            <w:pPr>
              <w:widowControl/>
              <w:spacing w:line="192" w:lineRule="auto"/>
              <w:jc w:val="both"/>
            </w:pPr>
            <w:r>
              <w:t>Epochs</w:t>
            </w:r>
          </w:p>
        </w:tc>
      </w:tr>
      <w:tr w:rsidR="00933BCA" w14:paraId="7474FE15" w14:textId="77777777">
        <w:trPr>
          <w:trHeight w:val="480"/>
        </w:trPr>
        <w:tc>
          <w:tcPr>
            <w:tcW w:w="1230" w:type="dxa"/>
            <w:tcBorders>
              <w:top w:val="single" w:sz="5" w:space="0" w:color="000000"/>
              <w:left w:val="single" w:sz="5" w:space="0" w:color="FFFFFF"/>
              <w:bottom w:val="single" w:sz="5" w:space="0" w:color="FFFFFF"/>
              <w:right w:val="single" w:sz="5" w:space="0" w:color="FFFFFF"/>
            </w:tcBorders>
            <w:tcMar>
              <w:top w:w="0" w:type="dxa"/>
              <w:left w:w="0" w:type="dxa"/>
              <w:bottom w:w="0" w:type="dxa"/>
              <w:right w:w="0" w:type="dxa"/>
            </w:tcMar>
          </w:tcPr>
          <w:p w14:paraId="45AD4715" w14:textId="77777777" w:rsidR="00933BCA" w:rsidRDefault="00000000">
            <w:pPr>
              <w:widowControl/>
              <w:spacing w:line="192" w:lineRule="auto"/>
              <w:jc w:val="both"/>
            </w:pPr>
            <w:r>
              <w:t xml:space="preserve">Custom </w:t>
            </w:r>
          </w:p>
          <w:p w14:paraId="238CDB8B" w14:textId="77777777" w:rsidR="00933BCA" w:rsidRDefault="00000000">
            <w:pPr>
              <w:widowControl/>
              <w:spacing w:line="192" w:lineRule="auto"/>
              <w:jc w:val="both"/>
            </w:pPr>
            <w:r>
              <w:t>CNN</w:t>
            </w:r>
          </w:p>
        </w:tc>
        <w:tc>
          <w:tcPr>
            <w:tcW w:w="915" w:type="dxa"/>
            <w:tcBorders>
              <w:top w:val="single" w:sz="5" w:space="0" w:color="000000"/>
              <w:left w:val="single" w:sz="5" w:space="0" w:color="FFFFFF"/>
              <w:bottom w:val="single" w:sz="5" w:space="0" w:color="FFFFFF"/>
              <w:right w:val="single" w:sz="5" w:space="0" w:color="FFFFFF"/>
            </w:tcBorders>
            <w:tcMar>
              <w:top w:w="0" w:type="dxa"/>
              <w:left w:w="0" w:type="dxa"/>
              <w:bottom w:w="0" w:type="dxa"/>
              <w:right w:w="0" w:type="dxa"/>
            </w:tcMar>
          </w:tcPr>
          <w:p w14:paraId="6DCF35C4" w14:textId="77777777" w:rsidR="00933BCA" w:rsidRDefault="00000000">
            <w:pPr>
              <w:widowControl/>
              <w:spacing w:line="192" w:lineRule="auto"/>
              <w:jc w:val="both"/>
            </w:pPr>
            <w:r>
              <w:t>Adam</w:t>
            </w:r>
          </w:p>
        </w:tc>
        <w:tc>
          <w:tcPr>
            <w:tcW w:w="930" w:type="dxa"/>
            <w:tcBorders>
              <w:top w:val="single" w:sz="5" w:space="0" w:color="000000"/>
              <w:left w:val="single" w:sz="5" w:space="0" w:color="FFFFFF"/>
              <w:bottom w:val="single" w:sz="5" w:space="0" w:color="FFFFFF"/>
              <w:right w:val="single" w:sz="5" w:space="0" w:color="FFFFFF"/>
            </w:tcBorders>
            <w:tcMar>
              <w:top w:w="0" w:type="dxa"/>
              <w:left w:w="0" w:type="dxa"/>
              <w:bottom w:w="0" w:type="dxa"/>
              <w:right w:w="0" w:type="dxa"/>
            </w:tcMar>
          </w:tcPr>
          <w:p w14:paraId="414E8AFA" w14:textId="77777777" w:rsidR="00933BCA" w:rsidRDefault="00000000">
            <w:pPr>
              <w:widowControl/>
              <w:spacing w:line="192" w:lineRule="auto"/>
              <w:jc w:val="both"/>
            </w:pPr>
            <w:r>
              <w:t>0.001</w:t>
            </w:r>
          </w:p>
        </w:tc>
        <w:tc>
          <w:tcPr>
            <w:tcW w:w="1755" w:type="dxa"/>
            <w:tcBorders>
              <w:top w:val="single" w:sz="5" w:space="0" w:color="000000"/>
              <w:left w:val="single" w:sz="5" w:space="0" w:color="FFFFFF"/>
              <w:bottom w:val="single" w:sz="5" w:space="0" w:color="FFFFFF"/>
              <w:right w:val="single" w:sz="5" w:space="0" w:color="FFFFFF"/>
            </w:tcBorders>
            <w:tcMar>
              <w:top w:w="0" w:type="dxa"/>
              <w:left w:w="0" w:type="dxa"/>
              <w:bottom w:w="0" w:type="dxa"/>
              <w:right w:w="0" w:type="dxa"/>
            </w:tcMar>
          </w:tcPr>
          <w:p w14:paraId="7D366C83" w14:textId="77777777" w:rsidR="00933BCA" w:rsidRDefault="00000000">
            <w:pPr>
              <w:widowControl/>
              <w:spacing w:line="192" w:lineRule="auto"/>
              <w:jc w:val="both"/>
            </w:pPr>
            <w:r>
              <w:t>SparseCategorical</w:t>
            </w:r>
          </w:p>
          <w:p w14:paraId="2BEDD9AC" w14:textId="77777777" w:rsidR="00933BCA" w:rsidRDefault="00000000">
            <w:pPr>
              <w:widowControl/>
              <w:spacing w:line="192" w:lineRule="auto"/>
              <w:jc w:val="both"/>
            </w:pPr>
            <w:r>
              <w:t>Crossentropy</w:t>
            </w:r>
          </w:p>
        </w:tc>
        <w:tc>
          <w:tcPr>
            <w:tcW w:w="975" w:type="dxa"/>
            <w:tcBorders>
              <w:top w:val="single" w:sz="5" w:space="0" w:color="000000"/>
              <w:left w:val="single" w:sz="5" w:space="0" w:color="FFFFFF"/>
              <w:bottom w:val="single" w:sz="5" w:space="0" w:color="FFFFFF"/>
              <w:right w:val="single" w:sz="5" w:space="0" w:color="FFFFFF"/>
            </w:tcBorders>
            <w:tcMar>
              <w:top w:w="0" w:type="dxa"/>
              <w:left w:w="0" w:type="dxa"/>
              <w:bottom w:w="0" w:type="dxa"/>
              <w:right w:w="0" w:type="dxa"/>
            </w:tcMar>
          </w:tcPr>
          <w:p w14:paraId="5EC46D88" w14:textId="77777777" w:rsidR="00933BCA" w:rsidRDefault="00000000">
            <w:pPr>
              <w:widowControl/>
              <w:spacing w:line="192" w:lineRule="auto"/>
              <w:jc w:val="both"/>
            </w:pPr>
            <w:r>
              <w:t>Yes</w:t>
            </w:r>
          </w:p>
        </w:tc>
        <w:tc>
          <w:tcPr>
            <w:tcW w:w="795" w:type="dxa"/>
            <w:tcBorders>
              <w:top w:val="single" w:sz="5" w:space="0" w:color="000000"/>
              <w:left w:val="single" w:sz="5" w:space="0" w:color="FFFFFF"/>
              <w:bottom w:val="single" w:sz="5" w:space="0" w:color="FFFFFF"/>
              <w:right w:val="single" w:sz="5" w:space="0" w:color="FFFFFF"/>
            </w:tcBorders>
            <w:tcMar>
              <w:top w:w="0" w:type="dxa"/>
              <w:left w:w="0" w:type="dxa"/>
              <w:bottom w:w="0" w:type="dxa"/>
              <w:right w:w="0" w:type="dxa"/>
            </w:tcMar>
          </w:tcPr>
          <w:p w14:paraId="30AAD046" w14:textId="77777777" w:rsidR="00933BCA" w:rsidRDefault="00000000">
            <w:pPr>
              <w:widowControl/>
              <w:spacing w:line="192" w:lineRule="auto"/>
              <w:jc w:val="both"/>
            </w:pPr>
            <w:r>
              <w:t>Yes</w:t>
            </w:r>
          </w:p>
        </w:tc>
        <w:tc>
          <w:tcPr>
            <w:tcW w:w="1035" w:type="dxa"/>
            <w:tcBorders>
              <w:top w:val="single" w:sz="5" w:space="0" w:color="000000"/>
              <w:left w:val="single" w:sz="5" w:space="0" w:color="FFFFFF"/>
              <w:bottom w:val="single" w:sz="5" w:space="0" w:color="FFFFFF"/>
              <w:right w:val="single" w:sz="5" w:space="0" w:color="FFFFFF"/>
            </w:tcBorders>
            <w:tcMar>
              <w:top w:w="0" w:type="dxa"/>
              <w:left w:w="0" w:type="dxa"/>
              <w:bottom w:w="0" w:type="dxa"/>
              <w:right w:w="0" w:type="dxa"/>
            </w:tcMar>
          </w:tcPr>
          <w:p w14:paraId="2404ED6A" w14:textId="77777777" w:rsidR="00933BCA" w:rsidRDefault="00000000">
            <w:pPr>
              <w:widowControl/>
              <w:spacing w:line="192" w:lineRule="auto"/>
              <w:jc w:val="both"/>
            </w:pPr>
            <w:r>
              <w:t>32</w:t>
            </w:r>
          </w:p>
        </w:tc>
        <w:tc>
          <w:tcPr>
            <w:tcW w:w="660" w:type="dxa"/>
            <w:tcBorders>
              <w:top w:val="single" w:sz="5" w:space="0" w:color="000000"/>
              <w:left w:val="single" w:sz="5" w:space="0" w:color="FFFFFF"/>
              <w:bottom w:val="single" w:sz="5" w:space="0" w:color="FFFFFF"/>
              <w:right w:val="single" w:sz="5" w:space="0" w:color="FFFFFF"/>
            </w:tcBorders>
            <w:tcMar>
              <w:top w:w="0" w:type="dxa"/>
              <w:left w:w="0" w:type="dxa"/>
              <w:bottom w:w="0" w:type="dxa"/>
              <w:right w:w="0" w:type="dxa"/>
            </w:tcMar>
          </w:tcPr>
          <w:p w14:paraId="6C14C922" w14:textId="77777777" w:rsidR="00933BCA" w:rsidRDefault="00000000">
            <w:pPr>
              <w:widowControl/>
              <w:spacing w:line="192" w:lineRule="auto"/>
              <w:jc w:val="both"/>
            </w:pPr>
            <w:r>
              <w:t>10</w:t>
            </w:r>
          </w:p>
        </w:tc>
      </w:tr>
      <w:tr w:rsidR="00933BCA" w14:paraId="4604DFC6" w14:textId="77777777">
        <w:trPr>
          <w:trHeight w:val="405"/>
        </w:trPr>
        <w:tc>
          <w:tcPr>
            <w:tcW w:w="1230" w:type="dxa"/>
            <w:tcBorders>
              <w:top w:val="single" w:sz="5" w:space="0" w:color="FFFFFF"/>
              <w:left w:val="single" w:sz="5" w:space="0" w:color="FFFFFF"/>
              <w:bottom w:val="single" w:sz="5" w:space="0" w:color="FFFFFF"/>
              <w:right w:val="single" w:sz="5" w:space="0" w:color="FFFFFF"/>
            </w:tcBorders>
            <w:tcMar>
              <w:top w:w="0" w:type="dxa"/>
              <w:left w:w="0" w:type="dxa"/>
              <w:bottom w:w="0" w:type="dxa"/>
              <w:right w:w="0" w:type="dxa"/>
            </w:tcMar>
          </w:tcPr>
          <w:p w14:paraId="474458A6" w14:textId="77777777" w:rsidR="00933BCA" w:rsidRDefault="00000000">
            <w:pPr>
              <w:widowControl/>
              <w:spacing w:line="192" w:lineRule="auto"/>
              <w:jc w:val="both"/>
            </w:pPr>
            <w:r>
              <w:t>Efficient</w:t>
            </w:r>
          </w:p>
          <w:p w14:paraId="2409BD3C" w14:textId="77777777" w:rsidR="00933BCA" w:rsidRDefault="00000000">
            <w:pPr>
              <w:widowControl/>
              <w:spacing w:line="192" w:lineRule="auto"/>
              <w:jc w:val="both"/>
            </w:pPr>
            <w:r>
              <w:t>Net-B1</w:t>
            </w:r>
          </w:p>
        </w:tc>
        <w:tc>
          <w:tcPr>
            <w:tcW w:w="915" w:type="dxa"/>
            <w:tcBorders>
              <w:top w:val="single" w:sz="5" w:space="0" w:color="FFFFFF"/>
              <w:left w:val="single" w:sz="5" w:space="0" w:color="FFFFFF"/>
              <w:bottom w:val="single" w:sz="5" w:space="0" w:color="FFFFFF"/>
              <w:right w:val="single" w:sz="5" w:space="0" w:color="FFFFFF"/>
            </w:tcBorders>
            <w:tcMar>
              <w:top w:w="0" w:type="dxa"/>
              <w:left w:w="0" w:type="dxa"/>
              <w:bottom w:w="0" w:type="dxa"/>
              <w:right w:w="0" w:type="dxa"/>
            </w:tcMar>
          </w:tcPr>
          <w:p w14:paraId="24AD73FA" w14:textId="77777777" w:rsidR="00933BCA" w:rsidRDefault="00000000">
            <w:pPr>
              <w:widowControl/>
              <w:spacing w:line="192" w:lineRule="auto"/>
              <w:jc w:val="both"/>
            </w:pPr>
            <w:r>
              <w:t>Adam</w:t>
            </w:r>
          </w:p>
        </w:tc>
        <w:tc>
          <w:tcPr>
            <w:tcW w:w="930" w:type="dxa"/>
            <w:tcBorders>
              <w:top w:val="single" w:sz="5" w:space="0" w:color="FFFFFF"/>
              <w:left w:val="single" w:sz="5" w:space="0" w:color="FFFFFF"/>
              <w:bottom w:val="single" w:sz="5" w:space="0" w:color="FFFFFF"/>
              <w:right w:val="single" w:sz="5" w:space="0" w:color="FFFFFF"/>
            </w:tcBorders>
            <w:tcMar>
              <w:top w:w="0" w:type="dxa"/>
              <w:left w:w="0" w:type="dxa"/>
              <w:bottom w:w="0" w:type="dxa"/>
              <w:right w:w="0" w:type="dxa"/>
            </w:tcMar>
          </w:tcPr>
          <w:p w14:paraId="2D46F4BF" w14:textId="77777777" w:rsidR="00933BCA" w:rsidRDefault="00000000">
            <w:pPr>
              <w:widowControl/>
              <w:spacing w:line="192" w:lineRule="auto"/>
              <w:jc w:val="both"/>
            </w:pPr>
            <w:r>
              <w:t>0.0001</w:t>
            </w:r>
          </w:p>
        </w:tc>
        <w:tc>
          <w:tcPr>
            <w:tcW w:w="1755" w:type="dxa"/>
            <w:tcBorders>
              <w:top w:val="single" w:sz="5" w:space="0" w:color="FFFFFF"/>
              <w:left w:val="single" w:sz="5" w:space="0" w:color="FFFFFF"/>
              <w:bottom w:val="single" w:sz="5" w:space="0" w:color="FFFFFF"/>
              <w:right w:val="single" w:sz="5" w:space="0" w:color="FFFFFF"/>
            </w:tcBorders>
            <w:tcMar>
              <w:top w:w="0" w:type="dxa"/>
              <w:left w:w="0" w:type="dxa"/>
              <w:bottom w:w="0" w:type="dxa"/>
              <w:right w:w="0" w:type="dxa"/>
            </w:tcMar>
          </w:tcPr>
          <w:p w14:paraId="1627FC56" w14:textId="77777777" w:rsidR="00933BCA" w:rsidRDefault="00000000">
            <w:pPr>
              <w:widowControl/>
              <w:spacing w:line="192" w:lineRule="auto"/>
              <w:jc w:val="both"/>
            </w:pPr>
            <w:r>
              <w:t>CrossEntropyLoss</w:t>
            </w:r>
          </w:p>
        </w:tc>
        <w:tc>
          <w:tcPr>
            <w:tcW w:w="975" w:type="dxa"/>
            <w:tcBorders>
              <w:top w:val="single" w:sz="5" w:space="0" w:color="FFFFFF"/>
              <w:left w:val="single" w:sz="5" w:space="0" w:color="FFFFFF"/>
              <w:bottom w:val="single" w:sz="5" w:space="0" w:color="FFFFFF"/>
              <w:right w:val="single" w:sz="5" w:space="0" w:color="FFFFFF"/>
            </w:tcBorders>
            <w:tcMar>
              <w:top w:w="0" w:type="dxa"/>
              <w:left w:w="0" w:type="dxa"/>
              <w:bottom w:w="0" w:type="dxa"/>
              <w:right w:w="0" w:type="dxa"/>
            </w:tcMar>
          </w:tcPr>
          <w:p w14:paraId="17082485" w14:textId="77777777" w:rsidR="00933BCA" w:rsidRDefault="00000000">
            <w:pPr>
              <w:widowControl/>
              <w:spacing w:line="192" w:lineRule="auto"/>
              <w:jc w:val="both"/>
            </w:pPr>
            <w:r>
              <w:t>Yes</w:t>
            </w:r>
          </w:p>
        </w:tc>
        <w:tc>
          <w:tcPr>
            <w:tcW w:w="795" w:type="dxa"/>
            <w:tcBorders>
              <w:top w:val="single" w:sz="5" w:space="0" w:color="FFFFFF"/>
              <w:left w:val="single" w:sz="5" w:space="0" w:color="FFFFFF"/>
              <w:bottom w:val="single" w:sz="5" w:space="0" w:color="FFFFFF"/>
              <w:right w:val="single" w:sz="5" w:space="0" w:color="FFFFFF"/>
            </w:tcBorders>
            <w:tcMar>
              <w:top w:w="0" w:type="dxa"/>
              <w:left w:w="0" w:type="dxa"/>
              <w:bottom w:w="0" w:type="dxa"/>
              <w:right w:w="0" w:type="dxa"/>
            </w:tcMar>
          </w:tcPr>
          <w:p w14:paraId="2E6DBB6A" w14:textId="77777777" w:rsidR="00933BCA" w:rsidRDefault="00000000">
            <w:pPr>
              <w:widowControl/>
              <w:spacing w:line="192" w:lineRule="auto"/>
              <w:jc w:val="both"/>
            </w:pPr>
            <w:r>
              <w:t>Yes</w:t>
            </w:r>
          </w:p>
        </w:tc>
        <w:tc>
          <w:tcPr>
            <w:tcW w:w="1035" w:type="dxa"/>
            <w:tcBorders>
              <w:top w:val="single" w:sz="5" w:space="0" w:color="FFFFFF"/>
              <w:left w:val="single" w:sz="5" w:space="0" w:color="FFFFFF"/>
              <w:bottom w:val="single" w:sz="5" w:space="0" w:color="FFFFFF"/>
              <w:right w:val="single" w:sz="5" w:space="0" w:color="FFFFFF"/>
            </w:tcBorders>
            <w:tcMar>
              <w:top w:w="0" w:type="dxa"/>
              <w:left w:w="0" w:type="dxa"/>
              <w:bottom w:w="0" w:type="dxa"/>
              <w:right w:w="0" w:type="dxa"/>
            </w:tcMar>
          </w:tcPr>
          <w:p w14:paraId="42BB94B8" w14:textId="77777777" w:rsidR="00933BCA" w:rsidRDefault="00000000">
            <w:pPr>
              <w:widowControl/>
              <w:spacing w:line="192" w:lineRule="auto"/>
              <w:jc w:val="both"/>
            </w:pPr>
            <w:r>
              <w:t>32</w:t>
            </w:r>
          </w:p>
        </w:tc>
        <w:tc>
          <w:tcPr>
            <w:tcW w:w="660" w:type="dxa"/>
            <w:tcBorders>
              <w:top w:val="single" w:sz="5" w:space="0" w:color="FFFFFF"/>
              <w:left w:val="single" w:sz="5" w:space="0" w:color="FFFFFF"/>
              <w:bottom w:val="single" w:sz="5" w:space="0" w:color="FFFFFF"/>
              <w:right w:val="single" w:sz="5" w:space="0" w:color="FFFFFF"/>
            </w:tcBorders>
            <w:tcMar>
              <w:top w:w="0" w:type="dxa"/>
              <w:left w:w="0" w:type="dxa"/>
              <w:bottom w:w="0" w:type="dxa"/>
              <w:right w:w="0" w:type="dxa"/>
            </w:tcMar>
          </w:tcPr>
          <w:p w14:paraId="31452E10" w14:textId="77777777" w:rsidR="00933BCA" w:rsidRDefault="00000000">
            <w:pPr>
              <w:widowControl/>
              <w:spacing w:line="192" w:lineRule="auto"/>
              <w:jc w:val="both"/>
            </w:pPr>
            <w:r>
              <w:t>20</w:t>
            </w:r>
          </w:p>
        </w:tc>
      </w:tr>
      <w:tr w:rsidR="00933BCA" w14:paraId="4F700BB0" w14:textId="77777777">
        <w:trPr>
          <w:trHeight w:val="525"/>
        </w:trPr>
        <w:tc>
          <w:tcPr>
            <w:tcW w:w="1230" w:type="dxa"/>
            <w:tcBorders>
              <w:top w:val="single" w:sz="5" w:space="0" w:color="FFFFFF"/>
              <w:left w:val="single" w:sz="5" w:space="0" w:color="FFFFFF"/>
              <w:bottom w:val="single" w:sz="5" w:space="0" w:color="FFFFFF"/>
              <w:right w:val="single" w:sz="5" w:space="0" w:color="FFFFFF"/>
            </w:tcBorders>
            <w:tcMar>
              <w:top w:w="0" w:type="dxa"/>
              <w:left w:w="0" w:type="dxa"/>
              <w:bottom w:w="0" w:type="dxa"/>
              <w:right w:w="0" w:type="dxa"/>
            </w:tcMar>
          </w:tcPr>
          <w:p w14:paraId="44097F1A" w14:textId="77777777" w:rsidR="00933BCA" w:rsidRDefault="00000000">
            <w:pPr>
              <w:widowControl/>
              <w:spacing w:line="192" w:lineRule="auto"/>
              <w:jc w:val="both"/>
            </w:pPr>
            <w:r>
              <w:t>ResNet50</w:t>
            </w:r>
          </w:p>
        </w:tc>
        <w:tc>
          <w:tcPr>
            <w:tcW w:w="915" w:type="dxa"/>
            <w:tcBorders>
              <w:top w:val="single" w:sz="5" w:space="0" w:color="FFFFFF"/>
              <w:left w:val="single" w:sz="5" w:space="0" w:color="FFFFFF"/>
              <w:bottom w:val="single" w:sz="5" w:space="0" w:color="FFFFFF"/>
              <w:right w:val="single" w:sz="5" w:space="0" w:color="FFFFFF"/>
            </w:tcBorders>
            <w:tcMar>
              <w:top w:w="0" w:type="dxa"/>
              <w:left w:w="0" w:type="dxa"/>
              <w:bottom w:w="0" w:type="dxa"/>
              <w:right w:w="0" w:type="dxa"/>
            </w:tcMar>
          </w:tcPr>
          <w:p w14:paraId="3B5DEFEC" w14:textId="77777777" w:rsidR="00933BCA" w:rsidRDefault="00000000">
            <w:pPr>
              <w:widowControl/>
              <w:spacing w:line="192" w:lineRule="auto"/>
              <w:jc w:val="both"/>
            </w:pPr>
            <w:r>
              <w:t>Adam</w:t>
            </w:r>
          </w:p>
        </w:tc>
        <w:tc>
          <w:tcPr>
            <w:tcW w:w="930" w:type="dxa"/>
            <w:tcBorders>
              <w:top w:val="single" w:sz="5" w:space="0" w:color="FFFFFF"/>
              <w:left w:val="single" w:sz="5" w:space="0" w:color="FFFFFF"/>
              <w:bottom w:val="single" w:sz="5" w:space="0" w:color="FFFFFF"/>
              <w:right w:val="single" w:sz="5" w:space="0" w:color="FFFFFF"/>
            </w:tcBorders>
            <w:tcMar>
              <w:top w:w="0" w:type="dxa"/>
              <w:left w:w="0" w:type="dxa"/>
              <w:bottom w:w="0" w:type="dxa"/>
              <w:right w:w="0" w:type="dxa"/>
            </w:tcMar>
          </w:tcPr>
          <w:p w14:paraId="1DCA04A8" w14:textId="77777777" w:rsidR="00933BCA" w:rsidRDefault="00000000">
            <w:pPr>
              <w:widowControl/>
              <w:spacing w:line="192" w:lineRule="auto"/>
              <w:jc w:val="both"/>
            </w:pPr>
            <w:r>
              <w:t>0.0001</w:t>
            </w:r>
          </w:p>
        </w:tc>
        <w:tc>
          <w:tcPr>
            <w:tcW w:w="1755" w:type="dxa"/>
            <w:tcBorders>
              <w:top w:val="single" w:sz="5" w:space="0" w:color="FFFFFF"/>
              <w:left w:val="single" w:sz="5" w:space="0" w:color="FFFFFF"/>
              <w:bottom w:val="single" w:sz="5" w:space="0" w:color="FFFFFF"/>
              <w:right w:val="single" w:sz="5" w:space="0" w:color="FFFFFF"/>
            </w:tcBorders>
            <w:tcMar>
              <w:top w:w="0" w:type="dxa"/>
              <w:left w:w="0" w:type="dxa"/>
              <w:bottom w:w="0" w:type="dxa"/>
              <w:right w:w="0" w:type="dxa"/>
            </w:tcMar>
          </w:tcPr>
          <w:p w14:paraId="6A21654A" w14:textId="77777777" w:rsidR="00933BCA" w:rsidRDefault="00000000">
            <w:pPr>
              <w:widowControl/>
              <w:spacing w:line="192" w:lineRule="auto"/>
              <w:jc w:val="both"/>
            </w:pPr>
            <w:r>
              <w:t>Categorical</w:t>
            </w:r>
          </w:p>
          <w:p w14:paraId="1E37B3EF" w14:textId="77777777" w:rsidR="00933BCA" w:rsidRDefault="00000000">
            <w:pPr>
              <w:widowControl/>
              <w:spacing w:line="192" w:lineRule="auto"/>
              <w:jc w:val="both"/>
            </w:pPr>
            <w:r>
              <w:t>Crossentropy</w:t>
            </w:r>
          </w:p>
        </w:tc>
        <w:tc>
          <w:tcPr>
            <w:tcW w:w="975" w:type="dxa"/>
            <w:tcBorders>
              <w:top w:val="single" w:sz="5" w:space="0" w:color="FFFFFF"/>
              <w:left w:val="single" w:sz="5" w:space="0" w:color="FFFFFF"/>
              <w:bottom w:val="single" w:sz="5" w:space="0" w:color="FFFFFF"/>
              <w:right w:val="single" w:sz="5" w:space="0" w:color="FFFFFF"/>
            </w:tcBorders>
            <w:tcMar>
              <w:top w:w="0" w:type="dxa"/>
              <w:left w:w="0" w:type="dxa"/>
              <w:bottom w:w="0" w:type="dxa"/>
              <w:right w:w="0" w:type="dxa"/>
            </w:tcMar>
          </w:tcPr>
          <w:p w14:paraId="59FE8874" w14:textId="77777777" w:rsidR="00933BCA" w:rsidRDefault="00000000">
            <w:pPr>
              <w:widowControl/>
              <w:spacing w:line="192" w:lineRule="auto"/>
              <w:jc w:val="both"/>
            </w:pPr>
            <w:r>
              <w:t>Yes</w:t>
            </w:r>
          </w:p>
        </w:tc>
        <w:tc>
          <w:tcPr>
            <w:tcW w:w="795" w:type="dxa"/>
            <w:tcBorders>
              <w:top w:val="single" w:sz="5" w:space="0" w:color="FFFFFF"/>
              <w:left w:val="single" w:sz="5" w:space="0" w:color="FFFFFF"/>
              <w:bottom w:val="single" w:sz="5" w:space="0" w:color="FFFFFF"/>
              <w:right w:val="single" w:sz="5" w:space="0" w:color="FFFFFF"/>
            </w:tcBorders>
            <w:tcMar>
              <w:top w:w="0" w:type="dxa"/>
              <w:left w:w="0" w:type="dxa"/>
              <w:bottom w:w="0" w:type="dxa"/>
              <w:right w:w="0" w:type="dxa"/>
            </w:tcMar>
          </w:tcPr>
          <w:p w14:paraId="14C59F90" w14:textId="77777777" w:rsidR="00933BCA" w:rsidRDefault="00000000">
            <w:pPr>
              <w:widowControl/>
              <w:spacing w:line="192" w:lineRule="auto"/>
              <w:jc w:val="both"/>
            </w:pPr>
            <w:r>
              <w:t>Yes</w:t>
            </w:r>
          </w:p>
        </w:tc>
        <w:tc>
          <w:tcPr>
            <w:tcW w:w="1035" w:type="dxa"/>
            <w:tcBorders>
              <w:top w:val="single" w:sz="5" w:space="0" w:color="FFFFFF"/>
              <w:left w:val="single" w:sz="5" w:space="0" w:color="FFFFFF"/>
              <w:bottom w:val="single" w:sz="5" w:space="0" w:color="FFFFFF"/>
              <w:right w:val="single" w:sz="5" w:space="0" w:color="FFFFFF"/>
            </w:tcBorders>
            <w:tcMar>
              <w:top w:w="0" w:type="dxa"/>
              <w:left w:w="0" w:type="dxa"/>
              <w:bottom w:w="0" w:type="dxa"/>
              <w:right w:w="0" w:type="dxa"/>
            </w:tcMar>
          </w:tcPr>
          <w:p w14:paraId="7C870D7B" w14:textId="77777777" w:rsidR="00933BCA" w:rsidRDefault="00000000">
            <w:pPr>
              <w:widowControl/>
              <w:spacing w:line="192" w:lineRule="auto"/>
              <w:jc w:val="both"/>
            </w:pPr>
            <w:r>
              <w:t>32</w:t>
            </w:r>
          </w:p>
        </w:tc>
        <w:tc>
          <w:tcPr>
            <w:tcW w:w="660" w:type="dxa"/>
            <w:tcBorders>
              <w:top w:val="single" w:sz="5" w:space="0" w:color="FFFFFF"/>
              <w:left w:val="single" w:sz="5" w:space="0" w:color="FFFFFF"/>
              <w:bottom w:val="single" w:sz="5" w:space="0" w:color="FFFFFF"/>
              <w:right w:val="single" w:sz="5" w:space="0" w:color="FFFFFF"/>
            </w:tcBorders>
            <w:tcMar>
              <w:top w:w="0" w:type="dxa"/>
              <w:left w:w="0" w:type="dxa"/>
              <w:bottom w:w="0" w:type="dxa"/>
              <w:right w:w="0" w:type="dxa"/>
            </w:tcMar>
          </w:tcPr>
          <w:p w14:paraId="641D3466" w14:textId="77777777" w:rsidR="00933BCA" w:rsidRDefault="00000000">
            <w:pPr>
              <w:widowControl/>
              <w:spacing w:line="192" w:lineRule="auto"/>
              <w:jc w:val="both"/>
            </w:pPr>
            <w:r>
              <w:t>50</w:t>
            </w:r>
          </w:p>
        </w:tc>
      </w:tr>
      <w:tr w:rsidR="00933BCA" w14:paraId="6D316CE4" w14:textId="77777777">
        <w:trPr>
          <w:trHeight w:val="480"/>
        </w:trPr>
        <w:tc>
          <w:tcPr>
            <w:tcW w:w="1230" w:type="dxa"/>
            <w:tcBorders>
              <w:top w:val="single" w:sz="5" w:space="0" w:color="FFFFFF"/>
              <w:left w:val="single" w:sz="5" w:space="0" w:color="FFFFFF"/>
              <w:bottom w:val="single" w:sz="5" w:space="0" w:color="FFFFFF"/>
              <w:right w:val="single" w:sz="5" w:space="0" w:color="FFFFFF"/>
            </w:tcBorders>
            <w:tcMar>
              <w:top w:w="0" w:type="dxa"/>
              <w:left w:w="0" w:type="dxa"/>
              <w:bottom w:w="0" w:type="dxa"/>
              <w:right w:w="0" w:type="dxa"/>
            </w:tcMar>
          </w:tcPr>
          <w:p w14:paraId="187D4897" w14:textId="77777777" w:rsidR="00933BCA" w:rsidRDefault="00000000">
            <w:pPr>
              <w:widowControl/>
              <w:spacing w:line="192" w:lineRule="auto"/>
              <w:jc w:val="both"/>
            </w:pPr>
            <w:r>
              <w:t>VGG16</w:t>
            </w:r>
          </w:p>
        </w:tc>
        <w:tc>
          <w:tcPr>
            <w:tcW w:w="915" w:type="dxa"/>
            <w:tcBorders>
              <w:top w:val="single" w:sz="5" w:space="0" w:color="FFFFFF"/>
              <w:left w:val="single" w:sz="5" w:space="0" w:color="FFFFFF"/>
              <w:bottom w:val="single" w:sz="5" w:space="0" w:color="FFFFFF"/>
              <w:right w:val="single" w:sz="5" w:space="0" w:color="FFFFFF"/>
            </w:tcBorders>
            <w:tcMar>
              <w:top w:w="0" w:type="dxa"/>
              <w:left w:w="0" w:type="dxa"/>
              <w:bottom w:w="0" w:type="dxa"/>
              <w:right w:w="0" w:type="dxa"/>
            </w:tcMar>
          </w:tcPr>
          <w:p w14:paraId="195680AE" w14:textId="77777777" w:rsidR="00933BCA" w:rsidRDefault="00000000">
            <w:pPr>
              <w:widowControl/>
              <w:spacing w:line="192" w:lineRule="auto"/>
              <w:jc w:val="both"/>
            </w:pPr>
            <w:r>
              <w:t>Adam</w:t>
            </w:r>
          </w:p>
        </w:tc>
        <w:tc>
          <w:tcPr>
            <w:tcW w:w="930" w:type="dxa"/>
            <w:tcBorders>
              <w:top w:val="single" w:sz="5" w:space="0" w:color="FFFFFF"/>
              <w:left w:val="single" w:sz="5" w:space="0" w:color="FFFFFF"/>
              <w:bottom w:val="single" w:sz="5" w:space="0" w:color="FFFFFF"/>
              <w:right w:val="single" w:sz="5" w:space="0" w:color="FFFFFF"/>
            </w:tcBorders>
            <w:tcMar>
              <w:top w:w="0" w:type="dxa"/>
              <w:left w:w="0" w:type="dxa"/>
              <w:bottom w:w="0" w:type="dxa"/>
              <w:right w:w="0" w:type="dxa"/>
            </w:tcMar>
          </w:tcPr>
          <w:p w14:paraId="2693530D" w14:textId="77777777" w:rsidR="00933BCA" w:rsidRDefault="00000000">
            <w:pPr>
              <w:widowControl/>
              <w:spacing w:line="192" w:lineRule="auto"/>
              <w:jc w:val="both"/>
            </w:pPr>
            <w:r>
              <w:t>0.0001</w:t>
            </w:r>
          </w:p>
        </w:tc>
        <w:tc>
          <w:tcPr>
            <w:tcW w:w="1755" w:type="dxa"/>
            <w:tcBorders>
              <w:top w:val="single" w:sz="5" w:space="0" w:color="FFFFFF"/>
              <w:left w:val="single" w:sz="5" w:space="0" w:color="FFFFFF"/>
              <w:bottom w:val="single" w:sz="5" w:space="0" w:color="FFFFFF"/>
              <w:right w:val="single" w:sz="5" w:space="0" w:color="FFFFFF"/>
            </w:tcBorders>
            <w:tcMar>
              <w:top w:w="0" w:type="dxa"/>
              <w:left w:w="0" w:type="dxa"/>
              <w:bottom w:w="0" w:type="dxa"/>
              <w:right w:w="0" w:type="dxa"/>
            </w:tcMar>
          </w:tcPr>
          <w:p w14:paraId="7CE5EA44" w14:textId="77777777" w:rsidR="00933BCA" w:rsidRDefault="00000000">
            <w:pPr>
              <w:widowControl/>
              <w:spacing w:line="192" w:lineRule="auto"/>
              <w:jc w:val="both"/>
            </w:pPr>
            <w:r>
              <w:t>Categorical</w:t>
            </w:r>
          </w:p>
          <w:p w14:paraId="1B593D06" w14:textId="77777777" w:rsidR="00933BCA" w:rsidRDefault="00000000">
            <w:pPr>
              <w:widowControl/>
              <w:spacing w:line="192" w:lineRule="auto"/>
              <w:jc w:val="both"/>
            </w:pPr>
            <w:r>
              <w:t>Crossentropy</w:t>
            </w:r>
          </w:p>
        </w:tc>
        <w:tc>
          <w:tcPr>
            <w:tcW w:w="975" w:type="dxa"/>
            <w:tcBorders>
              <w:top w:val="single" w:sz="5" w:space="0" w:color="FFFFFF"/>
              <w:left w:val="single" w:sz="5" w:space="0" w:color="FFFFFF"/>
              <w:bottom w:val="single" w:sz="5" w:space="0" w:color="FFFFFF"/>
              <w:right w:val="single" w:sz="5" w:space="0" w:color="FFFFFF"/>
            </w:tcBorders>
            <w:tcMar>
              <w:top w:w="0" w:type="dxa"/>
              <w:left w:w="0" w:type="dxa"/>
              <w:bottom w:w="0" w:type="dxa"/>
              <w:right w:w="0" w:type="dxa"/>
            </w:tcMar>
          </w:tcPr>
          <w:p w14:paraId="4986CEA5" w14:textId="77777777" w:rsidR="00933BCA" w:rsidRDefault="00000000">
            <w:pPr>
              <w:widowControl/>
              <w:spacing w:line="192" w:lineRule="auto"/>
              <w:jc w:val="both"/>
            </w:pPr>
            <w:r>
              <w:t>Yes</w:t>
            </w:r>
          </w:p>
        </w:tc>
        <w:tc>
          <w:tcPr>
            <w:tcW w:w="795" w:type="dxa"/>
            <w:tcBorders>
              <w:top w:val="single" w:sz="5" w:space="0" w:color="FFFFFF"/>
              <w:left w:val="single" w:sz="5" w:space="0" w:color="FFFFFF"/>
              <w:bottom w:val="single" w:sz="5" w:space="0" w:color="FFFFFF"/>
              <w:right w:val="single" w:sz="5" w:space="0" w:color="FFFFFF"/>
            </w:tcBorders>
            <w:tcMar>
              <w:top w:w="0" w:type="dxa"/>
              <w:left w:w="0" w:type="dxa"/>
              <w:bottom w:w="0" w:type="dxa"/>
              <w:right w:w="0" w:type="dxa"/>
            </w:tcMar>
          </w:tcPr>
          <w:p w14:paraId="53B26403" w14:textId="77777777" w:rsidR="00933BCA" w:rsidRDefault="00000000">
            <w:pPr>
              <w:widowControl/>
              <w:spacing w:line="192" w:lineRule="auto"/>
              <w:jc w:val="both"/>
            </w:pPr>
            <w:r>
              <w:t>Yes</w:t>
            </w:r>
          </w:p>
        </w:tc>
        <w:tc>
          <w:tcPr>
            <w:tcW w:w="1035" w:type="dxa"/>
            <w:tcBorders>
              <w:top w:val="single" w:sz="5" w:space="0" w:color="FFFFFF"/>
              <w:left w:val="single" w:sz="5" w:space="0" w:color="FFFFFF"/>
              <w:bottom w:val="single" w:sz="5" w:space="0" w:color="FFFFFF"/>
              <w:right w:val="single" w:sz="5" w:space="0" w:color="FFFFFF"/>
            </w:tcBorders>
            <w:tcMar>
              <w:top w:w="0" w:type="dxa"/>
              <w:left w:w="0" w:type="dxa"/>
              <w:bottom w:w="0" w:type="dxa"/>
              <w:right w:w="0" w:type="dxa"/>
            </w:tcMar>
          </w:tcPr>
          <w:p w14:paraId="7DB39948" w14:textId="77777777" w:rsidR="00933BCA" w:rsidRDefault="00000000">
            <w:pPr>
              <w:widowControl/>
              <w:spacing w:line="192" w:lineRule="auto"/>
              <w:jc w:val="both"/>
            </w:pPr>
            <w:r>
              <w:t>32</w:t>
            </w:r>
          </w:p>
        </w:tc>
        <w:tc>
          <w:tcPr>
            <w:tcW w:w="660" w:type="dxa"/>
            <w:tcBorders>
              <w:top w:val="single" w:sz="5" w:space="0" w:color="FFFFFF"/>
              <w:left w:val="single" w:sz="5" w:space="0" w:color="FFFFFF"/>
              <w:bottom w:val="single" w:sz="5" w:space="0" w:color="FFFFFF"/>
              <w:right w:val="single" w:sz="5" w:space="0" w:color="FFFFFF"/>
            </w:tcBorders>
            <w:tcMar>
              <w:top w:w="0" w:type="dxa"/>
              <w:left w:w="0" w:type="dxa"/>
              <w:bottom w:w="0" w:type="dxa"/>
              <w:right w:w="0" w:type="dxa"/>
            </w:tcMar>
          </w:tcPr>
          <w:p w14:paraId="6E0C6952" w14:textId="77777777" w:rsidR="00933BCA" w:rsidRDefault="00000000">
            <w:pPr>
              <w:widowControl/>
              <w:spacing w:line="192" w:lineRule="auto"/>
              <w:jc w:val="both"/>
            </w:pPr>
            <w:r>
              <w:t>10</w:t>
            </w:r>
          </w:p>
        </w:tc>
      </w:tr>
      <w:tr w:rsidR="00933BCA" w14:paraId="7DAFE11D" w14:textId="77777777">
        <w:trPr>
          <w:trHeight w:val="585"/>
        </w:trPr>
        <w:tc>
          <w:tcPr>
            <w:tcW w:w="1230" w:type="dxa"/>
            <w:tcBorders>
              <w:top w:val="single" w:sz="5" w:space="0" w:color="FFFFFF"/>
              <w:left w:val="single" w:sz="5" w:space="0" w:color="FFFFFF"/>
              <w:bottom w:val="single" w:sz="5" w:space="0" w:color="FFFFFF"/>
              <w:right w:val="single" w:sz="5" w:space="0" w:color="FFFFFF"/>
            </w:tcBorders>
            <w:tcMar>
              <w:top w:w="0" w:type="dxa"/>
              <w:left w:w="0" w:type="dxa"/>
              <w:bottom w:w="0" w:type="dxa"/>
              <w:right w:w="0" w:type="dxa"/>
            </w:tcMar>
          </w:tcPr>
          <w:p w14:paraId="1C2B5BA5" w14:textId="77777777" w:rsidR="00933BCA" w:rsidRDefault="00000000">
            <w:pPr>
              <w:widowControl/>
              <w:spacing w:line="192" w:lineRule="auto"/>
              <w:jc w:val="both"/>
            </w:pPr>
            <w:r>
              <w:t>DenseNet201</w:t>
            </w:r>
          </w:p>
        </w:tc>
        <w:tc>
          <w:tcPr>
            <w:tcW w:w="915" w:type="dxa"/>
            <w:tcBorders>
              <w:top w:val="single" w:sz="5" w:space="0" w:color="FFFFFF"/>
              <w:left w:val="single" w:sz="5" w:space="0" w:color="FFFFFF"/>
              <w:bottom w:val="single" w:sz="5" w:space="0" w:color="FFFFFF"/>
              <w:right w:val="single" w:sz="5" w:space="0" w:color="FFFFFF"/>
            </w:tcBorders>
            <w:tcMar>
              <w:top w:w="0" w:type="dxa"/>
              <w:left w:w="0" w:type="dxa"/>
              <w:bottom w:w="0" w:type="dxa"/>
              <w:right w:w="0" w:type="dxa"/>
            </w:tcMar>
          </w:tcPr>
          <w:p w14:paraId="4667834F" w14:textId="77777777" w:rsidR="00933BCA" w:rsidRDefault="00000000">
            <w:pPr>
              <w:widowControl/>
              <w:spacing w:line="192" w:lineRule="auto"/>
              <w:jc w:val="both"/>
            </w:pPr>
            <w:r>
              <w:t>Adam</w:t>
            </w:r>
          </w:p>
        </w:tc>
        <w:tc>
          <w:tcPr>
            <w:tcW w:w="930" w:type="dxa"/>
            <w:tcBorders>
              <w:top w:val="single" w:sz="5" w:space="0" w:color="FFFFFF"/>
              <w:left w:val="single" w:sz="5" w:space="0" w:color="FFFFFF"/>
              <w:bottom w:val="single" w:sz="5" w:space="0" w:color="FFFFFF"/>
              <w:right w:val="single" w:sz="5" w:space="0" w:color="FFFFFF"/>
            </w:tcBorders>
            <w:tcMar>
              <w:top w:w="0" w:type="dxa"/>
              <w:left w:w="0" w:type="dxa"/>
              <w:bottom w:w="0" w:type="dxa"/>
              <w:right w:w="0" w:type="dxa"/>
            </w:tcMar>
          </w:tcPr>
          <w:p w14:paraId="0C255AA6" w14:textId="77777777" w:rsidR="00933BCA" w:rsidRDefault="00000000">
            <w:pPr>
              <w:widowControl/>
              <w:spacing w:line="192" w:lineRule="auto"/>
              <w:jc w:val="both"/>
            </w:pPr>
            <w:r>
              <w:t>0.0001</w:t>
            </w:r>
          </w:p>
        </w:tc>
        <w:tc>
          <w:tcPr>
            <w:tcW w:w="1755" w:type="dxa"/>
            <w:tcBorders>
              <w:top w:val="single" w:sz="5" w:space="0" w:color="FFFFFF"/>
              <w:left w:val="single" w:sz="5" w:space="0" w:color="FFFFFF"/>
              <w:bottom w:val="single" w:sz="5" w:space="0" w:color="FFFFFF"/>
              <w:right w:val="single" w:sz="5" w:space="0" w:color="FFFFFF"/>
            </w:tcBorders>
            <w:tcMar>
              <w:top w:w="0" w:type="dxa"/>
              <w:left w:w="0" w:type="dxa"/>
              <w:bottom w:w="0" w:type="dxa"/>
              <w:right w:w="0" w:type="dxa"/>
            </w:tcMar>
          </w:tcPr>
          <w:p w14:paraId="101349D4" w14:textId="77777777" w:rsidR="00933BCA" w:rsidRDefault="00000000">
            <w:pPr>
              <w:widowControl/>
              <w:spacing w:line="192" w:lineRule="auto"/>
              <w:jc w:val="both"/>
            </w:pPr>
            <w:r>
              <w:t>CategoricalCross</w:t>
            </w:r>
          </w:p>
          <w:p w14:paraId="4F041458" w14:textId="77777777" w:rsidR="00933BCA" w:rsidRDefault="00000000">
            <w:pPr>
              <w:widowControl/>
              <w:spacing w:line="192" w:lineRule="auto"/>
              <w:jc w:val="both"/>
            </w:pPr>
            <w:r>
              <w:t>entropy or similar</w:t>
            </w:r>
          </w:p>
        </w:tc>
        <w:tc>
          <w:tcPr>
            <w:tcW w:w="975" w:type="dxa"/>
            <w:tcBorders>
              <w:top w:val="single" w:sz="5" w:space="0" w:color="FFFFFF"/>
              <w:left w:val="single" w:sz="5" w:space="0" w:color="FFFFFF"/>
              <w:bottom w:val="single" w:sz="5" w:space="0" w:color="FFFFFF"/>
              <w:right w:val="single" w:sz="5" w:space="0" w:color="FFFFFF"/>
            </w:tcBorders>
            <w:tcMar>
              <w:top w:w="0" w:type="dxa"/>
              <w:left w:w="0" w:type="dxa"/>
              <w:bottom w:w="0" w:type="dxa"/>
              <w:right w:w="0" w:type="dxa"/>
            </w:tcMar>
          </w:tcPr>
          <w:p w14:paraId="6A8D5500" w14:textId="77777777" w:rsidR="00933BCA" w:rsidRDefault="00000000">
            <w:pPr>
              <w:widowControl/>
              <w:spacing w:line="192" w:lineRule="auto"/>
              <w:jc w:val="both"/>
            </w:pPr>
            <w:r>
              <w:t>Yes</w:t>
            </w:r>
          </w:p>
        </w:tc>
        <w:tc>
          <w:tcPr>
            <w:tcW w:w="795" w:type="dxa"/>
            <w:tcBorders>
              <w:top w:val="single" w:sz="5" w:space="0" w:color="FFFFFF"/>
              <w:left w:val="single" w:sz="5" w:space="0" w:color="FFFFFF"/>
              <w:bottom w:val="single" w:sz="5" w:space="0" w:color="FFFFFF"/>
              <w:right w:val="single" w:sz="5" w:space="0" w:color="FFFFFF"/>
            </w:tcBorders>
            <w:tcMar>
              <w:top w:w="0" w:type="dxa"/>
              <w:left w:w="0" w:type="dxa"/>
              <w:bottom w:w="0" w:type="dxa"/>
              <w:right w:w="0" w:type="dxa"/>
            </w:tcMar>
          </w:tcPr>
          <w:p w14:paraId="4B02C375" w14:textId="77777777" w:rsidR="00933BCA" w:rsidRDefault="00000000">
            <w:pPr>
              <w:widowControl/>
              <w:spacing w:line="192" w:lineRule="auto"/>
              <w:jc w:val="both"/>
            </w:pPr>
            <w:r>
              <w:t>Yes</w:t>
            </w:r>
          </w:p>
        </w:tc>
        <w:tc>
          <w:tcPr>
            <w:tcW w:w="1035" w:type="dxa"/>
            <w:tcBorders>
              <w:top w:val="single" w:sz="5" w:space="0" w:color="FFFFFF"/>
              <w:left w:val="single" w:sz="5" w:space="0" w:color="FFFFFF"/>
              <w:bottom w:val="single" w:sz="5" w:space="0" w:color="FFFFFF"/>
              <w:right w:val="single" w:sz="5" w:space="0" w:color="FFFFFF"/>
            </w:tcBorders>
            <w:tcMar>
              <w:top w:w="0" w:type="dxa"/>
              <w:left w:w="0" w:type="dxa"/>
              <w:bottom w:w="0" w:type="dxa"/>
              <w:right w:w="0" w:type="dxa"/>
            </w:tcMar>
          </w:tcPr>
          <w:p w14:paraId="44112CE8" w14:textId="77777777" w:rsidR="00933BCA" w:rsidRDefault="00000000">
            <w:pPr>
              <w:widowControl/>
              <w:spacing w:line="192" w:lineRule="auto"/>
              <w:jc w:val="both"/>
            </w:pPr>
            <w:r>
              <w:t>32</w:t>
            </w:r>
          </w:p>
        </w:tc>
        <w:tc>
          <w:tcPr>
            <w:tcW w:w="660" w:type="dxa"/>
            <w:tcBorders>
              <w:top w:val="single" w:sz="5" w:space="0" w:color="FFFFFF"/>
              <w:left w:val="single" w:sz="5" w:space="0" w:color="FFFFFF"/>
              <w:bottom w:val="single" w:sz="5" w:space="0" w:color="FFFFFF"/>
              <w:right w:val="single" w:sz="5" w:space="0" w:color="FFFFFF"/>
            </w:tcBorders>
            <w:tcMar>
              <w:top w:w="0" w:type="dxa"/>
              <w:left w:w="0" w:type="dxa"/>
              <w:bottom w:w="0" w:type="dxa"/>
              <w:right w:w="0" w:type="dxa"/>
            </w:tcMar>
          </w:tcPr>
          <w:p w14:paraId="61F48C1B" w14:textId="77777777" w:rsidR="00933BCA" w:rsidRDefault="00000000">
            <w:pPr>
              <w:widowControl/>
              <w:spacing w:line="192" w:lineRule="auto"/>
              <w:jc w:val="both"/>
            </w:pPr>
            <w:r>
              <w:t>10–15</w:t>
            </w:r>
          </w:p>
        </w:tc>
      </w:tr>
      <w:tr w:rsidR="00933BCA" w14:paraId="6813CA0F" w14:textId="77777777">
        <w:trPr>
          <w:trHeight w:val="390"/>
        </w:trPr>
        <w:tc>
          <w:tcPr>
            <w:tcW w:w="1230" w:type="dxa"/>
            <w:tcBorders>
              <w:top w:val="single" w:sz="5" w:space="0" w:color="FFFFFF"/>
              <w:left w:val="single" w:sz="5" w:space="0" w:color="FFFFFF"/>
              <w:bottom w:val="single" w:sz="5" w:space="0" w:color="000000"/>
              <w:right w:val="single" w:sz="5" w:space="0" w:color="FFFFFF"/>
            </w:tcBorders>
            <w:tcMar>
              <w:top w:w="0" w:type="dxa"/>
              <w:left w:w="0" w:type="dxa"/>
              <w:bottom w:w="0" w:type="dxa"/>
              <w:right w:w="0" w:type="dxa"/>
            </w:tcMar>
          </w:tcPr>
          <w:p w14:paraId="5F5C18A8" w14:textId="77777777" w:rsidR="00933BCA" w:rsidRDefault="00000000">
            <w:pPr>
              <w:widowControl/>
              <w:spacing w:line="192" w:lineRule="auto"/>
              <w:jc w:val="both"/>
            </w:pPr>
            <w:r>
              <w:t>InceptionV3</w:t>
            </w:r>
          </w:p>
        </w:tc>
        <w:tc>
          <w:tcPr>
            <w:tcW w:w="915" w:type="dxa"/>
            <w:tcBorders>
              <w:top w:val="single" w:sz="5" w:space="0" w:color="FFFFFF"/>
              <w:left w:val="single" w:sz="5" w:space="0" w:color="FFFFFF"/>
              <w:bottom w:val="single" w:sz="5" w:space="0" w:color="000000"/>
              <w:right w:val="single" w:sz="5" w:space="0" w:color="FFFFFF"/>
            </w:tcBorders>
            <w:tcMar>
              <w:top w:w="0" w:type="dxa"/>
              <w:left w:w="0" w:type="dxa"/>
              <w:bottom w:w="0" w:type="dxa"/>
              <w:right w:w="0" w:type="dxa"/>
            </w:tcMar>
          </w:tcPr>
          <w:p w14:paraId="6B2AE070" w14:textId="77777777" w:rsidR="00933BCA" w:rsidRDefault="00000000">
            <w:pPr>
              <w:widowControl/>
              <w:spacing w:line="192" w:lineRule="auto"/>
              <w:jc w:val="both"/>
            </w:pPr>
            <w:r>
              <w:t>Adam</w:t>
            </w:r>
          </w:p>
        </w:tc>
        <w:tc>
          <w:tcPr>
            <w:tcW w:w="930" w:type="dxa"/>
            <w:tcBorders>
              <w:top w:val="single" w:sz="5" w:space="0" w:color="FFFFFF"/>
              <w:left w:val="single" w:sz="5" w:space="0" w:color="FFFFFF"/>
              <w:bottom w:val="single" w:sz="5" w:space="0" w:color="000000"/>
              <w:right w:val="single" w:sz="5" w:space="0" w:color="FFFFFF"/>
            </w:tcBorders>
            <w:tcMar>
              <w:top w:w="0" w:type="dxa"/>
              <w:left w:w="0" w:type="dxa"/>
              <w:bottom w:w="0" w:type="dxa"/>
              <w:right w:w="0" w:type="dxa"/>
            </w:tcMar>
          </w:tcPr>
          <w:p w14:paraId="66F108BE" w14:textId="77777777" w:rsidR="00933BCA" w:rsidRDefault="00000000">
            <w:pPr>
              <w:widowControl/>
              <w:spacing w:line="192" w:lineRule="auto"/>
              <w:jc w:val="both"/>
            </w:pPr>
            <w:r>
              <w:t>0.0001</w:t>
            </w:r>
          </w:p>
        </w:tc>
        <w:tc>
          <w:tcPr>
            <w:tcW w:w="1755" w:type="dxa"/>
            <w:tcBorders>
              <w:top w:val="single" w:sz="5" w:space="0" w:color="FFFFFF"/>
              <w:left w:val="single" w:sz="5" w:space="0" w:color="FFFFFF"/>
              <w:bottom w:val="single" w:sz="5" w:space="0" w:color="000000"/>
              <w:right w:val="single" w:sz="5" w:space="0" w:color="FFFFFF"/>
            </w:tcBorders>
            <w:tcMar>
              <w:top w:w="0" w:type="dxa"/>
              <w:left w:w="0" w:type="dxa"/>
              <w:bottom w:w="0" w:type="dxa"/>
              <w:right w:w="0" w:type="dxa"/>
            </w:tcMar>
          </w:tcPr>
          <w:p w14:paraId="47E95C21" w14:textId="77777777" w:rsidR="00933BCA" w:rsidRDefault="00000000">
            <w:pPr>
              <w:widowControl/>
              <w:spacing w:line="192" w:lineRule="auto"/>
              <w:jc w:val="both"/>
            </w:pPr>
            <w:r>
              <w:t>CrossEntropyLoss</w:t>
            </w:r>
          </w:p>
        </w:tc>
        <w:tc>
          <w:tcPr>
            <w:tcW w:w="975" w:type="dxa"/>
            <w:tcBorders>
              <w:top w:val="single" w:sz="5" w:space="0" w:color="FFFFFF"/>
              <w:left w:val="single" w:sz="5" w:space="0" w:color="FFFFFF"/>
              <w:bottom w:val="single" w:sz="5" w:space="0" w:color="000000"/>
              <w:right w:val="single" w:sz="5" w:space="0" w:color="FFFFFF"/>
            </w:tcBorders>
            <w:tcMar>
              <w:top w:w="0" w:type="dxa"/>
              <w:left w:w="0" w:type="dxa"/>
              <w:bottom w:w="0" w:type="dxa"/>
              <w:right w:w="0" w:type="dxa"/>
            </w:tcMar>
          </w:tcPr>
          <w:p w14:paraId="5E804889" w14:textId="77777777" w:rsidR="00933BCA" w:rsidRDefault="00000000">
            <w:pPr>
              <w:widowControl/>
              <w:spacing w:line="192" w:lineRule="auto"/>
              <w:jc w:val="both"/>
            </w:pPr>
            <w:r>
              <w:t>Yes</w:t>
            </w:r>
          </w:p>
        </w:tc>
        <w:tc>
          <w:tcPr>
            <w:tcW w:w="795" w:type="dxa"/>
            <w:tcBorders>
              <w:top w:val="single" w:sz="5" w:space="0" w:color="FFFFFF"/>
              <w:left w:val="single" w:sz="5" w:space="0" w:color="FFFFFF"/>
              <w:bottom w:val="single" w:sz="5" w:space="0" w:color="000000"/>
              <w:right w:val="single" w:sz="5" w:space="0" w:color="FFFFFF"/>
            </w:tcBorders>
            <w:tcMar>
              <w:top w:w="0" w:type="dxa"/>
              <w:left w:w="0" w:type="dxa"/>
              <w:bottom w:w="0" w:type="dxa"/>
              <w:right w:w="0" w:type="dxa"/>
            </w:tcMar>
          </w:tcPr>
          <w:p w14:paraId="7A6B94D8" w14:textId="77777777" w:rsidR="00933BCA" w:rsidRDefault="00000000">
            <w:pPr>
              <w:widowControl/>
              <w:spacing w:line="192" w:lineRule="auto"/>
              <w:jc w:val="both"/>
            </w:pPr>
            <w:r>
              <w:t>Yes</w:t>
            </w:r>
          </w:p>
        </w:tc>
        <w:tc>
          <w:tcPr>
            <w:tcW w:w="1035" w:type="dxa"/>
            <w:tcBorders>
              <w:top w:val="single" w:sz="5" w:space="0" w:color="FFFFFF"/>
              <w:left w:val="single" w:sz="5" w:space="0" w:color="FFFFFF"/>
              <w:bottom w:val="single" w:sz="5" w:space="0" w:color="000000"/>
              <w:right w:val="single" w:sz="5" w:space="0" w:color="FFFFFF"/>
            </w:tcBorders>
            <w:tcMar>
              <w:top w:w="0" w:type="dxa"/>
              <w:left w:w="0" w:type="dxa"/>
              <w:bottom w:w="0" w:type="dxa"/>
              <w:right w:w="0" w:type="dxa"/>
            </w:tcMar>
          </w:tcPr>
          <w:p w14:paraId="0C3A23F3" w14:textId="77777777" w:rsidR="00933BCA" w:rsidRDefault="00000000">
            <w:pPr>
              <w:widowControl/>
              <w:spacing w:line="192" w:lineRule="auto"/>
              <w:jc w:val="both"/>
            </w:pPr>
            <w:r>
              <w:t>32</w:t>
            </w:r>
          </w:p>
        </w:tc>
        <w:tc>
          <w:tcPr>
            <w:tcW w:w="660" w:type="dxa"/>
            <w:tcBorders>
              <w:top w:val="single" w:sz="5" w:space="0" w:color="FFFFFF"/>
              <w:left w:val="single" w:sz="5" w:space="0" w:color="FFFFFF"/>
              <w:bottom w:val="single" w:sz="5" w:space="0" w:color="000000"/>
              <w:right w:val="single" w:sz="5" w:space="0" w:color="FFFFFF"/>
            </w:tcBorders>
            <w:tcMar>
              <w:top w:w="0" w:type="dxa"/>
              <w:left w:w="0" w:type="dxa"/>
              <w:bottom w:w="0" w:type="dxa"/>
              <w:right w:w="0" w:type="dxa"/>
            </w:tcMar>
          </w:tcPr>
          <w:p w14:paraId="2D81CFF6" w14:textId="77777777" w:rsidR="00933BCA" w:rsidRDefault="00000000">
            <w:pPr>
              <w:widowControl/>
              <w:spacing w:line="192" w:lineRule="auto"/>
              <w:jc w:val="both"/>
            </w:pPr>
            <w:r>
              <w:t>30</w:t>
            </w:r>
          </w:p>
        </w:tc>
      </w:tr>
    </w:tbl>
    <w:p w14:paraId="5A3B9C68" w14:textId="77777777" w:rsidR="00933BCA" w:rsidRDefault="00933BCA">
      <w:pPr>
        <w:widowControl/>
        <w:pBdr>
          <w:top w:val="nil"/>
          <w:left w:val="nil"/>
          <w:bottom w:val="nil"/>
          <w:right w:val="nil"/>
          <w:between w:val="nil"/>
        </w:pBdr>
        <w:jc w:val="both"/>
      </w:pPr>
    </w:p>
    <w:p w14:paraId="3BEC1E65" w14:textId="77777777" w:rsidR="00933BCA" w:rsidRDefault="00000000">
      <w:pPr>
        <w:widowControl/>
        <w:pBdr>
          <w:top w:val="nil"/>
          <w:left w:val="nil"/>
          <w:bottom w:val="nil"/>
          <w:right w:val="nil"/>
          <w:between w:val="nil"/>
        </w:pBdr>
        <w:ind w:left="238" w:hanging="238"/>
        <w:jc w:val="both"/>
        <w:rPr>
          <w:b/>
          <w:bCs/>
        </w:rPr>
      </w:pPr>
      <w:r>
        <w:rPr>
          <w:b/>
          <w:bCs/>
        </w:rPr>
        <w:t>4. Results</w:t>
      </w:r>
    </w:p>
    <w:p w14:paraId="6C56CFA5" w14:textId="77777777" w:rsidR="00933BCA" w:rsidRDefault="00933BCA">
      <w:pPr>
        <w:widowControl/>
        <w:pBdr>
          <w:top w:val="nil"/>
          <w:left w:val="nil"/>
          <w:bottom w:val="nil"/>
          <w:right w:val="nil"/>
          <w:between w:val="nil"/>
        </w:pBdr>
        <w:ind w:hanging="240"/>
        <w:jc w:val="both"/>
        <w:rPr>
          <w:b/>
          <w:bCs/>
        </w:rPr>
      </w:pPr>
    </w:p>
    <w:p w14:paraId="5968EDAB" w14:textId="2566B6F2" w:rsidR="00933BCA" w:rsidRDefault="00000000">
      <w:pPr>
        <w:widowControl/>
        <w:ind w:hanging="240"/>
        <w:jc w:val="both"/>
      </w:pPr>
      <w:r>
        <w:t xml:space="preserve">  </w:t>
      </w:r>
      <w:r w:rsidR="00373FC2">
        <w:t xml:space="preserve">       </w:t>
      </w:r>
      <w:r>
        <w:t xml:space="preserve">This work has implemented and evaluated the performance of six CNN architectures: Custom CNN, VGG16, ResNet50, DenseNet201, InceptionV3, and EfficientNet-B1, </w:t>
      </w:r>
      <w:r w:rsidR="00F560D0">
        <w:t xml:space="preserve">for </w:t>
      </w:r>
      <w:r>
        <w:t>various stages of A</w:t>
      </w:r>
      <w:r w:rsidR="00F560D0">
        <w:t xml:space="preserve">D </w:t>
      </w:r>
      <w:r>
        <w:t>using MRI scans from the ADNI database.Table 5 summarizes the accuracy ,macro and weighted precision,recall, F1-score and test sample counts for each deep learning model, allowing comparison of their classification performance.</w:t>
      </w:r>
    </w:p>
    <w:p w14:paraId="2972955C" w14:textId="77777777" w:rsidR="00933BCA" w:rsidRDefault="00933BCA">
      <w:pPr>
        <w:widowControl/>
        <w:ind w:hanging="240"/>
        <w:jc w:val="both"/>
      </w:pPr>
    </w:p>
    <w:p w14:paraId="2BD8B4E7" w14:textId="77777777" w:rsidR="00933BCA" w:rsidRDefault="00000000">
      <w:pPr>
        <w:widowControl/>
        <w:ind w:hanging="240"/>
        <w:jc w:val="both"/>
      </w:pPr>
      <w:r>
        <w:t xml:space="preserve">     Key results included:</w:t>
      </w:r>
    </w:p>
    <w:p w14:paraId="33A0CA86" w14:textId="77777777" w:rsidR="00933BCA" w:rsidRDefault="00000000">
      <w:pPr>
        <w:widowControl/>
        <w:ind w:hanging="240"/>
        <w:jc w:val="both"/>
      </w:pPr>
      <w:r>
        <w:t xml:space="preserve">   </w:t>
      </w:r>
      <w:r>
        <w:tab/>
        <w:t>Custom CNN, DenseNet201, ResNet50, and VGG16 had the highest overall accuracy, consistently exceeding 95% accuracy when distinguishing between various stages of AD. These models demonstrated great ability in learning detailed and subtle features from MRI data.  EfficientNet-B1 and InceptionV3 also performed well, having slightly lower accuracy rates than DenseNet201 and ResNet50, but still turning in a good overall performance.</w:t>
      </w:r>
    </w:p>
    <w:p w14:paraId="3A8650E5" w14:textId="77777777" w:rsidR="00933BCA" w:rsidRDefault="00933BCA">
      <w:pPr>
        <w:widowControl/>
        <w:ind w:hanging="240"/>
        <w:jc w:val="both"/>
      </w:pPr>
    </w:p>
    <w:p w14:paraId="4DDA2F57" w14:textId="77777777" w:rsidR="00933BCA" w:rsidRDefault="00000000">
      <w:pPr>
        <w:widowControl/>
        <w:ind w:hanging="240"/>
        <w:jc w:val="both"/>
      </w:pPr>
      <w:r>
        <w:t xml:space="preserve">     The following abbreviations are used in the results table:</w:t>
      </w:r>
    </w:p>
    <w:p w14:paraId="465707C1" w14:textId="77777777" w:rsidR="00933BCA" w:rsidRDefault="00000000">
      <w:pPr>
        <w:widowControl/>
        <w:numPr>
          <w:ilvl w:val="0"/>
          <w:numId w:val="1"/>
        </w:numPr>
        <w:jc w:val="both"/>
      </w:pPr>
      <w:r>
        <w:t>Acc = Final Test set accuracy</w:t>
      </w:r>
    </w:p>
    <w:p w14:paraId="13D14737" w14:textId="77777777" w:rsidR="00933BCA" w:rsidRDefault="00000000">
      <w:pPr>
        <w:widowControl/>
        <w:numPr>
          <w:ilvl w:val="0"/>
          <w:numId w:val="1"/>
        </w:numPr>
        <w:jc w:val="both"/>
      </w:pPr>
      <w:r>
        <w:t>Pre(M) = Precision averaged equally across all classes(macro precision)</w:t>
      </w:r>
    </w:p>
    <w:p w14:paraId="5EA5C320" w14:textId="77777777" w:rsidR="00933BCA" w:rsidRDefault="00000000">
      <w:pPr>
        <w:widowControl/>
        <w:numPr>
          <w:ilvl w:val="0"/>
          <w:numId w:val="1"/>
        </w:numPr>
        <w:jc w:val="both"/>
      </w:pPr>
      <w:r>
        <w:t>Reca(M)= Recall averaged equally across all classes(macro recall)</w:t>
      </w:r>
    </w:p>
    <w:p w14:paraId="183B7AAB" w14:textId="5C58F081" w:rsidR="00933BCA" w:rsidRDefault="00000000">
      <w:pPr>
        <w:widowControl/>
        <w:numPr>
          <w:ilvl w:val="0"/>
          <w:numId w:val="1"/>
        </w:numPr>
        <w:jc w:val="both"/>
      </w:pPr>
      <w:r>
        <w:t>F1(</w:t>
      </w:r>
      <w:r w:rsidR="002E624E">
        <w:t>W</w:t>
      </w:r>
      <w:r>
        <w:t>)= F1 score calculated as the unweighted average across all classes(macro F1 score)</w:t>
      </w:r>
    </w:p>
    <w:p w14:paraId="3CDDB602" w14:textId="77777777" w:rsidR="00933BCA" w:rsidRDefault="00000000">
      <w:pPr>
        <w:widowControl/>
        <w:numPr>
          <w:ilvl w:val="0"/>
          <w:numId w:val="1"/>
        </w:numPr>
        <w:jc w:val="both"/>
      </w:pPr>
      <w:r>
        <w:t>Pre(W) , Reca(W) , F1(W)=Weighted precision , recall and F1-score respectively</w:t>
      </w:r>
    </w:p>
    <w:p w14:paraId="209C33EF" w14:textId="77777777" w:rsidR="00933BCA" w:rsidRDefault="00000000">
      <w:pPr>
        <w:widowControl/>
        <w:numPr>
          <w:ilvl w:val="0"/>
          <w:numId w:val="1"/>
        </w:numPr>
        <w:jc w:val="both"/>
      </w:pPr>
      <w:r>
        <w:t>Number=Number of test samples evaluated for each model</w:t>
      </w:r>
    </w:p>
    <w:p w14:paraId="23811D0F" w14:textId="77777777" w:rsidR="00933BCA" w:rsidRDefault="00000000">
      <w:pPr>
        <w:widowControl/>
        <w:spacing w:before="240" w:after="200"/>
        <w:jc w:val="both"/>
      </w:pPr>
      <w:r>
        <w:t>Table 5 . Summary of Test Metrics for All Deep Learning Models.</w:t>
      </w:r>
    </w:p>
    <w:tbl>
      <w:tblPr>
        <w:tblStyle w:val="a9"/>
        <w:tblW w:w="8880" w:type="dxa"/>
        <w:tblBorders>
          <w:top w:val="nil"/>
          <w:left w:val="nil"/>
          <w:bottom w:val="nil"/>
          <w:right w:val="nil"/>
          <w:insideH w:val="nil"/>
          <w:insideV w:val="nil"/>
        </w:tblBorders>
        <w:tblLayout w:type="fixed"/>
        <w:tblLook w:val="0600" w:firstRow="0" w:lastRow="0" w:firstColumn="0" w:lastColumn="0" w:noHBand="1" w:noVBand="1"/>
      </w:tblPr>
      <w:tblGrid>
        <w:gridCol w:w="1725"/>
        <w:gridCol w:w="720"/>
        <w:gridCol w:w="990"/>
        <w:gridCol w:w="915"/>
        <w:gridCol w:w="840"/>
        <w:gridCol w:w="990"/>
        <w:gridCol w:w="930"/>
        <w:gridCol w:w="855"/>
        <w:gridCol w:w="915"/>
      </w:tblGrid>
      <w:tr w:rsidR="00933BCA" w14:paraId="557055E3" w14:textId="77777777">
        <w:trPr>
          <w:trHeight w:val="345"/>
        </w:trPr>
        <w:tc>
          <w:tcPr>
            <w:tcW w:w="1725" w:type="dxa"/>
            <w:tcBorders>
              <w:top w:val="single" w:sz="5" w:space="0" w:color="000000"/>
              <w:left w:val="single" w:sz="5" w:space="0" w:color="FFFFFF"/>
              <w:bottom w:val="single" w:sz="5" w:space="0" w:color="000000"/>
              <w:right w:val="single" w:sz="5" w:space="0" w:color="FFFFFF"/>
            </w:tcBorders>
            <w:shd w:val="clear" w:color="auto" w:fill="FFFFFF"/>
            <w:tcMar>
              <w:top w:w="-576" w:type="dxa"/>
              <w:left w:w="-576" w:type="dxa"/>
              <w:bottom w:w="-576" w:type="dxa"/>
              <w:right w:w="-576" w:type="dxa"/>
            </w:tcMar>
          </w:tcPr>
          <w:p w14:paraId="2B449BFF" w14:textId="77777777" w:rsidR="00933BCA" w:rsidRDefault="00000000">
            <w:pPr>
              <w:spacing w:line="192" w:lineRule="auto"/>
            </w:pPr>
            <w:r>
              <w:t>Model</w:t>
            </w:r>
          </w:p>
        </w:tc>
        <w:tc>
          <w:tcPr>
            <w:tcW w:w="720" w:type="dxa"/>
            <w:tcBorders>
              <w:top w:val="single" w:sz="5" w:space="0" w:color="000000"/>
              <w:left w:val="single" w:sz="5" w:space="0" w:color="FFFFFF"/>
              <w:bottom w:val="single" w:sz="5" w:space="0" w:color="000000"/>
              <w:right w:val="single" w:sz="5" w:space="0" w:color="FFFFFF"/>
            </w:tcBorders>
            <w:shd w:val="clear" w:color="auto" w:fill="FFFFFF"/>
            <w:tcMar>
              <w:top w:w="-576" w:type="dxa"/>
              <w:left w:w="-576" w:type="dxa"/>
              <w:bottom w:w="-576" w:type="dxa"/>
              <w:right w:w="-576" w:type="dxa"/>
            </w:tcMar>
          </w:tcPr>
          <w:p w14:paraId="02214D6C" w14:textId="77777777" w:rsidR="00933BCA" w:rsidRDefault="00000000">
            <w:pPr>
              <w:spacing w:line="192" w:lineRule="auto"/>
            </w:pPr>
            <w:r>
              <w:t>Acc</w:t>
            </w:r>
          </w:p>
        </w:tc>
        <w:tc>
          <w:tcPr>
            <w:tcW w:w="990" w:type="dxa"/>
            <w:tcBorders>
              <w:top w:val="single" w:sz="5" w:space="0" w:color="000000"/>
              <w:left w:val="single" w:sz="5" w:space="0" w:color="FFFFFF"/>
              <w:bottom w:val="single" w:sz="5" w:space="0" w:color="000000"/>
              <w:right w:val="single" w:sz="5" w:space="0" w:color="FFFFFF"/>
            </w:tcBorders>
            <w:shd w:val="clear" w:color="auto" w:fill="FFFFFF"/>
            <w:tcMar>
              <w:top w:w="-576" w:type="dxa"/>
              <w:left w:w="-576" w:type="dxa"/>
              <w:bottom w:w="-576" w:type="dxa"/>
              <w:right w:w="-576" w:type="dxa"/>
            </w:tcMar>
          </w:tcPr>
          <w:p w14:paraId="52A3DC29" w14:textId="77777777" w:rsidR="00933BCA" w:rsidRDefault="00000000">
            <w:pPr>
              <w:spacing w:line="192" w:lineRule="auto"/>
            </w:pPr>
            <w:r>
              <w:t>Pre (M)</w:t>
            </w:r>
          </w:p>
        </w:tc>
        <w:tc>
          <w:tcPr>
            <w:tcW w:w="915" w:type="dxa"/>
            <w:tcBorders>
              <w:top w:val="single" w:sz="5" w:space="0" w:color="000000"/>
              <w:left w:val="single" w:sz="5" w:space="0" w:color="FFFFFF"/>
              <w:bottom w:val="single" w:sz="5" w:space="0" w:color="000000"/>
              <w:right w:val="single" w:sz="5" w:space="0" w:color="FFFFFF"/>
            </w:tcBorders>
            <w:shd w:val="clear" w:color="auto" w:fill="FFFFFF"/>
            <w:tcMar>
              <w:top w:w="-576" w:type="dxa"/>
              <w:left w:w="-576" w:type="dxa"/>
              <w:bottom w:w="-576" w:type="dxa"/>
              <w:right w:w="-576" w:type="dxa"/>
            </w:tcMar>
          </w:tcPr>
          <w:p w14:paraId="7341E603" w14:textId="77777777" w:rsidR="00933BCA" w:rsidRDefault="00000000">
            <w:pPr>
              <w:spacing w:line="192" w:lineRule="auto"/>
            </w:pPr>
            <w:r>
              <w:t>Reca (M)</w:t>
            </w:r>
          </w:p>
        </w:tc>
        <w:tc>
          <w:tcPr>
            <w:tcW w:w="840" w:type="dxa"/>
            <w:tcBorders>
              <w:top w:val="single" w:sz="5" w:space="0" w:color="000000"/>
              <w:left w:val="single" w:sz="5" w:space="0" w:color="FFFFFF"/>
              <w:bottom w:val="single" w:sz="5" w:space="0" w:color="000000"/>
              <w:right w:val="single" w:sz="5" w:space="0" w:color="FFFFFF"/>
            </w:tcBorders>
            <w:shd w:val="clear" w:color="auto" w:fill="FFFFFF"/>
            <w:tcMar>
              <w:top w:w="-576" w:type="dxa"/>
              <w:left w:w="-576" w:type="dxa"/>
              <w:bottom w:w="-576" w:type="dxa"/>
              <w:right w:w="-576" w:type="dxa"/>
            </w:tcMar>
          </w:tcPr>
          <w:p w14:paraId="4221FF1F" w14:textId="77777777" w:rsidR="00933BCA" w:rsidRDefault="00000000">
            <w:pPr>
              <w:spacing w:line="192" w:lineRule="auto"/>
            </w:pPr>
            <w:r>
              <w:t>F1(M)</w:t>
            </w:r>
          </w:p>
        </w:tc>
        <w:tc>
          <w:tcPr>
            <w:tcW w:w="990" w:type="dxa"/>
            <w:tcBorders>
              <w:top w:val="single" w:sz="5" w:space="0" w:color="000000"/>
              <w:left w:val="single" w:sz="5" w:space="0" w:color="FFFFFF"/>
              <w:bottom w:val="single" w:sz="5" w:space="0" w:color="000000"/>
              <w:right w:val="single" w:sz="5" w:space="0" w:color="FFFFFF"/>
            </w:tcBorders>
            <w:shd w:val="clear" w:color="auto" w:fill="FFFFFF"/>
            <w:tcMar>
              <w:top w:w="-576" w:type="dxa"/>
              <w:left w:w="-576" w:type="dxa"/>
              <w:bottom w:w="-576" w:type="dxa"/>
              <w:right w:w="-576" w:type="dxa"/>
            </w:tcMar>
          </w:tcPr>
          <w:p w14:paraId="2D450FD2" w14:textId="77777777" w:rsidR="00933BCA" w:rsidRDefault="00000000">
            <w:pPr>
              <w:spacing w:line="192" w:lineRule="auto"/>
            </w:pPr>
            <w:r>
              <w:t>Pre(W)</w:t>
            </w:r>
          </w:p>
        </w:tc>
        <w:tc>
          <w:tcPr>
            <w:tcW w:w="930" w:type="dxa"/>
            <w:tcBorders>
              <w:top w:val="single" w:sz="5" w:space="0" w:color="000000"/>
              <w:left w:val="single" w:sz="5" w:space="0" w:color="FFFFFF"/>
              <w:bottom w:val="single" w:sz="5" w:space="0" w:color="000000"/>
              <w:right w:val="single" w:sz="5" w:space="0" w:color="FFFFFF"/>
            </w:tcBorders>
            <w:shd w:val="clear" w:color="auto" w:fill="FFFFFF"/>
            <w:tcMar>
              <w:top w:w="-576" w:type="dxa"/>
              <w:left w:w="-576" w:type="dxa"/>
              <w:bottom w:w="-576" w:type="dxa"/>
              <w:right w:w="-576" w:type="dxa"/>
            </w:tcMar>
          </w:tcPr>
          <w:p w14:paraId="4D7CB0AC" w14:textId="77777777" w:rsidR="00933BCA" w:rsidRDefault="00000000">
            <w:pPr>
              <w:spacing w:line="192" w:lineRule="auto"/>
            </w:pPr>
            <w:r>
              <w:t>Reca(W)</w:t>
            </w:r>
          </w:p>
        </w:tc>
        <w:tc>
          <w:tcPr>
            <w:tcW w:w="855" w:type="dxa"/>
            <w:tcBorders>
              <w:top w:val="single" w:sz="5" w:space="0" w:color="000000"/>
              <w:left w:val="single" w:sz="5" w:space="0" w:color="FFFFFF"/>
              <w:bottom w:val="single" w:sz="5" w:space="0" w:color="000000"/>
              <w:right w:val="single" w:sz="5" w:space="0" w:color="FFFFFF"/>
            </w:tcBorders>
            <w:shd w:val="clear" w:color="auto" w:fill="FFFFFF"/>
            <w:tcMar>
              <w:top w:w="-576" w:type="dxa"/>
              <w:left w:w="-576" w:type="dxa"/>
              <w:bottom w:w="-576" w:type="dxa"/>
              <w:right w:w="-576" w:type="dxa"/>
            </w:tcMar>
          </w:tcPr>
          <w:p w14:paraId="439297F7" w14:textId="77777777" w:rsidR="00933BCA" w:rsidRDefault="00000000">
            <w:pPr>
              <w:spacing w:line="192" w:lineRule="auto"/>
            </w:pPr>
            <w:r>
              <w:t>F1(W)</w:t>
            </w:r>
          </w:p>
        </w:tc>
        <w:tc>
          <w:tcPr>
            <w:tcW w:w="915" w:type="dxa"/>
            <w:tcBorders>
              <w:top w:val="single" w:sz="5" w:space="0" w:color="000000"/>
              <w:left w:val="single" w:sz="5" w:space="0" w:color="FFFFFF"/>
              <w:bottom w:val="single" w:sz="5" w:space="0" w:color="000000"/>
              <w:right w:val="single" w:sz="5" w:space="0" w:color="FFFFFF"/>
            </w:tcBorders>
            <w:shd w:val="clear" w:color="auto" w:fill="FFFFFF"/>
            <w:tcMar>
              <w:top w:w="-576" w:type="dxa"/>
              <w:left w:w="-576" w:type="dxa"/>
              <w:bottom w:w="-576" w:type="dxa"/>
              <w:right w:w="-576" w:type="dxa"/>
            </w:tcMar>
          </w:tcPr>
          <w:p w14:paraId="69DCC4A1" w14:textId="77777777" w:rsidR="00933BCA" w:rsidRDefault="00000000">
            <w:pPr>
              <w:spacing w:line="192" w:lineRule="auto"/>
            </w:pPr>
            <w:r>
              <w:t>Number</w:t>
            </w:r>
          </w:p>
        </w:tc>
      </w:tr>
      <w:tr w:rsidR="00933BCA" w14:paraId="4EB3EABC" w14:textId="77777777">
        <w:trPr>
          <w:trHeight w:val="300"/>
        </w:trPr>
        <w:tc>
          <w:tcPr>
            <w:tcW w:w="1725" w:type="dxa"/>
            <w:tcBorders>
              <w:top w:val="single" w:sz="5" w:space="0" w:color="000000"/>
              <w:left w:val="single" w:sz="5" w:space="0" w:color="FFFFFF"/>
              <w:bottom w:val="single" w:sz="5" w:space="0" w:color="FFFFFF"/>
              <w:right w:val="single" w:sz="5" w:space="0" w:color="FFFFFF"/>
            </w:tcBorders>
            <w:tcMar>
              <w:top w:w="-576" w:type="dxa"/>
              <w:left w:w="-576" w:type="dxa"/>
              <w:bottom w:w="-576" w:type="dxa"/>
              <w:right w:w="-576" w:type="dxa"/>
            </w:tcMar>
          </w:tcPr>
          <w:p w14:paraId="519BD9E7" w14:textId="77777777" w:rsidR="00933BCA" w:rsidRDefault="00000000">
            <w:pPr>
              <w:spacing w:line="192" w:lineRule="auto"/>
              <w:jc w:val="both"/>
            </w:pPr>
            <w:r>
              <w:t>CNN</w:t>
            </w:r>
          </w:p>
        </w:tc>
        <w:tc>
          <w:tcPr>
            <w:tcW w:w="720" w:type="dxa"/>
            <w:tcBorders>
              <w:top w:val="single" w:sz="5" w:space="0" w:color="000000"/>
              <w:left w:val="single" w:sz="5" w:space="0" w:color="FFFFFF"/>
              <w:bottom w:val="single" w:sz="5" w:space="0" w:color="FFFFFF"/>
              <w:right w:val="single" w:sz="5" w:space="0" w:color="FFFFFF"/>
            </w:tcBorders>
            <w:tcMar>
              <w:top w:w="-576" w:type="dxa"/>
              <w:left w:w="-576" w:type="dxa"/>
              <w:bottom w:w="-576" w:type="dxa"/>
              <w:right w:w="-576" w:type="dxa"/>
            </w:tcMar>
          </w:tcPr>
          <w:p w14:paraId="63035718" w14:textId="77777777" w:rsidR="00933BCA" w:rsidRDefault="00000000">
            <w:pPr>
              <w:spacing w:line="192" w:lineRule="auto"/>
              <w:jc w:val="both"/>
            </w:pPr>
            <w:r>
              <w:t>0.98</w:t>
            </w:r>
          </w:p>
        </w:tc>
        <w:tc>
          <w:tcPr>
            <w:tcW w:w="990" w:type="dxa"/>
            <w:tcBorders>
              <w:top w:val="single" w:sz="5" w:space="0" w:color="000000"/>
              <w:left w:val="single" w:sz="5" w:space="0" w:color="FFFFFF"/>
              <w:bottom w:val="single" w:sz="5" w:space="0" w:color="FFFFFF"/>
              <w:right w:val="single" w:sz="5" w:space="0" w:color="FFFFFF"/>
            </w:tcBorders>
            <w:tcMar>
              <w:top w:w="-576" w:type="dxa"/>
              <w:left w:w="-576" w:type="dxa"/>
              <w:bottom w:w="-576" w:type="dxa"/>
              <w:right w:w="-576" w:type="dxa"/>
            </w:tcMar>
          </w:tcPr>
          <w:p w14:paraId="12312E4E" w14:textId="77777777" w:rsidR="00933BCA" w:rsidRDefault="00000000">
            <w:pPr>
              <w:spacing w:line="192" w:lineRule="auto"/>
              <w:jc w:val="both"/>
            </w:pPr>
            <w:r>
              <w:t>0.98</w:t>
            </w:r>
          </w:p>
        </w:tc>
        <w:tc>
          <w:tcPr>
            <w:tcW w:w="915" w:type="dxa"/>
            <w:tcBorders>
              <w:top w:val="single" w:sz="5" w:space="0" w:color="000000"/>
              <w:left w:val="single" w:sz="5" w:space="0" w:color="FFFFFF"/>
              <w:bottom w:val="single" w:sz="5" w:space="0" w:color="FFFFFF"/>
              <w:right w:val="single" w:sz="5" w:space="0" w:color="FFFFFF"/>
            </w:tcBorders>
            <w:tcMar>
              <w:top w:w="-576" w:type="dxa"/>
              <w:left w:w="-576" w:type="dxa"/>
              <w:bottom w:w="-576" w:type="dxa"/>
              <w:right w:w="-576" w:type="dxa"/>
            </w:tcMar>
          </w:tcPr>
          <w:p w14:paraId="03CA201C" w14:textId="77777777" w:rsidR="00933BCA" w:rsidRDefault="00000000">
            <w:pPr>
              <w:spacing w:line="192" w:lineRule="auto"/>
              <w:jc w:val="both"/>
            </w:pPr>
            <w:r>
              <w:t>0.98</w:t>
            </w:r>
          </w:p>
        </w:tc>
        <w:tc>
          <w:tcPr>
            <w:tcW w:w="840" w:type="dxa"/>
            <w:tcBorders>
              <w:top w:val="single" w:sz="5" w:space="0" w:color="000000"/>
              <w:left w:val="single" w:sz="5" w:space="0" w:color="FFFFFF"/>
              <w:bottom w:val="single" w:sz="5" w:space="0" w:color="FFFFFF"/>
              <w:right w:val="single" w:sz="5" w:space="0" w:color="FFFFFF"/>
            </w:tcBorders>
            <w:tcMar>
              <w:top w:w="-576" w:type="dxa"/>
              <w:left w:w="-576" w:type="dxa"/>
              <w:bottom w:w="-576" w:type="dxa"/>
              <w:right w:w="-576" w:type="dxa"/>
            </w:tcMar>
          </w:tcPr>
          <w:p w14:paraId="7C3E875E" w14:textId="77777777" w:rsidR="00933BCA" w:rsidRDefault="00000000">
            <w:pPr>
              <w:spacing w:line="192" w:lineRule="auto"/>
              <w:jc w:val="both"/>
            </w:pPr>
            <w:r>
              <w:t>0.98</w:t>
            </w:r>
          </w:p>
        </w:tc>
        <w:tc>
          <w:tcPr>
            <w:tcW w:w="990" w:type="dxa"/>
            <w:tcBorders>
              <w:top w:val="single" w:sz="5" w:space="0" w:color="000000"/>
              <w:left w:val="single" w:sz="5" w:space="0" w:color="FFFFFF"/>
              <w:bottom w:val="single" w:sz="5" w:space="0" w:color="FFFFFF"/>
              <w:right w:val="single" w:sz="5" w:space="0" w:color="FFFFFF"/>
            </w:tcBorders>
            <w:tcMar>
              <w:top w:w="-576" w:type="dxa"/>
              <w:left w:w="-576" w:type="dxa"/>
              <w:bottom w:w="-576" w:type="dxa"/>
              <w:right w:w="-576" w:type="dxa"/>
            </w:tcMar>
          </w:tcPr>
          <w:p w14:paraId="05DC2002" w14:textId="77777777" w:rsidR="00933BCA" w:rsidRDefault="00000000">
            <w:pPr>
              <w:spacing w:line="192" w:lineRule="auto"/>
              <w:jc w:val="both"/>
            </w:pPr>
            <w:r>
              <w:t>0.98</w:t>
            </w:r>
          </w:p>
        </w:tc>
        <w:tc>
          <w:tcPr>
            <w:tcW w:w="930" w:type="dxa"/>
            <w:tcBorders>
              <w:top w:val="single" w:sz="5" w:space="0" w:color="000000"/>
              <w:left w:val="single" w:sz="5" w:space="0" w:color="FFFFFF"/>
              <w:bottom w:val="single" w:sz="5" w:space="0" w:color="FFFFFF"/>
              <w:right w:val="single" w:sz="5" w:space="0" w:color="FFFFFF"/>
            </w:tcBorders>
            <w:tcMar>
              <w:top w:w="-576" w:type="dxa"/>
              <w:left w:w="-576" w:type="dxa"/>
              <w:bottom w:w="-576" w:type="dxa"/>
              <w:right w:w="-576" w:type="dxa"/>
            </w:tcMar>
          </w:tcPr>
          <w:p w14:paraId="68C48DC5" w14:textId="77777777" w:rsidR="00933BCA" w:rsidRDefault="00000000">
            <w:pPr>
              <w:spacing w:line="192" w:lineRule="auto"/>
              <w:jc w:val="both"/>
            </w:pPr>
            <w:r>
              <w:t>0.98</w:t>
            </w:r>
          </w:p>
        </w:tc>
        <w:tc>
          <w:tcPr>
            <w:tcW w:w="855" w:type="dxa"/>
            <w:tcBorders>
              <w:top w:val="single" w:sz="5" w:space="0" w:color="000000"/>
              <w:left w:val="single" w:sz="5" w:space="0" w:color="FFFFFF"/>
              <w:bottom w:val="single" w:sz="5" w:space="0" w:color="FFFFFF"/>
              <w:right w:val="single" w:sz="5" w:space="0" w:color="FFFFFF"/>
            </w:tcBorders>
            <w:tcMar>
              <w:top w:w="-576" w:type="dxa"/>
              <w:left w:w="-576" w:type="dxa"/>
              <w:bottom w:w="-576" w:type="dxa"/>
              <w:right w:w="-576" w:type="dxa"/>
            </w:tcMar>
          </w:tcPr>
          <w:p w14:paraId="577F9C60" w14:textId="77777777" w:rsidR="00933BCA" w:rsidRDefault="00000000">
            <w:pPr>
              <w:spacing w:line="192" w:lineRule="auto"/>
              <w:jc w:val="both"/>
            </w:pPr>
            <w:r>
              <w:t>0.98</w:t>
            </w:r>
          </w:p>
        </w:tc>
        <w:tc>
          <w:tcPr>
            <w:tcW w:w="915" w:type="dxa"/>
            <w:tcBorders>
              <w:top w:val="single" w:sz="5" w:space="0" w:color="000000"/>
              <w:left w:val="single" w:sz="5" w:space="0" w:color="FFFFFF"/>
              <w:bottom w:val="single" w:sz="5" w:space="0" w:color="FFFFFF"/>
              <w:right w:val="single" w:sz="5" w:space="0" w:color="FFFFFF"/>
            </w:tcBorders>
            <w:tcMar>
              <w:top w:w="-576" w:type="dxa"/>
              <w:left w:w="-576" w:type="dxa"/>
              <w:bottom w:w="-576" w:type="dxa"/>
              <w:right w:w="-576" w:type="dxa"/>
            </w:tcMar>
          </w:tcPr>
          <w:p w14:paraId="559EF899" w14:textId="77777777" w:rsidR="00933BCA" w:rsidRDefault="00000000">
            <w:pPr>
              <w:spacing w:line="192" w:lineRule="auto"/>
              <w:jc w:val="both"/>
            </w:pPr>
            <w:r>
              <w:t>15600</w:t>
            </w:r>
          </w:p>
        </w:tc>
      </w:tr>
      <w:tr w:rsidR="00933BCA" w14:paraId="6387C96E" w14:textId="77777777">
        <w:trPr>
          <w:trHeight w:val="315"/>
        </w:trPr>
        <w:tc>
          <w:tcPr>
            <w:tcW w:w="1725" w:type="dxa"/>
            <w:tcBorders>
              <w:top w:val="single" w:sz="5" w:space="0" w:color="FFFFFF"/>
              <w:left w:val="single" w:sz="5" w:space="0" w:color="FFFFFF"/>
              <w:bottom w:val="single" w:sz="5" w:space="0" w:color="FFFFFF"/>
              <w:right w:val="single" w:sz="5" w:space="0" w:color="FFFFFF"/>
            </w:tcBorders>
            <w:tcMar>
              <w:top w:w="-576" w:type="dxa"/>
              <w:left w:w="-576" w:type="dxa"/>
              <w:bottom w:w="-576" w:type="dxa"/>
              <w:right w:w="-576" w:type="dxa"/>
            </w:tcMar>
          </w:tcPr>
          <w:p w14:paraId="67411060" w14:textId="77777777" w:rsidR="00933BCA" w:rsidRDefault="00000000">
            <w:pPr>
              <w:spacing w:line="192" w:lineRule="auto"/>
              <w:jc w:val="both"/>
            </w:pPr>
            <w:r>
              <w:t>DenseNet201</w:t>
            </w:r>
          </w:p>
        </w:tc>
        <w:tc>
          <w:tcPr>
            <w:tcW w:w="720" w:type="dxa"/>
            <w:tcBorders>
              <w:top w:val="single" w:sz="5" w:space="0" w:color="FFFFFF"/>
              <w:left w:val="single" w:sz="5" w:space="0" w:color="FFFFFF"/>
              <w:bottom w:val="single" w:sz="5" w:space="0" w:color="FFFFFF"/>
              <w:right w:val="single" w:sz="5" w:space="0" w:color="FFFFFF"/>
            </w:tcBorders>
            <w:tcMar>
              <w:top w:w="-576" w:type="dxa"/>
              <w:left w:w="-576" w:type="dxa"/>
              <w:bottom w:w="-576" w:type="dxa"/>
              <w:right w:w="-576" w:type="dxa"/>
            </w:tcMar>
          </w:tcPr>
          <w:p w14:paraId="461E2A29" w14:textId="77777777" w:rsidR="00933BCA" w:rsidRDefault="00000000">
            <w:pPr>
              <w:spacing w:line="192" w:lineRule="auto"/>
              <w:jc w:val="both"/>
            </w:pPr>
            <w:r>
              <w:t>0.98</w:t>
            </w:r>
          </w:p>
        </w:tc>
        <w:tc>
          <w:tcPr>
            <w:tcW w:w="990" w:type="dxa"/>
            <w:tcBorders>
              <w:top w:val="single" w:sz="5" w:space="0" w:color="FFFFFF"/>
              <w:left w:val="single" w:sz="5" w:space="0" w:color="FFFFFF"/>
              <w:bottom w:val="single" w:sz="5" w:space="0" w:color="FFFFFF"/>
              <w:right w:val="single" w:sz="5" w:space="0" w:color="FFFFFF"/>
            </w:tcBorders>
            <w:tcMar>
              <w:top w:w="-576" w:type="dxa"/>
              <w:left w:w="-576" w:type="dxa"/>
              <w:bottom w:w="-576" w:type="dxa"/>
              <w:right w:w="-576" w:type="dxa"/>
            </w:tcMar>
          </w:tcPr>
          <w:p w14:paraId="0E444755" w14:textId="77777777" w:rsidR="00933BCA" w:rsidRDefault="00000000">
            <w:pPr>
              <w:spacing w:line="192" w:lineRule="auto"/>
              <w:jc w:val="both"/>
            </w:pPr>
            <w:r>
              <w:t>0.98</w:t>
            </w:r>
          </w:p>
        </w:tc>
        <w:tc>
          <w:tcPr>
            <w:tcW w:w="915" w:type="dxa"/>
            <w:tcBorders>
              <w:top w:val="single" w:sz="5" w:space="0" w:color="FFFFFF"/>
              <w:left w:val="single" w:sz="5" w:space="0" w:color="FFFFFF"/>
              <w:bottom w:val="single" w:sz="5" w:space="0" w:color="FFFFFF"/>
              <w:right w:val="single" w:sz="5" w:space="0" w:color="FFFFFF"/>
            </w:tcBorders>
            <w:tcMar>
              <w:top w:w="-576" w:type="dxa"/>
              <w:left w:w="-576" w:type="dxa"/>
              <w:bottom w:w="-576" w:type="dxa"/>
              <w:right w:w="-576" w:type="dxa"/>
            </w:tcMar>
          </w:tcPr>
          <w:p w14:paraId="6C713296" w14:textId="77777777" w:rsidR="00933BCA" w:rsidRDefault="00000000">
            <w:pPr>
              <w:spacing w:line="192" w:lineRule="auto"/>
              <w:jc w:val="both"/>
            </w:pPr>
            <w:r>
              <w:t>0.98</w:t>
            </w:r>
          </w:p>
        </w:tc>
        <w:tc>
          <w:tcPr>
            <w:tcW w:w="840" w:type="dxa"/>
            <w:tcBorders>
              <w:top w:val="single" w:sz="5" w:space="0" w:color="FFFFFF"/>
              <w:left w:val="single" w:sz="5" w:space="0" w:color="FFFFFF"/>
              <w:bottom w:val="single" w:sz="5" w:space="0" w:color="FFFFFF"/>
              <w:right w:val="single" w:sz="5" w:space="0" w:color="FFFFFF"/>
            </w:tcBorders>
            <w:tcMar>
              <w:top w:w="-576" w:type="dxa"/>
              <w:left w:w="-576" w:type="dxa"/>
              <w:bottom w:w="-576" w:type="dxa"/>
              <w:right w:w="-576" w:type="dxa"/>
            </w:tcMar>
          </w:tcPr>
          <w:p w14:paraId="4DAE92DC" w14:textId="77777777" w:rsidR="00933BCA" w:rsidRDefault="00000000">
            <w:pPr>
              <w:spacing w:line="192" w:lineRule="auto"/>
              <w:jc w:val="both"/>
            </w:pPr>
            <w:r>
              <w:t>0.98</w:t>
            </w:r>
          </w:p>
        </w:tc>
        <w:tc>
          <w:tcPr>
            <w:tcW w:w="990" w:type="dxa"/>
            <w:tcBorders>
              <w:top w:val="single" w:sz="5" w:space="0" w:color="FFFFFF"/>
              <w:left w:val="single" w:sz="5" w:space="0" w:color="FFFFFF"/>
              <w:bottom w:val="single" w:sz="5" w:space="0" w:color="FFFFFF"/>
              <w:right w:val="single" w:sz="5" w:space="0" w:color="FFFFFF"/>
            </w:tcBorders>
            <w:tcMar>
              <w:top w:w="-576" w:type="dxa"/>
              <w:left w:w="-576" w:type="dxa"/>
              <w:bottom w:w="-576" w:type="dxa"/>
              <w:right w:w="-576" w:type="dxa"/>
            </w:tcMar>
          </w:tcPr>
          <w:p w14:paraId="3D44F131" w14:textId="77777777" w:rsidR="00933BCA" w:rsidRDefault="00000000">
            <w:pPr>
              <w:spacing w:line="192" w:lineRule="auto"/>
              <w:jc w:val="both"/>
            </w:pPr>
            <w:r>
              <w:t>0.98</w:t>
            </w:r>
          </w:p>
        </w:tc>
        <w:tc>
          <w:tcPr>
            <w:tcW w:w="930" w:type="dxa"/>
            <w:tcBorders>
              <w:top w:val="single" w:sz="5" w:space="0" w:color="FFFFFF"/>
              <w:left w:val="single" w:sz="5" w:space="0" w:color="FFFFFF"/>
              <w:bottom w:val="single" w:sz="5" w:space="0" w:color="FFFFFF"/>
              <w:right w:val="single" w:sz="5" w:space="0" w:color="FFFFFF"/>
            </w:tcBorders>
            <w:tcMar>
              <w:top w:w="-576" w:type="dxa"/>
              <w:left w:w="-576" w:type="dxa"/>
              <w:bottom w:w="-576" w:type="dxa"/>
              <w:right w:w="-576" w:type="dxa"/>
            </w:tcMar>
          </w:tcPr>
          <w:p w14:paraId="18E5B487" w14:textId="77777777" w:rsidR="00933BCA" w:rsidRDefault="00000000">
            <w:pPr>
              <w:spacing w:line="192" w:lineRule="auto"/>
              <w:jc w:val="both"/>
            </w:pPr>
            <w:r>
              <w:t>0.98</w:t>
            </w:r>
          </w:p>
        </w:tc>
        <w:tc>
          <w:tcPr>
            <w:tcW w:w="855" w:type="dxa"/>
            <w:tcBorders>
              <w:top w:val="single" w:sz="5" w:space="0" w:color="FFFFFF"/>
              <w:left w:val="single" w:sz="5" w:space="0" w:color="FFFFFF"/>
              <w:bottom w:val="single" w:sz="5" w:space="0" w:color="FFFFFF"/>
              <w:right w:val="single" w:sz="5" w:space="0" w:color="FFFFFF"/>
            </w:tcBorders>
            <w:tcMar>
              <w:top w:w="-576" w:type="dxa"/>
              <w:left w:w="-576" w:type="dxa"/>
              <w:bottom w:w="-576" w:type="dxa"/>
              <w:right w:w="-576" w:type="dxa"/>
            </w:tcMar>
          </w:tcPr>
          <w:p w14:paraId="3F4B5CB6" w14:textId="77777777" w:rsidR="00933BCA" w:rsidRDefault="00000000">
            <w:pPr>
              <w:spacing w:line="192" w:lineRule="auto"/>
              <w:jc w:val="both"/>
            </w:pPr>
            <w:r>
              <w:t>0.98</w:t>
            </w:r>
          </w:p>
        </w:tc>
        <w:tc>
          <w:tcPr>
            <w:tcW w:w="915" w:type="dxa"/>
            <w:tcBorders>
              <w:top w:val="single" w:sz="5" w:space="0" w:color="FFFFFF"/>
              <w:left w:val="single" w:sz="5" w:space="0" w:color="FFFFFF"/>
              <w:bottom w:val="single" w:sz="5" w:space="0" w:color="FFFFFF"/>
              <w:right w:val="single" w:sz="5" w:space="0" w:color="FFFFFF"/>
            </w:tcBorders>
            <w:tcMar>
              <w:top w:w="-576" w:type="dxa"/>
              <w:left w:w="-576" w:type="dxa"/>
              <w:bottom w:w="-576" w:type="dxa"/>
              <w:right w:w="-576" w:type="dxa"/>
            </w:tcMar>
          </w:tcPr>
          <w:p w14:paraId="49307866" w14:textId="77777777" w:rsidR="00933BCA" w:rsidRDefault="00000000">
            <w:pPr>
              <w:spacing w:line="192" w:lineRule="auto"/>
              <w:jc w:val="both"/>
            </w:pPr>
            <w:r>
              <w:t>160</w:t>
            </w:r>
          </w:p>
        </w:tc>
      </w:tr>
      <w:tr w:rsidR="00933BCA" w14:paraId="30AD31B2" w14:textId="77777777">
        <w:trPr>
          <w:trHeight w:val="300"/>
        </w:trPr>
        <w:tc>
          <w:tcPr>
            <w:tcW w:w="1725" w:type="dxa"/>
            <w:tcBorders>
              <w:top w:val="single" w:sz="5" w:space="0" w:color="FFFFFF"/>
              <w:left w:val="single" w:sz="5" w:space="0" w:color="FFFFFF"/>
              <w:bottom w:val="single" w:sz="5" w:space="0" w:color="FFFFFF"/>
              <w:right w:val="single" w:sz="5" w:space="0" w:color="FFFFFF"/>
            </w:tcBorders>
            <w:tcMar>
              <w:top w:w="-576" w:type="dxa"/>
              <w:left w:w="-576" w:type="dxa"/>
              <w:bottom w:w="-576" w:type="dxa"/>
              <w:right w:w="-576" w:type="dxa"/>
            </w:tcMar>
          </w:tcPr>
          <w:p w14:paraId="6B475BC6" w14:textId="77777777" w:rsidR="00933BCA" w:rsidRDefault="00000000">
            <w:pPr>
              <w:spacing w:line="192" w:lineRule="auto"/>
              <w:jc w:val="both"/>
            </w:pPr>
            <w:r>
              <w:t>EffNet-B1</w:t>
            </w:r>
          </w:p>
        </w:tc>
        <w:tc>
          <w:tcPr>
            <w:tcW w:w="720" w:type="dxa"/>
            <w:tcBorders>
              <w:top w:val="single" w:sz="5" w:space="0" w:color="FFFFFF"/>
              <w:left w:val="single" w:sz="5" w:space="0" w:color="FFFFFF"/>
              <w:bottom w:val="single" w:sz="5" w:space="0" w:color="FFFFFF"/>
              <w:right w:val="single" w:sz="5" w:space="0" w:color="FFFFFF"/>
            </w:tcBorders>
            <w:tcMar>
              <w:top w:w="-576" w:type="dxa"/>
              <w:left w:w="-576" w:type="dxa"/>
              <w:bottom w:w="-576" w:type="dxa"/>
              <w:right w:w="-576" w:type="dxa"/>
            </w:tcMar>
          </w:tcPr>
          <w:p w14:paraId="2B989A77" w14:textId="77777777" w:rsidR="00933BCA" w:rsidRDefault="00000000">
            <w:pPr>
              <w:spacing w:line="192" w:lineRule="auto"/>
              <w:jc w:val="both"/>
            </w:pPr>
            <w:r>
              <w:t>0.75</w:t>
            </w:r>
          </w:p>
        </w:tc>
        <w:tc>
          <w:tcPr>
            <w:tcW w:w="990" w:type="dxa"/>
            <w:tcBorders>
              <w:top w:val="single" w:sz="5" w:space="0" w:color="FFFFFF"/>
              <w:left w:val="single" w:sz="5" w:space="0" w:color="FFFFFF"/>
              <w:bottom w:val="single" w:sz="5" w:space="0" w:color="FFFFFF"/>
              <w:right w:val="single" w:sz="5" w:space="0" w:color="FFFFFF"/>
            </w:tcBorders>
            <w:tcMar>
              <w:top w:w="-576" w:type="dxa"/>
              <w:left w:w="-576" w:type="dxa"/>
              <w:bottom w:w="-576" w:type="dxa"/>
              <w:right w:w="-576" w:type="dxa"/>
            </w:tcMar>
          </w:tcPr>
          <w:p w14:paraId="186A917D" w14:textId="77777777" w:rsidR="00933BCA" w:rsidRDefault="00000000">
            <w:pPr>
              <w:spacing w:line="192" w:lineRule="auto"/>
              <w:jc w:val="both"/>
            </w:pPr>
            <w:r>
              <w:t>0.69</w:t>
            </w:r>
          </w:p>
        </w:tc>
        <w:tc>
          <w:tcPr>
            <w:tcW w:w="915" w:type="dxa"/>
            <w:tcBorders>
              <w:top w:val="single" w:sz="5" w:space="0" w:color="FFFFFF"/>
              <w:left w:val="single" w:sz="5" w:space="0" w:color="FFFFFF"/>
              <w:bottom w:val="single" w:sz="5" w:space="0" w:color="FFFFFF"/>
              <w:right w:val="single" w:sz="5" w:space="0" w:color="FFFFFF"/>
            </w:tcBorders>
            <w:tcMar>
              <w:top w:w="-576" w:type="dxa"/>
              <w:left w:w="-576" w:type="dxa"/>
              <w:bottom w:w="-576" w:type="dxa"/>
              <w:right w:w="-576" w:type="dxa"/>
            </w:tcMar>
          </w:tcPr>
          <w:p w14:paraId="4B5C1C1C" w14:textId="77777777" w:rsidR="00933BCA" w:rsidRDefault="00000000">
            <w:pPr>
              <w:spacing w:line="192" w:lineRule="auto"/>
              <w:jc w:val="both"/>
            </w:pPr>
            <w:r>
              <w:t>0.75</w:t>
            </w:r>
          </w:p>
        </w:tc>
        <w:tc>
          <w:tcPr>
            <w:tcW w:w="840" w:type="dxa"/>
            <w:tcBorders>
              <w:top w:val="single" w:sz="5" w:space="0" w:color="FFFFFF"/>
              <w:left w:val="single" w:sz="5" w:space="0" w:color="FFFFFF"/>
              <w:bottom w:val="single" w:sz="5" w:space="0" w:color="FFFFFF"/>
              <w:right w:val="single" w:sz="5" w:space="0" w:color="FFFFFF"/>
            </w:tcBorders>
            <w:tcMar>
              <w:top w:w="-576" w:type="dxa"/>
              <w:left w:w="-576" w:type="dxa"/>
              <w:bottom w:w="-576" w:type="dxa"/>
              <w:right w:w="-576" w:type="dxa"/>
            </w:tcMar>
          </w:tcPr>
          <w:p w14:paraId="27AF44C0" w14:textId="77777777" w:rsidR="00933BCA" w:rsidRDefault="00000000">
            <w:pPr>
              <w:spacing w:line="192" w:lineRule="auto"/>
              <w:jc w:val="both"/>
            </w:pPr>
            <w:r>
              <w:t>0.71</w:t>
            </w:r>
          </w:p>
        </w:tc>
        <w:tc>
          <w:tcPr>
            <w:tcW w:w="990" w:type="dxa"/>
            <w:tcBorders>
              <w:top w:val="single" w:sz="5" w:space="0" w:color="FFFFFF"/>
              <w:left w:val="single" w:sz="5" w:space="0" w:color="FFFFFF"/>
              <w:bottom w:val="single" w:sz="5" w:space="0" w:color="FFFFFF"/>
              <w:right w:val="single" w:sz="5" w:space="0" w:color="FFFFFF"/>
            </w:tcBorders>
            <w:tcMar>
              <w:top w:w="-576" w:type="dxa"/>
              <w:left w:w="-576" w:type="dxa"/>
              <w:bottom w:w="-576" w:type="dxa"/>
              <w:right w:w="-576" w:type="dxa"/>
            </w:tcMar>
          </w:tcPr>
          <w:p w14:paraId="09ED46C8" w14:textId="77777777" w:rsidR="00933BCA" w:rsidRDefault="00000000">
            <w:pPr>
              <w:spacing w:line="192" w:lineRule="auto"/>
              <w:jc w:val="both"/>
            </w:pPr>
            <w:r>
              <w:t>0.76</w:t>
            </w:r>
          </w:p>
        </w:tc>
        <w:tc>
          <w:tcPr>
            <w:tcW w:w="930" w:type="dxa"/>
            <w:tcBorders>
              <w:top w:val="single" w:sz="5" w:space="0" w:color="FFFFFF"/>
              <w:left w:val="single" w:sz="5" w:space="0" w:color="FFFFFF"/>
              <w:bottom w:val="single" w:sz="5" w:space="0" w:color="FFFFFF"/>
              <w:right w:val="single" w:sz="5" w:space="0" w:color="FFFFFF"/>
            </w:tcBorders>
            <w:tcMar>
              <w:top w:w="-576" w:type="dxa"/>
              <w:left w:w="-576" w:type="dxa"/>
              <w:bottom w:w="-576" w:type="dxa"/>
              <w:right w:w="-576" w:type="dxa"/>
            </w:tcMar>
          </w:tcPr>
          <w:p w14:paraId="6EC10FA4" w14:textId="77777777" w:rsidR="00933BCA" w:rsidRDefault="00000000">
            <w:pPr>
              <w:spacing w:line="192" w:lineRule="auto"/>
              <w:jc w:val="both"/>
            </w:pPr>
            <w:r>
              <w:t>0.75</w:t>
            </w:r>
          </w:p>
        </w:tc>
        <w:tc>
          <w:tcPr>
            <w:tcW w:w="855" w:type="dxa"/>
            <w:tcBorders>
              <w:top w:val="single" w:sz="5" w:space="0" w:color="FFFFFF"/>
              <w:left w:val="single" w:sz="5" w:space="0" w:color="FFFFFF"/>
              <w:bottom w:val="single" w:sz="5" w:space="0" w:color="FFFFFF"/>
              <w:right w:val="single" w:sz="5" w:space="0" w:color="FFFFFF"/>
            </w:tcBorders>
            <w:tcMar>
              <w:top w:w="-576" w:type="dxa"/>
              <w:left w:w="-576" w:type="dxa"/>
              <w:bottom w:w="-576" w:type="dxa"/>
              <w:right w:w="-576" w:type="dxa"/>
            </w:tcMar>
          </w:tcPr>
          <w:p w14:paraId="7F81EE20" w14:textId="77777777" w:rsidR="00933BCA" w:rsidRDefault="00000000">
            <w:pPr>
              <w:spacing w:line="192" w:lineRule="auto"/>
              <w:jc w:val="both"/>
            </w:pPr>
            <w:r>
              <w:t>0.75</w:t>
            </w:r>
          </w:p>
        </w:tc>
        <w:tc>
          <w:tcPr>
            <w:tcW w:w="915" w:type="dxa"/>
            <w:tcBorders>
              <w:top w:val="single" w:sz="5" w:space="0" w:color="FFFFFF"/>
              <w:left w:val="single" w:sz="5" w:space="0" w:color="FFFFFF"/>
              <w:bottom w:val="single" w:sz="5" w:space="0" w:color="FFFFFF"/>
              <w:right w:val="single" w:sz="5" w:space="0" w:color="FFFFFF"/>
            </w:tcBorders>
            <w:tcMar>
              <w:top w:w="-576" w:type="dxa"/>
              <w:left w:w="-576" w:type="dxa"/>
              <w:bottom w:w="-576" w:type="dxa"/>
              <w:right w:w="-576" w:type="dxa"/>
            </w:tcMar>
          </w:tcPr>
          <w:p w14:paraId="36994307" w14:textId="77777777" w:rsidR="00933BCA" w:rsidRDefault="00000000">
            <w:pPr>
              <w:spacing w:line="192" w:lineRule="auto"/>
              <w:jc w:val="both"/>
            </w:pPr>
            <w:r>
              <w:t>15600</w:t>
            </w:r>
          </w:p>
        </w:tc>
      </w:tr>
      <w:tr w:rsidR="00933BCA" w14:paraId="28028E06" w14:textId="77777777">
        <w:trPr>
          <w:trHeight w:val="315"/>
        </w:trPr>
        <w:tc>
          <w:tcPr>
            <w:tcW w:w="1725" w:type="dxa"/>
            <w:tcBorders>
              <w:top w:val="single" w:sz="5" w:space="0" w:color="FFFFFF"/>
              <w:left w:val="single" w:sz="5" w:space="0" w:color="FFFFFF"/>
              <w:bottom w:val="single" w:sz="5" w:space="0" w:color="FFFFFF"/>
              <w:right w:val="single" w:sz="5" w:space="0" w:color="FFFFFF"/>
            </w:tcBorders>
            <w:tcMar>
              <w:top w:w="-576" w:type="dxa"/>
              <w:left w:w="-576" w:type="dxa"/>
              <w:bottom w:w="-576" w:type="dxa"/>
              <w:right w:w="-576" w:type="dxa"/>
            </w:tcMar>
          </w:tcPr>
          <w:p w14:paraId="7F583E72" w14:textId="77777777" w:rsidR="00933BCA" w:rsidRDefault="00000000">
            <w:pPr>
              <w:spacing w:line="192" w:lineRule="auto"/>
              <w:jc w:val="both"/>
            </w:pPr>
            <w:r>
              <w:t>VGG16</w:t>
            </w:r>
          </w:p>
        </w:tc>
        <w:tc>
          <w:tcPr>
            <w:tcW w:w="720" w:type="dxa"/>
            <w:tcBorders>
              <w:top w:val="single" w:sz="5" w:space="0" w:color="FFFFFF"/>
              <w:left w:val="single" w:sz="5" w:space="0" w:color="FFFFFF"/>
              <w:bottom w:val="single" w:sz="5" w:space="0" w:color="FFFFFF"/>
              <w:right w:val="single" w:sz="5" w:space="0" w:color="FFFFFF"/>
            </w:tcBorders>
            <w:tcMar>
              <w:top w:w="-576" w:type="dxa"/>
              <w:left w:w="-576" w:type="dxa"/>
              <w:bottom w:w="-576" w:type="dxa"/>
              <w:right w:w="-576" w:type="dxa"/>
            </w:tcMar>
          </w:tcPr>
          <w:p w14:paraId="776091DF" w14:textId="77777777" w:rsidR="00933BCA" w:rsidRDefault="00000000">
            <w:pPr>
              <w:spacing w:line="192" w:lineRule="auto"/>
              <w:jc w:val="both"/>
            </w:pPr>
            <w:r>
              <w:t>0.98</w:t>
            </w:r>
          </w:p>
        </w:tc>
        <w:tc>
          <w:tcPr>
            <w:tcW w:w="990" w:type="dxa"/>
            <w:tcBorders>
              <w:top w:val="single" w:sz="5" w:space="0" w:color="FFFFFF"/>
              <w:left w:val="single" w:sz="5" w:space="0" w:color="FFFFFF"/>
              <w:bottom w:val="single" w:sz="5" w:space="0" w:color="FFFFFF"/>
              <w:right w:val="single" w:sz="5" w:space="0" w:color="FFFFFF"/>
            </w:tcBorders>
            <w:tcMar>
              <w:top w:w="-576" w:type="dxa"/>
              <w:left w:w="-576" w:type="dxa"/>
              <w:bottom w:w="-576" w:type="dxa"/>
              <w:right w:w="-576" w:type="dxa"/>
            </w:tcMar>
          </w:tcPr>
          <w:p w14:paraId="4EC91EF5" w14:textId="77777777" w:rsidR="00933BCA" w:rsidRDefault="00000000">
            <w:pPr>
              <w:spacing w:line="192" w:lineRule="auto"/>
              <w:jc w:val="both"/>
            </w:pPr>
            <w:r>
              <w:t>0.97</w:t>
            </w:r>
          </w:p>
        </w:tc>
        <w:tc>
          <w:tcPr>
            <w:tcW w:w="915" w:type="dxa"/>
            <w:tcBorders>
              <w:top w:val="single" w:sz="5" w:space="0" w:color="FFFFFF"/>
              <w:left w:val="single" w:sz="5" w:space="0" w:color="FFFFFF"/>
              <w:bottom w:val="single" w:sz="5" w:space="0" w:color="FFFFFF"/>
              <w:right w:val="single" w:sz="5" w:space="0" w:color="FFFFFF"/>
            </w:tcBorders>
            <w:tcMar>
              <w:top w:w="-576" w:type="dxa"/>
              <w:left w:w="-576" w:type="dxa"/>
              <w:bottom w:w="-576" w:type="dxa"/>
              <w:right w:w="-576" w:type="dxa"/>
            </w:tcMar>
          </w:tcPr>
          <w:p w14:paraId="14B57C17" w14:textId="77777777" w:rsidR="00933BCA" w:rsidRDefault="00000000">
            <w:pPr>
              <w:spacing w:line="192" w:lineRule="auto"/>
              <w:jc w:val="both"/>
            </w:pPr>
            <w:r>
              <w:t>0.98</w:t>
            </w:r>
          </w:p>
        </w:tc>
        <w:tc>
          <w:tcPr>
            <w:tcW w:w="840" w:type="dxa"/>
            <w:tcBorders>
              <w:top w:val="single" w:sz="5" w:space="0" w:color="FFFFFF"/>
              <w:left w:val="single" w:sz="5" w:space="0" w:color="FFFFFF"/>
              <w:bottom w:val="single" w:sz="5" w:space="0" w:color="FFFFFF"/>
              <w:right w:val="single" w:sz="5" w:space="0" w:color="FFFFFF"/>
            </w:tcBorders>
            <w:tcMar>
              <w:top w:w="-576" w:type="dxa"/>
              <w:left w:w="-576" w:type="dxa"/>
              <w:bottom w:w="-576" w:type="dxa"/>
              <w:right w:w="-576" w:type="dxa"/>
            </w:tcMar>
          </w:tcPr>
          <w:p w14:paraId="11664517" w14:textId="77777777" w:rsidR="00933BCA" w:rsidRDefault="00000000">
            <w:pPr>
              <w:spacing w:line="192" w:lineRule="auto"/>
              <w:jc w:val="both"/>
            </w:pPr>
            <w:r>
              <w:t>0.97</w:t>
            </w:r>
          </w:p>
        </w:tc>
        <w:tc>
          <w:tcPr>
            <w:tcW w:w="990" w:type="dxa"/>
            <w:tcBorders>
              <w:top w:val="single" w:sz="5" w:space="0" w:color="FFFFFF"/>
              <w:left w:val="single" w:sz="5" w:space="0" w:color="FFFFFF"/>
              <w:bottom w:val="single" w:sz="5" w:space="0" w:color="FFFFFF"/>
              <w:right w:val="single" w:sz="5" w:space="0" w:color="FFFFFF"/>
            </w:tcBorders>
            <w:tcMar>
              <w:top w:w="-576" w:type="dxa"/>
              <w:left w:w="-576" w:type="dxa"/>
              <w:bottom w:w="-576" w:type="dxa"/>
              <w:right w:w="-576" w:type="dxa"/>
            </w:tcMar>
          </w:tcPr>
          <w:p w14:paraId="1B7548D1" w14:textId="77777777" w:rsidR="00933BCA" w:rsidRDefault="00000000">
            <w:pPr>
              <w:spacing w:line="192" w:lineRule="auto"/>
              <w:jc w:val="both"/>
            </w:pPr>
            <w:r>
              <w:t>0.98</w:t>
            </w:r>
          </w:p>
        </w:tc>
        <w:tc>
          <w:tcPr>
            <w:tcW w:w="930" w:type="dxa"/>
            <w:tcBorders>
              <w:top w:val="single" w:sz="5" w:space="0" w:color="FFFFFF"/>
              <w:left w:val="single" w:sz="5" w:space="0" w:color="FFFFFF"/>
              <w:bottom w:val="single" w:sz="5" w:space="0" w:color="FFFFFF"/>
              <w:right w:val="single" w:sz="5" w:space="0" w:color="FFFFFF"/>
            </w:tcBorders>
            <w:tcMar>
              <w:top w:w="-576" w:type="dxa"/>
              <w:left w:w="-576" w:type="dxa"/>
              <w:bottom w:w="-576" w:type="dxa"/>
              <w:right w:w="-576" w:type="dxa"/>
            </w:tcMar>
          </w:tcPr>
          <w:p w14:paraId="7D773C02" w14:textId="77777777" w:rsidR="00933BCA" w:rsidRDefault="00000000">
            <w:pPr>
              <w:spacing w:line="192" w:lineRule="auto"/>
              <w:jc w:val="both"/>
            </w:pPr>
            <w:r>
              <w:t>0.98</w:t>
            </w:r>
          </w:p>
        </w:tc>
        <w:tc>
          <w:tcPr>
            <w:tcW w:w="855" w:type="dxa"/>
            <w:tcBorders>
              <w:top w:val="single" w:sz="5" w:space="0" w:color="FFFFFF"/>
              <w:left w:val="single" w:sz="5" w:space="0" w:color="FFFFFF"/>
              <w:bottom w:val="single" w:sz="5" w:space="0" w:color="FFFFFF"/>
              <w:right w:val="single" w:sz="5" w:space="0" w:color="FFFFFF"/>
            </w:tcBorders>
            <w:tcMar>
              <w:top w:w="-576" w:type="dxa"/>
              <w:left w:w="-576" w:type="dxa"/>
              <w:bottom w:w="-576" w:type="dxa"/>
              <w:right w:w="-576" w:type="dxa"/>
            </w:tcMar>
          </w:tcPr>
          <w:p w14:paraId="624620DF" w14:textId="77777777" w:rsidR="00933BCA" w:rsidRDefault="00000000">
            <w:pPr>
              <w:spacing w:line="192" w:lineRule="auto"/>
              <w:jc w:val="both"/>
            </w:pPr>
            <w:r>
              <w:t>0.98</w:t>
            </w:r>
          </w:p>
        </w:tc>
        <w:tc>
          <w:tcPr>
            <w:tcW w:w="915" w:type="dxa"/>
            <w:tcBorders>
              <w:top w:val="single" w:sz="5" w:space="0" w:color="FFFFFF"/>
              <w:left w:val="single" w:sz="5" w:space="0" w:color="FFFFFF"/>
              <w:bottom w:val="single" w:sz="5" w:space="0" w:color="FFFFFF"/>
              <w:right w:val="single" w:sz="5" w:space="0" w:color="FFFFFF"/>
            </w:tcBorders>
            <w:tcMar>
              <w:top w:w="-576" w:type="dxa"/>
              <w:left w:w="-576" w:type="dxa"/>
              <w:bottom w:w="-576" w:type="dxa"/>
              <w:right w:w="-576" w:type="dxa"/>
            </w:tcMar>
          </w:tcPr>
          <w:p w14:paraId="3767E680" w14:textId="77777777" w:rsidR="00933BCA" w:rsidRDefault="00000000">
            <w:pPr>
              <w:spacing w:line="192" w:lineRule="auto"/>
              <w:jc w:val="both"/>
            </w:pPr>
            <w:r>
              <w:t>15600</w:t>
            </w:r>
          </w:p>
        </w:tc>
      </w:tr>
      <w:tr w:rsidR="00933BCA" w14:paraId="5C6AF7C2" w14:textId="77777777">
        <w:trPr>
          <w:trHeight w:val="232"/>
        </w:trPr>
        <w:tc>
          <w:tcPr>
            <w:tcW w:w="1725" w:type="dxa"/>
            <w:tcBorders>
              <w:top w:val="single" w:sz="5" w:space="0" w:color="FFFFFF"/>
              <w:left w:val="single" w:sz="5" w:space="0" w:color="FFFFFF"/>
              <w:bottom w:val="single" w:sz="5" w:space="0" w:color="FFFFFF"/>
              <w:right w:val="single" w:sz="5" w:space="0" w:color="FFFFFF"/>
            </w:tcBorders>
            <w:tcMar>
              <w:top w:w="-576" w:type="dxa"/>
              <w:left w:w="-576" w:type="dxa"/>
              <w:bottom w:w="-576" w:type="dxa"/>
              <w:right w:w="-576" w:type="dxa"/>
            </w:tcMar>
          </w:tcPr>
          <w:p w14:paraId="050F47A3" w14:textId="77777777" w:rsidR="00933BCA" w:rsidRDefault="00000000">
            <w:pPr>
              <w:spacing w:line="192" w:lineRule="auto"/>
              <w:jc w:val="both"/>
            </w:pPr>
            <w:r>
              <w:t>InceptV3</w:t>
            </w:r>
          </w:p>
        </w:tc>
        <w:tc>
          <w:tcPr>
            <w:tcW w:w="720" w:type="dxa"/>
            <w:tcBorders>
              <w:top w:val="single" w:sz="5" w:space="0" w:color="FFFFFF"/>
              <w:left w:val="single" w:sz="5" w:space="0" w:color="FFFFFF"/>
              <w:bottom w:val="single" w:sz="5" w:space="0" w:color="FFFFFF"/>
              <w:right w:val="single" w:sz="5" w:space="0" w:color="FFFFFF"/>
            </w:tcBorders>
            <w:tcMar>
              <w:top w:w="-576" w:type="dxa"/>
              <w:left w:w="-576" w:type="dxa"/>
              <w:bottom w:w="-576" w:type="dxa"/>
              <w:right w:w="-576" w:type="dxa"/>
            </w:tcMar>
          </w:tcPr>
          <w:p w14:paraId="363BE852" w14:textId="77777777" w:rsidR="00933BCA" w:rsidRDefault="00000000">
            <w:pPr>
              <w:spacing w:line="192" w:lineRule="auto"/>
              <w:jc w:val="both"/>
            </w:pPr>
            <w:r>
              <w:t>0.75</w:t>
            </w:r>
          </w:p>
          <w:p w14:paraId="334C5CCB" w14:textId="77777777" w:rsidR="00933BCA" w:rsidRDefault="00933BCA">
            <w:pPr>
              <w:spacing w:line="192" w:lineRule="auto"/>
              <w:jc w:val="both"/>
            </w:pPr>
          </w:p>
        </w:tc>
        <w:tc>
          <w:tcPr>
            <w:tcW w:w="990" w:type="dxa"/>
            <w:tcBorders>
              <w:top w:val="single" w:sz="5" w:space="0" w:color="FFFFFF"/>
              <w:left w:val="single" w:sz="5" w:space="0" w:color="FFFFFF"/>
              <w:bottom w:val="single" w:sz="5" w:space="0" w:color="FFFFFF"/>
              <w:right w:val="single" w:sz="5" w:space="0" w:color="FFFFFF"/>
            </w:tcBorders>
            <w:tcMar>
              <w:top w:w="-576" w:type="dxa"/>
              <w:left w:w="-576" w:type="dxa"/>
              <w:bottom w:w="-576" w:type="dxa"/>
              <w:right w:w="-576" w:type="dxa"/>
            </w:tcMar>
          </w:tcPr>
          <w:p w14:paraId="1390AAC5" w14:textId="77777777" w:rsidR="00933BCA" w:rsidRDefault="00000000">
            <w:pPr>
              <w:spacing w:line="192" w:lineRule="auto"/>
              <w:jc w:val="both"/>
            </w:pPr>
            <w:r>
              <w:t>0.43</w:t>
            </w:r>
          </w:p>
          <w:p w14:paraId="2FF404EF" w14:textId="77777777" w:rsidR="00933BCA" w:rsidRDefault="00933BCA">
            <w:pPr>
              <w:spacing w:line="192" w:lineRule="auto"/>
              <w:jc w:val="both"/>
            </w:pPr>
          </w:p>
        </w:tc>
        <w:tc>
          <w:tcPr>
            <w:tcW w:w="915" w:type="dxa"/>
            <w:tcBorders>
              <w:top w:val="single" w:sz="5" w:space="0" w:color="FFFFFF"/>
              <w:left w:val="single" w:sz="5" w:space="0" w:color="FFFFFF"/>
              <w:bottom w:val="single" w:sz="5" w:space="0" w:color="FFFFFF"/>
              <w:right w:val="single" w:sz="5" w:space="0" w:color="FFFFFF"/>
            </w:tcBorders>
            <w:tcMar>
              <w:top w:w="-576" w:type="dxa"/>
              <w:left w:w="-576" w:type="dxa"/>
              <w:bottom w:w="-576" w:type="dxa"/>
              <w:right w:w="-576" w:type="dxa"/>
            </w:tcMar>
          </w:tcPr>
          <w:p w14:paraId="3F6E1599" w14:textId="77777777" w:rsidR="00933BCA" w:rsidRDefault="00000000">
            <w:pPr>
              <w:spacing w:line="192" w:lineRule="auto"/>
              <w:jc w:val="both"/>
            </w:pPr>
            <w:r>
              <w:t>0.29</w:t>
            </w:r>
          </w:p>
          <w:p w14:paraId="7D3F6113" w14:textId="77777777" w:rsidR="00933BCA" w:rsidRDefault="00933BCA">
            <w:pPr>
              <w:spacing w:line="192" w:lineRule="auto"/>
              <w:jc w:val="both"/>
            </w:pPr>
          </w:p>
        </w:tc>
        <w:tc>
          <w:tcPr>
            <w:tcW w:w="840" w:type="dxa"/>
            <w:tcBorders>
              <w:top w:val="single" w:sz="5" w:space="0" w:color="FFFFFF"/>
              <w:left w:val="single" w:sz="5" w:space="0" w:color="FFFFFF"/>
              <w:bottom w:val="single" w:sz="5" w:space="0" w:color="FFFFFF"/>
              <w:right w:val="single" w:sz="5" w:space="0" w:color="FFFFFF"/>
            </w:tcBorders>
            <w:tcMar>
              <w:top w:w="-576" w:type="dxa"/>
              <w:left w:w="-576" w:type="dxa"/>
              <w:bottom w:w="-576" w:type="dxa"/>
              <w:right w:w="-576" w:type="dxa"/>
            </w:tcMar>
          </w:tcPr>
          <w:p w14:paraId="037C1596" w14:textId="77777777" w:rsidR="00933BCA" w:rsidRDefault="00000000">
            <w:pPr>
              <w:spacing w:line="192" w:lineRule="auto"/>
              <w:jc w:val="both"/>
            </w:pPr>
            <w:r>
              <w:t>0.29</w:t>
            </w:r>
          </w:p>
          <w:p w14:paraId="4A54BC63" w14:textId="77777777" w:rsidR="00933BCA" w:rsidRDefault="00933BCA">
            <w:pPr>
              <w:spacing w:line="192" w:lineRule="auto"/>
              <w:jc w:val="both"/>
            </w:pPr>
          </w:p>
        </w:tc>
        <w:tc>
          <w:tcPr>
            <w:tcW w:w="990" w:type="dxa"/>
            <w:tcBorders>
              <w:top w:val="single" w:sz="5" w:space="0" w:color="FFFFFF"/>
              <w:left w:val="single" w:sz="5" w:space="0" w:color="FFFFFF"/>
              <w:bottom w:val="single" w:sz="5" w:space="0" w:color="FFFFFF"/>
              <w:right w:val="single" w:sz="5" w:space="0" w:color="FFFFFF"/>
            </w:tcBorders>
            <w:tcMar>
              <w:top w:w="-576" w:type="dxa"/>
              <w:left w:w="-576" w:type="dxa"/>
              <w:bottom w:w="-576" w:type="dxa"/>
              <w:right w:w="-576" w:type="dxa"/>
            </w:tcMar>
          </w:tcPr>
          <w:p w14:paraId="2FCBF1D7" w14:textId="77777777" w:rsidR="00933BCA" w:rsidRDefault="00000000">
            <w:pPr>
              <w:spacing w:line="192" w:lineRule="auto"/>
              <w:jc w:val="both"/>
            </w:pPr>
            <w:r>
              <w:t>0.72</w:t>
            </w:r>
          </w:p>
          <w:p w14:paraId="3E0990B5" w14:textId="77777777" w:rsidR="00933BCA" w:rsidRDefault="00933BCA">
            <w:pPr>
              <w:spacing w:line="192" w:lineRule="auto"/>
              <w:jc w:val="both"/>
            </w:pPr>
          </w:p>
        </w:tc>
        <w:tc>
          <w:tcPr>
            <w:tcW w:w="930" w:type="dxa"/>
            <w:tcBorders>
              <w:top w:val="single" w:sz="5" w:space="0" w:color="FFFFFF"/>
              <w:left w:val="single" w:sz="5" w:space="0" w:color="FFFFFF"/>
              <w:bottom w:val="single" w:sz="5" w:space="0" w:color="FFFFFF"/>
              <w:right w:val="single" w:sz="5" w:space="0" w:color="FFFFFF"/>
            </w:tcBorders>
            <w:tcMar>
              <w:top w:w="-576" w:type="dxa"/>
              <w:left w:w="-576" w:type="dxa"/>
              <w:bottom w:w="-576" w:type="dxa"/>
              <w:right w:w="-576" w:type="dxa"/>
            </w:tcMar>
          </w:tcPr>
          <w:p w14:paraId="10015429" w14:textId="77777777" w:rsidR="00933BCA" w:rsidRDefault="00000000">
            <w:pPr>
              <w:spacing w:line="192" w:lineRule="auto"/>
              <w:jc w:val="both"/>
            </w:pPr>
            <w:r>
              <w:t>0.79</w:t>
            </w:r>
          </w:p>
          <w:p w14:paraId="1E066BA8" w14:textId="77777777" w:rsidR="00933BCA" w:rsidRDefault="00933BCA">
            <w:pPr>
              <w:spacing w:line="192" w:lineRule="auto"/>
              <w:jc w:val="both"/>
            </w:pPr>
          </w:p>
        </w:tc>
        <w:tc>
          <w:tcPr>
            <w:tcW w:w="855" w:type="dxa"/>
            <w:tcBorders>
              <w:top w:val="single" w:sz="5" w:space="0" w:color="FFFFFF"/>
              <w:left w:val="single" w:sz="5" w:space="0" w:color="FFFFFF"/>
              <w:bottom w:val="single" w:sz="5" w:space="0" w:color="FFFFFF"/>
              <w:right w:val="single" w:sz="5" w:space="0" w:color="FFFFFF"/>
            </w:tcBorders>
            <w:tcMar>
              <w:top w:w="-576" w:type="dxa"/>
              <w:left w:w="-576" w:type="dxa"/>
              <w:bottom w:w="-576" w:type="dxa"/>
              <w:right w:w="-576" w:type="dxa"/>
            </w:tcMar>
          </w:tcPr>
          <w:p w14:paraId="775CDFCC" w14:textId="77777777" w:rsidR="00933BCA" w:rsidRDefault="00000000">
            <w:pPr>
              <w:spacing w:line="192" w:lineRule="auto"/>
              <w:jc w:val="both"/>
            </w:pPr>
            <w:r>
              <w:t>0.72</w:t>
            </w:r>
          </w:p>
          <w:p w14:paraId="41029829" w14:textId="77777777" w:rsidR="00933BCA" w:rsidRDefault="00933BCA">
            <w:pPr>
              <w:spacing w:line="192" w:lineRule="auto"/>
              <w:jc w:val="both"/>
            </w:pPr>
          </w:p>
        </w:tc>
        <w:tc>
          <w:tcPr>
            <w:tcW w:w="915" w:type="dxa"/>
            <w:tcBorders>
              <w:top w:val="single" w:sz="5" w:space="0" w:color="FFFFFF"/>
              <w:left w:val="single" w:sz="5" w:space="0" w:color="FFFFFF"/>
              <w:bottom w:val="single" w:sz="5" w:space="0" w:color="FFFFFF"/>
              <w:right w:val="single" w:sz="5" w:space="0" w:color="FFFFFF"/>
            </w:tcBorders>
            <w:tcMar>
              <w:top w:w="-576" w:type="dxa"/>
              <w:left w:w="-576" w:type="dxa"/>
              <w:bottom w:w="-576" w:type="dxa"/>
              <w:right w:w="-576" w:type="dxa"/>
            </w:tcMar>
          </w:tcPr>
          <w:p w14:paraId="1B942AE6" w14:textId="77777777" w:rsidR="00933BCA" w:rsidRDefault="00000000">
            <w:pPr>
              <w:spacing w:line="192" w:lineRule="auto"/>
              <w:jc w:val="both"/>
            </w:pPr>
            <w:r>
              <w:t>15600</w:t>
            </w:r>
          </w:p>
          <w:p w14:paraId="1E3E7068" w14:textId="77777777" w:rsidR="00933BCA" w:rsidRDefault="00933BCA">
            <w:pPr>
              <w:spacing w:line="192" w:lineRule="auto"/>
              <w:jc w:val="both"/>
            </w:pPr>
          </w:p>
        </w:tc>
      </w:tr>
      <w:tr w:rsidR="00933BCA" w14:paraId="4DEF0431" w14:textId="77777777">
        <w:trPr>
          <w:trHeight w:val="255"/>
        </w:trPr>
        <w:tc>
          <w:tcPr>
            <w:tcW w:w="1725" w:type="dxa"/>
            <w:tcBorders>
              <w:top w:val="single" w:sz="5" w:space="0" w:color="FFFFFF"/>
              <w:left w:val="single" w:sz="5" w:space="0" w:color="FFFFFF"/>
              <w:bottom w:val="single" w:sz="5" w:space="0" w:color="000000"/>
              <w:right w:val="single" w:sz="5" w:space="0" w:color="FFFFFF"/>
            </w:tcBorders>
            <w:tcMar>
              <w:top w:w="-576" w:type="dxa"/>
              <w:left w:w="-576" w:type="dxa"/>
              <w:bottom w:w="-576" w:type="dxa"/>
              <w:right w:w="-576" w:type="dxa"/>
            </w:tcMar>
          </w:tcPr>
          <w:p w14:paraId="0EAFAD3D" w14:textId="77777777" w:rsidR="00933BCA" w:rsidRDefault="00000000">
            <w:pPr>
              <w:spacing w:line="192" w:lineRule="auto"/>
              <w:jc w:val="both"/>
            </w:pPr>
            <w:r>
              <w:t>ResNet50</w:t>
            </w:r>
          </w:p>
        </w:tc>
        <w:tc>
          <w:tcPr>
            <w:tcW w:w="720" w:type="dxa"/>
            <w:tcBorders>
              <w:top w:val="single" w:sz="5" w:space="0" w:color="FFFFFF"/>
              <w:left w:val="single" w:sz="5" w:space="0" w:color="FFFFFF"/>
              <w:bottom w:val="single" w:sz="5" w:space="0" w:color="000000"/>
              <w:right w:val="single" w:sz="5" w:space="0" w:color="FFFFFF"/>
            </w:tcBorders>
            <w:tcMar>
              <w:top w:w="-576" w:type="dxa"/>
              <w:left w:w="-576" w:type="dxa"/>
              <w:bottom w:w="-576" w:type="dxa"/>
              <w:right w:w="-576" w:type="dxa"/>
            </w:tcMar>
          </w:tcPr>
          <w:p w14:paraId="0495B5E3" w14:textId="77777777" w:rsidR="00933BCA" w:rsidRDefault="00000000">
            <w:pPr>
              <w:spacing w:line="192" w:lineRule="auto"/>
              <w:jc w:val="both"/>
            </w:pPr>
            <w:r>
              <w:t>0.95</w:t>
            </w:r>
          </w:p>
        </w:tc>
        <w:tc>
          <w:tcPr>
            <w:tcW w:w="990" w:type="dxa"/>
            <w:tcBorders>
              <w:top w:val="single" w:sz="5" w:space="0" w:color="FFFFFF"/>
              <w:left w:val="single" w:sz="5" w:space="0" w:color="FFFFFF"/>
              <w:bottom w:val="single" w:sz="5" w:space="0" w:color="000000"/>
              <w:right w:val="single" w:sz="5" w:space="0" w:color="FFFFFF"/>
            </w:tcBorders>
            <w:tcMar>
              <w:top w:w="-576" w:type="dxa"/>
              <w:left w:w="-576" w:type="dxa"/>
              <w:bottom w:w="-576" w:type="dxa"/>
              <w:right w:w="-576" w:type="dxa"/>
            </w:tcMar>
          </w:tcPr>
          <w:p w14:paraId="7E6F65D5" w14:textId="77777777" w:rsidR="00933BCA" w:rsidRDefault="00000000">
            <w:pPr>
              <w:spacing w:line="192" w:lineRule="auto"/>
              <w:jc w:val="both"/>
            </w:pPr>
            <w:r>
              <w:t>0.87</w:t>
            </w:r>
          </w:p>
        </w:tc>
        <w:tc>
          <w:tcPr>
            <w:tcW w:w="915" w:type="dxa"/>
            <w:tcBorders>
              <w:top w:val="single" w:sz="5" w:space="0" w:color="FFFFFF"/>
              <w:left w:val="single" w:sz="5" w:space="0" w:color="FFFFFF"/>
              <w:bottom w:val="single" w:sz="5" w:space="0" w:color="000000"/>
              <w:right w:val="single" w:sz="5" w:space="0" w:color="FFFFFF"/>
            </w:tcBorders>
            <w:tcMar>
              <w:top w:w="-576" w:type="dxa"/>
              <w:left w:w="-576" w:type="dxa"/>
              <w:bottom w:w="-576" w:type="dxa"/>
              <w:right w:w="-576" w:type="dxa"/>
            </w:tcMar>
          </w:tcPr>
          <w:p w14:paraId="12A28834" w14:textId="77777777" w:rsidR="00933BCA" w:rsidRDefault="00000000">
            <w:pPr>
              <w:spacing w:line="192" w:lineRule="auto"/>
              <w:jc w:val="both"/>
            </w:pPr>
            <w:r>
              <w:t>0.89</w:t>
            </w:r>
          </w:p>
        </w:tc>
        <w:tc>
          <w:tcPr>
            <w:tcW w:w="840" w:type="dxa"/>
            <w:tcBorders>
              <w:top w:val="single" w:sz="5" w:space="0" w:color="FFFFFF"/>
              <w:left w:val="single" w:sz="5" w:space="0" w:color="FFFFFF"/>
              <w:bottom w:val="single" w:sz="5" w:space="0" w:color="000000"/>
              <w:right w:val="single" w:sz="5" w:space="0" w:color="FFFFFF"/>
            </w:tcBorders>
            <w:tcMar>
              <w:top w:w="-576" w:type="dxa"/>
              <w:left w:w="-576" w:type="dxa"/>
              <w:bottom w:w="-576" w:type="dxa"/>
              <w:right w:w="-576" w:type="dxa"/>
            </w:tcMar>
          </w:tcPr>
          <w:p w14:paraId="004FF50E" w14:textId="77777777" w:rsidR="00933BCA" w:rsidRDefault="00000000">
            <w:pPr>
              <w:spacing w:line="192" w:lineRule="auto"/>
              <w:jc w:val="both"/>
            </w:pPr>
            <w:r>
              <w:t>0.88</w:t>
            </w:r>
          </w:p>
        </w:tc>
        <w:tc>
          <w:tcPr>
            <w:tcW w:w="990" w:type="dxa"/>
            <w:tcBorders>
              <w:top w:val="single" w:sz="5" w:space="0" w:color="FFFFFF"/>
              <w:left w:val="single" w:sz="5" w:space="0" w:color="FFFFFF"/>
              <w:bottom w:val="single" w:sz="5" w:space="0" w:color="000000"/>
              <w:right w:val="single" w:sz="5" w:space="0" w:color="FFFFFF"/>
            </w:tcBorders>
            <w:tcMar>
              <w:top w:w="-576" w:type="dxa"/>
              <w:left w:w="-576" w:type="dxa"/>
              <w:bottom w:w="-576" w:type="dxa"/>
              <w:right w:w="-576" w:type="dxa"/>
            </w:tcMar>
          </w:tcPr>
          <w:p w14:paraId="1678DC7A" w14:textId="77777777" w:rsidR="00933BCA" w:rsidRDefault="00000000">
            <w:pPr>
              <w:spacing w:line="192" w:lineRule="auto"/>
              <w:jc w:val="both"/>
            </w:pPr>
            <w:r>
              <w:t>0.92</w:t>
            </w:r>
          </w:p>
        </w:tc>
        <w:tc>
          <w:tcPr>
            <w:tcW w:w="930" w:type="dxa"/>
            <w:tcBorders>
              <w:top w:val="single" w:sz="5" w:space="0" w:color="FFFFFF"/>
              <w:left w:val="single" w:sz="5" w:space="0" w:color="FFFFFF"/>
              <w:bottom w:val="single" w:sz="5" w:space="0" w:color="000000"/>
              <w:right w:val="single" w:sz="5" w:space="0" w:color="FFFFFF"/>
            </w:tcBorders>
            <w:tcMar>
              <w:top w:w="-576" w:type="dxa"/>
              <w:left w:w="-576" w:type="dxa"/>
              <w:bottom w:w="-576" w:type="dxa"/>
              <w:right w:w="-576" w:type="dxa"/>
            </w:tcMar>
          </w:tcPr>
          <w:p w14:paraId="35AEE540" w14:textId="77777777" w:rsidR="00933BCA" w:rsidRDefault="00000000">
            <w:pPr>
              <w:spacing w:line="192" w:lineRule="auto"/>
              <w:jc w:val="both"/>
            </w:pPr>
            <w:r>
              <w:t>0.91</w:t>
            </w:r>
          </w:p>
        </w:tc>
        <w:tc>
          <w:tcPr>
            <w:tcW w:w="855" w:type="dxa"/>
            <w:tcBorders>
              <w:top w:val="single" w:sz="5" w:space="0" w:color="FFFFFF"/>
              <w:left w:val="single" w:sz="5" w:space="0" w:color="FFFFFF"/>
              <w:bottom w:val="single" w:sz="5" w:space="0" w:color="000000"/>
              <w:right w:val="single" w:sz="5" w:space="0" w:color="FFFFFF"/>
            </w:tcBorders>
            <w:tcMar>
              <w:top w:w="-576" w:type="dxa"/>
              <w:left w:w="-576" w:type="dxa"/>
              <w:bottom w:w="-576" w:type="dxa"/>
              <w:right w:w="-576" w:type="dxa"/>
            </w:tcMar>
          </w:tcPr>
          <w:p w14:paraId="119DA18D" w14:textId="77777777" w:rsidR="00933BCA" w:rsidRDefault="00000000">
            <w:pPr>
              <w:spacing w:line="192" w:lineRule="auto"/>
              <w:jc w:val="both"/>
            </w:pPr>
            <w:r>
              <w:t>0.91</w:t>
            </w:r>
          </w:p>
        </w:tc>
        <w:tc>
          <w:tcPr>
            <w:tcW w:w="915" w:type="dxa"/>
            <w:tcBorders>
              <w:top w:val="single" w:sz="5" w:space="0" w:color="FFFFFF"/>
              <w:left w:val="single" w:sz="5" w:space="0" w:color="FFFFFF"/>
              <w:bottom w:val="single" w:sz="5" w:space="0" w:color="000000"/>
              <w:right w:val="single" w:sz="5" w:space="0" w:color="FFFFFF"/>
            </w:tcBorders>
            <w:tcMar>
              <w:top w:w="-576" w:type="dxa"/>
              <w:left w:w="-576" w:type="dxa"/>
              <w:bottom w:w="-576" w:type="dxa"/>
              <w:right w:w="-576" w:type="dxa"/>
            </w:tcMar>
          </w:tcPr>
          <w:p w14:paraId="674B46FB" w14:textId="77777777" w:rsidR="00933BCA" w:rsidRDefault="00000000">
            <w:pPr>
              <w:spacing w:line="192" w:lineRule="auto"/>
              <w:jc w:val="both"/>
            </w:pPr>
            <w:r>
              <w:t>15600</w:t>
            </w:r>
          </w:p>
        </w:tc>
      </w:tr>
    </w:tbl>
    <w:p w14:paraId="6580B30D" w14:textId="77777777" w:rsidR="00933BCA" w:rsidRDefault="00000000">
      <w:pPr>
        <w:widowControl/>
        <w:spacing w:before="240" w:after="240"/>
        <w:jc w:val="both"/>
      </w:pPr>
      <w:r>
        <w:t>As per the results, the Models such as Custom CNN, VGG16 and Densenet201 showed best performance, achieving substantial high accuracy, sensitivity, specificity, and F1-score whereas the models like EffNet-B1 and InceptV3 showed poor Performance.</w:t>
      </w:r>
    </w:p>
    <w:p w14:paraId="1561DF1B" w14:textId="77777777" w:rsidR="00933BCA" w:rsidRDefault="00000000">
      <w:pPr>
        <w:widowControl/>
        <w:jc w:val="center"/>
        <w:rPr>
          <w:b/>
          <w:bCs/>
          <w:sz w:val="16"/>
          <w:szCs w:val="16"/>
        </w:rPr>
      </w:pPr>
      <w:r>
        <w:rPr>
          <w:noProof/>
        </w:rPr>
        <w:drawing>
          <wp:inline distT="114300" distB="114300" distL="114300" distR="114300" wp14:anchorId="1A8B05B2" wp14:editId="62664585">
            <wp:extent cx="4393468" cy="2443163"/>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4393468" cy="2443163"/>
                    </a:xfrm>
                    <a:prstGeom prst="rect">
                      <a:avLst/>
                    </a:prstGeom>
                    <a:ln/>
                  </pic:spPr>
                </pic:pic>
              </a:graphicData>
            </a:graphic>
          </wp:inline>
        </w:drawing>
      </w:r>
    </w:p>
    <w:p w14:paraId="66B8B911" w14:textId="77777777" w:rsidR="00933BCA" w:rsidRDefault="00000000">
      <w:pPr>
        <w:widowControl/>
        <w:ind w:left="238"/>
        <w:jc w:val="both"/>
        <w:rPr>
          <w:sz w:val="16"/>
          <w:szCs w:val="16"/>
        </w:rPr>
      </w:pPr>
      <w:r>
        <w:rPr>
          <w:b/>
          <w:bCs/>
          <w:sz w:val="16"/>
          <w:szCs w:val="16"/>
        </w:rPr>
        <w:t xml:space="preserve">                                                                  </w:t>
      </w:r>
      <w:r>
        <w:rPr>
          <w:b/>
          <w:bCs/>
          <w:sz w:val="16"/>
          <w:szCs w:val="16"/>
        </w:rPr>
        <w:tab/>
        <w:t xml:space="preserve">                    </w:t>
      </w:r>
      <w:r>
        <w:rPr>
          <w:sz w:val="16"/>
          <w:szCs w:val="16"/>
        </w:rPr>
        <w:t>Fig 3.Model Metrics Comparision</w:t>
      </w:r>
    </w:p>
    <w:p w14:paraId="57A0AC19" w14:textId="77777777" w:rsidR="00933BCA" w:rsidRDefault="00933BCA">
      <w:pPr>
        <w:widowControl/>
        <w:ind w:left="238"/>
        <w:jc w:val="both"/>
        <w:rPr>
          <w:sz w:val="16"/>
          <w:szCs w:val="16"/>
        </w:rPr>
      </w:pPr>
    </w:p>
    <w:p w14:paraId="49F71CA3" w14:textId="77777777" w:rsidR="00933BCA" w:rsidRDefault="00000000">
      <w:pPr>
        <w:widowControl/>
        <w:ind w:left="90" w:hanging="240"/>
        <w:jc w:val="both"/>
      </w:pPr>
      <w:r>
        <w:t xml:space="preserve">     Fig.3 is a comparison of the performance of various deep-learning architectures in terms of their key evaluation metrics.Models such as CNN, DenseNet201, and VGG16 have exhibited high and stable scores for accuracy , Macro F1 , precision, and recall , thereby implying that these models have not only correctly classified the majority of the samples but have also treated all the classes quite fairly.Efficient-B1 and InceptionV3, on the other hand,are at a considerable distance from the rest , thus pointing to a greater struggle with balanced classification.ResNet50 is a middle-ground performer as it is more stable than the weaker models but it is still a bit behind the top performers.</w:t>
      </w:r>
    </w:p>
    <w:p w14:paraId="28128616" w14:textId="77777777" w:rsidR="00933BCA" w:rsidRDefault="00933BCA">
      <w:pPr>
        <w:widowControl/>
        <w:ind w:left="90" w:hanging="240"/>
        <w:jc w:val="both"/>
      </w:pPr>
    </w:p>
    <w:p w14:paraId="69AED0E8" w14:textId="77777777" w:rsidR="00933BCA" w:rsidRDefault="00000000">
      <w:pPr>
        <w:widowControl/>
        <w:ind w:left="-150"/>
        <w:jc w:val="both"/>
      </w:pPr>
      <w:r>
        <w:lastRenderedPageBreak/>
        <w:t xml:space="preserve"> </w:t>
      </w:r>
      <w:r>
        <w:rPr>
          <w:noProof/>
        </w:rPr>
        <w:drawing>
          <wp:inline distT="114300" distB="114300" distL="114300" distR="114300" wp14:anchorId="0885E094" wp14:editId="13053867">
            <wp:extent cx="5943600" cy="1919325"/>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5943600" cy="1919325"/>
                    </a:xfrm>
                    <a:prstGeom prst="rect">
                      <a:avLst/>
                    </a:prstGeom>
                    <a:ln/>
                  </pic:spPr>
                </pic:pic>
              </a:graphicData>
            </a:graphic>
          </wp:inline>
        </w:drawing>
      </w:r>
    </w:p>
    <w:p w14:paraId="72914917" w14:textId="77777777" w:rsidR="00933BCA" w:rsidRDefault="00000000">
      <w:pPr>
        <w:widowControl/>
        <w:spacing w:after="240"/>
        <w:jc w:val="center"/>
        <w:rPr>
          <w:sz w:val="16"/>
          <w:szCs w:val="16"/>
        </w:rPr>
      </w:pPr>
      <w:r>
        <w:rPr>
          <w:sz w:val="16"/>
          <w:szCs w:val="16"/>
        </w:rPr>
        <w:t>Fig 4.Performance of CNN model (a)Accuracy Curve; (b)Loss Curve.</w:t>
      </w:r>
    </w:p>
    <w:p w14:paraId="4AADFE60" w14:textId="68A39B7A" w:rsidR="00933BCA" w:rsidRDefault="00000000">
      <w:pPr>
        <w:widowControl/>
        <w:spacing w:after="240"/>
        <w:jc w:val="both"/>
      </w:pPr>
      <w:r>
        <w:t>Fig.4 represents the accuracy and loss curves for CNN model</w:t>
      </w:r>
      <w:r w:rsidR="00897C83">
        <w:t>’s performance</w:t>
      </w:r>
      <w:r>
        <w:t>.Fig.4(a) shows training and validation accuracy curves across various batches(epoches).Two lines start lower and rise sharply in the initial epochs, with validation accuracy closely matching or exceeding training accuracy from early on.This parallel rise shows rapid learning and strong generalization</w:t>
      </w:r>
      <w:r w:rsidR="00897C83">
        <w:t xml:space="preserve"> </w:t>
      </w:r>
      <w:r>
        <w:t>.In</w:t>
      </w:r>
      <w:r w:rsidR="00897C83">
        <w:t xml:space="preserve"> </w:t>
      </w:r>
      <w:r>
        <w:t>Fig.4(b)</w:t>
      </w:r>
      <w:r w:rsidR="00897C83">
        <w:t xml:space="preserve"> </w:t>
      </w:r>
      <w:r>
        <w:t xml:space="preserve">both training and validation loss curves decrease consistently,approaching low values by the final epochs.The similar trends and tight proximity of the lines suggest minimal overfitting,verifies that the model is successfully capturing messaging patterns from the data rather than overfitting to random noise.Such patterns reflect stable and reliable learning dynamics in Custom CNN. </w:t>
      </w:r>
    </w:p>
    <w:p w14:paraId="10048F01" w14:textId="77777777" w:rsidR="00933BCA" w:rsidRDefault="00000000">
      <w:pPr>
        <w:widowControl/>
        <w:spacing w:after="240"/>
        <w:jc w:val="center"/>
        <w:rPr>
          <w:sz w:val="16"/>
          <w:szCs w:val="16"/>
        </w:rPr>
      </w:pPr>
      <w:r>
        <w:rPr>
          <w:noProof/>
        </w:rPr>
        <w:drawing>
          <wp:inline distT="114300" distB="114300" distL="114300" distR="114300" wp14:anchorId="4A518875" wp14:editId="34ECBD75">
            <wp:extent cx="5940425" cy="2120900"/>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5940425" cy="2120900"/>
                    </a:xfrm>
                    <a:prstGeom prst="rect">
                      <a:avLst/>
                    </a:prstGeom>
                    <a:ln/>
                  </pic:spPr>
                </pic:pic>
              </a:graphicData>
            </a:graphic>
          </wp:inline>
        </w:drawing>
      </w:r>
      <w:r>
        <w:rPr>
          <w:sz w:val="16"/>
          <w:szCs w:val="16"/>
        </w:rPr>
        <w:t>Fig 5. Performance of VGG16 Model (a)Accuracy Curve; (b)Loss Curve.</w:t>
      </w:r>
    </w:p>
    <w:p w14:paraId="19EEE2F2" w14:textId="5295F191" w:rsidR="00933BCA" w:rsidRDefault="00000000">
      <w:pPr>
        <w:widowControl/>
        <w:spacing w:after="240"/>
        <w:jc w:val="both"/>
      </w:pPr>
      <w:r>
        <w:t>Fig.5 represents the accuracy and loss curves for VGG16 model</w:t>
      </w:r>
      <w:r w:rsidR="00897C83">
        <w:t>’s performance</w:t>
      </w:r>
      <w:r>
        <w:t>.Fig.5(a) both training and validation accuracy improve over successive epochs,from the validation curve generally mirroring the training curve’s trajectory and reaching high values by end.This steady and synchronized increase signifies effective generalization to unseen data.Fig.5(b) illustrates that both training and validation loss decrease smoothly  throughout,with classes remaining closely matched across epochs.Such consistent downward movement and tight alignment between the curves indicate that the VGG16 model learns effectively while avoiding significant overfitting.</w:t>
      </w:r>
    </w:p>
    <w:p w14:paraId="7C851F9F" w14:textId="77777777" w:rsidR="00933BCA" w:rsidRDefault="00000000">
      <w:pPr>
        <w:widowControl/>
        <w:spacing w:before="240" w:after="240"/>
        <w:jc w:val="both"/>
      </w:pPr>
      <w:r>
        <w:rPr>
          <w:noProof/>
        </w:rPr>
        <w:lastRenderedPageBreak/>
        <w:drawing>
          <wp:inline distT="114300" distB="114300" distL="114300" distR="114300" wp14:anchorId="792CF9E2" wp14:editId="4D7B3EC6">
            <wp:extent cx="2870518" cy="2468841"/>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2870518" cy="2468841"/>
                    </a:xfrm>
                    <a:prstGeom prst="rect">
                      <a:avLst/>
                    </a:prstGeom>
                    <a:ln/>
                  </pic:spPr>
                </pic:pic>
              </a:graphicData>
            </a:graphic>
          </wp:inline>
        </w:drawing>
      </w:r>
      <w:r>
        <w:rPr>
          <w:noProof/>
        </w:rPr>
        <w:drawing>
          <wp:inline distT="114300" distB="114300" distL="114300" distR="114300" wp14:anchorId="0C240C85" wp14:editId="5E0114F2">
            <wp:extent cx="2956243" cy="2527111"/>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2956243" cy="2527111"/>
                    </a:xfrm>
                    <a:prstGeom prst="rect">
                      <a:avLst/>
                    </a:prstGeom>
                    <a:ln/>
                  </pic:spPr>
                </pic:pic>
              </a:graphicData>
            </a:graphic>
          </wp:inline>
        </w:drawing>
      </w:r>
    </w:p>
    <w:p w14:paraId="1A1B226E" w14:textId="77777777" w:rsidR="00933BCA" w:rsidRDefault="00000000">
      <w:pPr>
        <w:widowControl/>
        <w:spacing w:line="276" w:lineRule="auto"/>
        <w:jc w:val="center"/>
        <w:rPr>
          <w:sz w:val="16"/>
          <w:szCs w:val="16"/>
        </w:rPr>
      </w:pPr>
      <w:r>
        <w:rPr>
          <w:sz w:val="16"/>
          <w:szCs w:val="16"/>
        </w:rPr>
        <w:t>Fig 6.(a)Heatmap of Custom CNN;(b)Heatmap of VGG16.</w:t>
      </w:r>
    </w:p>
    <w:p w14:paraId="1E049F9E" w14:textId="77777777" w:rsidR="00933BCA" w:rsidRDefault="00933BCA">
      <w:pPr>
        <w:widowControl/>
        <w:spacing w:line="276" w:lineRule="auto"/>
        <w:jc w:val="center"/>
        <w:rPr>
          <w:sz w:val="16"/>
          <w:szCs w:val="16"/>
        </w:rPr>
      </w:pPr>
    </w:p>
    <w:p w14:paraId="326C3914" w14:textId="77777777" w:rsidR="00933BCA" w:rsidRDefault="00000000">
      <w:pPr>
        <w:widowControl/>
        <w:spacing w:line="276" w:lineRule="auto"/>
        <w:jc w:val="both"/>
      </w:pPr>
      <w:r>
        <w:t>Fig.6(a) shows confusion matrices for the custom CNN and Fig.6(b) for the VGG16 model, detailing their performance across the four dementia categories. Each row represents the true class and each column represents the predicted class, with cell values indicating the number of samples. The strong diagonal lines in both matrices reflect a high rate of correct predictions, especially for the non-demented and very mild demented classes.Off-diaogonal cells and sparsely populated,signifying few classifications and demonstrating the model’s ability to distinguish between patient groups with high accuracy.</w:t>
      </w:r>
    </w:p>
    <w:p w14:paraId="7CD69572" w14:textId="77777777" w:rsidR="00933BCA" w:rsidRDefault="00933BCA">
      <w:pPr>
        <w:widowControl/>
        <w:jc w:val="both"/>
        <w:rPr>
          <w:b/>
          <w:bCs/>
        </w:rPr>
      </w:pPr>
    </w:p>
    <w:p w14:paraId="4F3026CE" w14:textId="77777777" w:rsidR="00933BCA" w:rsidRDefault="00933BCA">
      <w:pPr>
        <w:widowControl/>
        <w:jc w:val="both"/>
        <w:rPr>
          <w:b/>
          <w:bCs/>
        </w:rPr>
      </w:pPr>
    </w:p>
    <w:p w14:paraId="054D985D" w14:textId="77777777" w:rsidR="00933BCA" w:rsidRDefault="00000000">
      <w:pPr>
        <w:widowControl/>
        <w:jc w:val="both"/>
        <w:rPr>
          <w:b/>
          <w:bCs/>
        </w:rPr>
      </w:pPr>
      <w:r>
        <w:rPr>
          <w:b/>
          <w:bCs/>
        </w:rPr>
        <w:t xml:space="preserve">5. Conclusion </w:t>
      </w:r>
    </w:p>
    <w:p w14:paraId="0CDACE01" w14:textId="77777777" w:rsidR="00933BCA" w:rsidRDefault="00933BCA">
      <w:pPr>
        <w:widowControl/>
        <w:ind w:hanging="240"/>
        <w:jc w:val="both"/>
        <w:rPr>
          <w:b/>
          <w:bCs/>
        </w:rPr>
      </w:pPr>
    </w:p>
    <w:p w14:paraId="411DA1E7" w14:textId="1B8E6E88" w:rsidR="00933BCA" w:rsidRDefault="00000000">
      <w:pPr>
        <w:widowControl/>
        <w:ind w:hanging="240"/>
        <w:jc w:val="both"/>
      </w:pPr>
      <w:r>
        <w:t xml:space="preserve">   </w:t>
      </w:r>
      <w:r w:rsidR="00373FC2">
        <w:t xml:space="preserve">      </w:t>
      </w:r>
      <w:r>
        <w:t>In terms of predicting the various stages of AD, MRI brain images can be classified with excellent accuracy by advanced convolutional neural networks, namely EfficientNet-B1 and DenseNet201. These models encapsulate the non-obvious and minute changes in brain structure as the disease progresses. In this study, optimized architectures such as EfficientNet-B1 and DenseNet201 outperformed simpler and baseline CNN models, and could provide more reliable and stable diagnostic performance, which makes this technique’s clinical utility. Although there are still some hurdles with understanding the decision-making process of the models and applying them more broadly, the results demonstrate that early and accurate identification of Alzheimer’s will result in better quality care and medical outcomes.</w:t>
      </w:r>
    </w:p>
    <w:p w14:paraId="28D8F4D5" w14:textId="77777777" w:rsidR="00933BCA" w:rsidRDefault="00000000">
      <w:pPr>
        <w:widowControl/>
        <w:ind w:hanging="240"/>
        <w:jc w:val="both"/>
      </w:pPr>
      <w:r>
        <w:tab/>
      </w:r>
    </w:p>
    <w:p w14:paraId="26356805" w14:textId="687A45CE" w:rsidR="00933BCA" w:rsidRDefault="00000000">
      <w:pPr>
        <w:widowControl/>
        <w:ind w:hanging="240"/>
        <w:jc w:val="both"/>
      </w:pPr>
      <w:r>
        <w:tab/>
      </w:r>
      <w:r w:rsidRPr="00897C83">
        <w:rPr>
          <w:b/>
          <w:bCs/>
        </w:rPr>
        <w:t>Funding</w:t>
      </w:r>
      <w:r>
        <w:t>: This research did not receive any specific grant from funding agencies in the public, commercial, or not-for-profit sectors.</w:t>
      </w:r>
    </w:p>
    <w:p w14:paraId="69E45D15" w14:textId="77777777" w:rsidR="00933BCA" w:rsidRDefault="00933BCA">
      <w:pPr>
        <w:widowControl/>
        <w:ind w:hanging="240"/>
        <w:jc w:val="both"/>
      </w:pPr>
    </w:p>
    <w:p w14:paraId="78D3E397" w14:textId="0F1BBBCC" w:rsidR="00933BCA" w:rsidRDefault="00000000">
      <w:pPr>
        <w:widowControl/>
        <w:ind w:hanging="240"/>
        <w:jc w:val="both"/>
      </w:pPr>
      <w:r>
        <w:tab/>
      </w:r>
      <w:r w:rsidRPr="00897C83">
        <w:rPr>
          <w:b/>
          <w:bCs/>
        </w:rPr>
        <w:t>Dataset</w:t>
      </w:r>
      <w:r w:rsidR="00897C83">
        <w:rPr>
          <w:b/>
          <w:bCs/>
        </w:rPr>
        <w:t>:</w:t>
      </w:r>
      <w:r>
        <w:t>The dataset was sourced from the Kaggle online platform which is available on https://www.kaggle.com/datasets/ninadaithal/imagesoasis/data</w:t>
      </w:r>
    </w:p>
    <w:p w14:paraId="73CF0672" w14:textId="77777777" w:rsidR="00933BCA" w:rsidRDefault="00933BCA">
      <w:pPr>
        <w:widowControl/>
        <w:jc w:val="both"/>
        <w:rPr>
          <w:b/>
          <w:bCs/>
        </w:rPr>
      </w:pPr>
    </w:p>
    <w:p w14:paraId="3A6E455F" w14:textId="77777777" w:rsidR="00CC465C" w:rsidRDefault="00CC465C">
      <w:pPr>
        <w:widowControl/>
        <w:pBdr>
          <w:top w:val="nil"/>
          <w:left w:val="nil"/>
          <w:bottom w:val="nil"/>
          <w:right w:val="nil"/>
          <w:between w:val="nil"/>
        </w:pBdr>
        <w:ind w:left="238" w:hanging="238"/>
        <w:jc w:val="both"/>
        <w:rPr>
          <w:b/>
          <w:bCs/>
        </w:rPr>
      </w:pPr>
    </w:p>
    <w:p w14:paraId="3A2E223C" w14:textId="77777777" w:rsidR="00CC465C" w:rsidRDefault="00CC465C">
      <w:pPr>
        <w:widowControl/>
        <w:pBdr>
          <w:top w:val="nil"/>
          <w:left w:val="nil"/>
          <w:bottom w:val="nil"/>
          <w:right w:val="nil"/>
          <w:between w:val="nil"/>
        </w:pBdr>
        <w:ind w:left="238" w:hanging="238"/>
        <w:jc w:val="both"/>
        <w:rPr>
          <w:b/>
          <w:bCs/>
        </w:rPr>
      </w:pPr>
    </w:p>
    <w:p w14:paraId="4AEF5049" w14:textId="77777777" w:rsidR="00CC465C" w:rsidRDefault="00CC465C">
      <w:pPr>
        <w:widowControl/>
        <w:pBdr>
          <w:top w:val="nil"/>
          <w:left w:val="nil"/>
          <w:bottom w:val="nil"/>
          <w:right w:val="nil"/>
          <w:between w:val="nil"/>
        </w:pBdr>
        <w:ind w:left="238" w:hanging="238"/>
        <w:jc w:val="both"/>
        <w:rPr>
          <w:b/>
          <w:bCs/>
        </w:rPr>
      </w:pPr>
    </w:p>
    <w:p w14:paraId="2C9FE4E4" w14:textId="77777777" w:rsidR="00CC465C" w:rsidRDefault="00CC465C">
      <w:pPr>
        <w:widowControl/>
        <w:pBdr>
          <w:top w:val="nil"/>
          <w:left w:val="nil"/>
          <w:bottom w:val="nil"/>
          <w:right w:val="nil"/>
          <w:between w:val="nil"/>
        </w:pBdr>
        <w:ind w:left="238" w:hanging="238"/>
        <w:jc w:val="both"/>
        <w:rPr>
          <w:b/>
          <w:bCs/>
        </w:rPr>
      </w:pPr>
    </w:p>
    <w:p w14:paraId="2546BA17" w14:textId="77777777" w:rsidR="00CC465C" w:rsidRDefault="00CC465C">
      <w:pPr>
        <w:widowControl/>
        <w:pBdr>
          <w:top w:val="nil"/>
          <w:left w:val="nil"/>
          <w:bottom w:val="nil"/>
          <w:right w:val="nil"/>
          <w:between w:val="nil"/>
        </w:pBdr>
        <w:ind w:left="238" w:hanging="238"/>
        <w:jc w:val="both"/>
        <w:rPr>
          <w:b/>
          <w:bCs/>
        </w:rPr>
      </w:pPr>
    </w:p>
    <w:p w14:paraId="1A649565" w14:textId="77777777" w:rsidR="00CC465C" w:rsidRDefault="00CC465C">
      <w:pPr>
        <w:widowControl/>
        <w:pBdr>
          <w:top w:val="nil"/>
          <w:left w:val="nil"/>
          <w:bottom w:val="nil"/>
          <w:right w:val="nil"/>
          <w:between w:val="nil"/>
        </w:pBdr>
        <w:ind w:left="238" w:hanging="238"/>
        <w:jc w:val="both"/>
        <w:rPr>
          <w:b/>
          <w:bCs/>
        </w:rPr>
      </w:pPr>
    </w:p>
    <w:p w14:paraId="3D13311A" w14:textId="77777777" w:rsidR="00CC465C" w:rsidRDefault="00CC465C">
      <w:pPr>
        <w:widowControl/>
        <w:pBdr>
          <w:top w:val="nil"/>
          <w:left w:val="nil"/>
          <w:bottom w:val="nil"/>
          <w:right w:val="nil"/>
          <w:between w:val="nil"/>
        </w:pBdr>
        <w:ind w:left="238" w:hanging="238"/>
        <w:jc w:val="both"/>
        <w:rPr>
          <w:b/>
          <w:bCs/>
        </w:rPr>
      </w:pPr>
    </w:p>
    <w:p w14:paraId="68374783" w14:textId="1FC3FED0" w:rsidR="00933BCA" w:rsidRDefault="00000000">
      <w:pPr>
        <w:widowControl/>
        <w:pBdr>
          <w:top w:val="nil"/>
          <w:left w:val="nil"/>
          <w:bottom w:val="nil"/>
          <w:right w:val="nil"/>
          <w:between w:val="nil"/>
        </w:pBdr>
        <w:ind w:left="238" w:hanging="238"/>
        <w:jc w:val="both"/>
        <w:rPr>
          <w:b/>
          <w:bCs/>
        </w:rPr>
      </w:pPr>
      <w:r>
        <w:rPr>
          <w:b/>
          <w:bCs/>
        </w:rPr>
        <w:t xml:space="preserve"> References</w:t>
      </w:r>
    </w:p>
    <w:p w14:paraId="2BBF4F6C" w14:textId="77777777" w:rsidR="00933BCA" w:rsidRDefault="00000000">
      <w:pPr>
        <w:widowControl/>
        <w:pBdr>
          <w:top w:val="nil"/>
          <w:left w:val="nil"/>
          <w:bottom w:val="nil"/>
          <w:right w:val="nil"/>
          <w:between w:val="nil"/>
        </w:pBdr>
        <w:ind w:left="238" w:hanging="238"/>
        <w:jc w:val="both"/>
        <w:rPr>
          <w:b/>
          <w:bCs/>
        </w:rPr>
      </w:pPr>
      <w:r>
        <w:rPr>
          <w:b/>
          <w:bCs/>
        </w:rPr>
        <w:t xml:space="preserve"> </w:t>
      </w:r>
    </w:p>
    <w:p w14:paraId="6556AC1D" w14:textId="77777777" w:rsidR="00933BCA" w:rsidRDefault="00000000">
      <w:pPr>
        <w:widowControl/>
        <w:pBdr>
          <w:top w:val="nil"/>
          <w:left w:val="nil"/>
          <w:bottom w:val="nil"/>
          <w:right w:val="nil"/>
          <w:between w:val="nil"/>
        </w:pBdr>
        <w:ind w:left="238" w:hanging="238"/>
        <w:jc w:val="both"/>
        <w:rPr>
          <w:sz w:val="16"/>
          <w:szCs w:val="16"/>
          <w:u w:val="single"/>
        </w:rPr>
      </w:pPr>
      <w:r>
        <w:rPr>
          <w:sz w:val="16"/>
          <w:szCs w:val="16"/>
        </w:rPr>
        <w:t>[1] Y. Chen et al. Automated Alzheimer's Disease Classification Using Deep Learning. ScienceDirect,     2024. https://www.sciencedirect.com/science/article/pii/S1687850723002601</w:t>
      </w:r>
      <w:r>
        <w:rPr>
          <w:sz w:val="16"/>
          <w:szCs w:val="16"/>
          <w:u w:val="single"/>
        </w:rPr>
        <w:t>.</w:t>
      </w:r>
    </w:p>
    <w:p w14:paraId="4915B21F" w14:textId="16BCA5A8" w:rsidR="00933BCA" w:rsidRDefault="00000000">
      <w:pPr>
        <w:widowControl/>
        <w:spacing w:after="60"/>
        <w:jc w:val="both"/>
        <w:rPr>
          <w:color w:val="1155CC"/>
          <w:sz w:val="16"/>
          <w:szCs w:val="16"/>
          <w:u w:val="single"/>
        </w:rPr>
      </w:pPr>
      <w:r>
        <w:rPr>
          <w:sz w:val="16"/>
          <w:szCs w:val="16"/>
        </w:rPr>
        <w:t xml:space="preserve">[2]  E.R. Vinukonda et al. An Integrated Deep Learning Model for Early and Multi-Class Alzheimer's Disease Diagnosis. Nature, </w:t>
      </w:r>
      <w:r w:rsidR="00CC465C">
        <w:rPr>
          <w:sz w:val="16"/>
          <w:szCs w:val="16"/>
        </w:rPr>
        <w:t xml:space="preserve">       </w:t>
      </w:r>
      <w:r w:rsidR="00897C83">
        <w:rPr>
          <w:sz w:val="16"/>
          <w:szCs w:val="16"/>
        </w:rPr>
        <w:t xml:space="preserve">           </w:t>
      </w:r>
      <w:r w:rsidR="00843597">
        <w:rPr>
          <w:sz w:val="16"/>
          <w:szCs w:val="16"/>
        </w:rPr>
        <w:t xml:space="preserve">  </w:t>
      </w:r>
      <w:r>
        <w:rPr>
          <w:sz w:val="16"/>
          <w:szCs w:val="16"/>
        </w:rPr>
        <w:t>2025.https://www.nature.com/articles/s41598-025-01845-y</w:t>
      </w:r>
    </w:p>
    <w:p w14:paraId="605F2414" w14:textId="56CC7FAA" w:rsidR="00933BCA" w:rsidRDefault="00000000">
      <w:pPr>
        <w:widowControl/>
        <w:spacing w:after="60"/>
        <w:jc w:val="both"/>
        <w:rPr>
          <w:color w:val="1155CC"/>
          <w:sz w:val="16"/>
          <w:szCs w:val="16"/>
          <w:u w:val="single"/>
        </w:rPr>
      </w:pPr>
      <w:r>
        <w:rPr>
          <w:sz w:val="16"/>
          <w:szCs w:val="16"/>
        </w:rPr>
        <w:t xml:space="preserve">[3]A.D. Arya et al. A systematic review on machine learning and deep learning approaches for Alzheimer's disease diagnosis using MRI and PET. </w:t>
      </w:r>
      <w:r w:rsidR="00CC465C">
        <w:rPr>
          <w:sz w:val="16"/>
          <w:szCs w:val="16"/>
        </w:rPr>
        <w:t xml:space="preserve">   </w:t>
      </w:r>
      <w:r>
        <w:rPr>
          <w:sz w:val="16"/>
          <w:szCs w:val="16"/>
        </w:rPr>
        <w:t>Springer, 2023. https://link.springer.com/article/10.1186/s40708-023-00195-7</w:t>
      </w:r>
    </w:p>
    <w:p w14:paraId="3CF804C8" w14:textId="5FA5FB42" w:rsidR="00933BCA" w:rsidRDefault="00000000">
      <w:pPr>
        <w:widowControl/>
        <w:spacing w:after="60"/>
        <w:jc w:val="both"/>
        <w:rPr>
          <w:color w:val="1155CC"/>
          <w:sz w:val="16"/>
          <w:szCs w:val="16"/>
          <w:u w:val="single"/>
        </w:rPr>
      </w:pPr>
      <w:r>
        <w:rPr>
          <w:sz w:val="16"/>
          <w:szCs w:val="16"/>
        </w:rPr>
        <w:t>[4]Shaji et al., Helaly et al. Novel Deep Learning for Multi-Class Classification of Alzheimer's Dementia Stages. Frontiers in Bioinformatics, 2021-</w:t>
      </w:r>
      <w:r w:rsidR="00CC465C">
        <w:rPr>
          <w:sz w:val="16"/>
          <w:szCs w:val="16"/>
        </w:rPr>
        <w:t xml:space="preserve">    </w:t>
      </w:r>
      <w:r>
        <w:rPr>
          <w:sz w:val="16"/>
          <w:szCs w:val="16"/>
        </w:rPr>
        <w:t>2022. https://www.frontiersin.org/journals/bioinformatics/articles/10.3389/fbinf.2025.1567219/abstract</w:t>
      </w:r>
    </w:p>
    <w:p w14:paraId="11DC4D9E" w14:textId="67C3B994" w:rsidR="00933BCA" w:rsidRDefault="00000000">
      <w:pPr>
        <w:widowControl/>
        <w:spacing w:after="60"/>
        <w:jc w:val="both"/>
        <w:rPr>
          <w:color w:val="1155CC"/>
          <w:sz w:val="16"/>
          <w:szCs w:val="16"/>
          <w:u w:val="single"/>
        </w:rPr>
      </w:pPr>
      <w:r>
        <w:rPr>
          <w:sz w:val="16"/>
          <w:szCs w:val="16"/>
        </w:rPr>
        <w:t xml:space="preserve">[5] S.E. Sorour et al. Classification of Alzheimer's Disease Using MRI Data Based on Deep Learning. ScienceDirect, </w:t>
      </w:r>
      <w:r w:rsidR="00CC465C">
        <w:rPr>
          <w:sz w:val="16"/>
          <w:szCs w:val="16"/>
        </w:rPr>
        <w:t xml:space="preserve">   </w:t>
      </w:r>
      <w:r>
        <w:rPr>
          <w:sz w:val="16"/>
          <w:szCs w:val="16"/>
        </w:rPr>
        <w:t xml:space="preserve">2024.https://www.sciencedirect.com/science/article/pii/S1319157824000296      </w:t>
      </w:r>
    </w:p>
    <w:p w14:paraId="4B9A5B86" w14:textId="2CF74C24" w:rsidR="00933BCA" w:rsidRDefault="00000000">
      <w:pPr>
        <w:widowControl/>
        <w:spacing w:after="60"/>
        <w:jc w:val="both"/>
        <w:rPr>
          <w:color w:val="1155CC"/>
          <w:sz w:val="16"/>
          <w:szCs w:val="16"/>
          <w:u w:val="single"/>
        </w:rPr>
      </w:pPr>
      <w:r>
        <w:rPr>
          <w:sz w:val="16"/>
          <w:szCs w:val="16"/>
        </w:rPr>
        <w:t xml:space="preserve">[6]  Fundación Dialneti et al. Advancements in Alzheimer's Disease Classification: Integrating Machine Learning, Neuroimaging, and    Biomarkers. </w:t>
      </w:r>
      <w:r w:rsidR="00CC465C">
        <w:rPr>
          <w:sz w:val="16"/>
          <w:szCs w:val="16"/>
        </w:rPr>
        <w:t xml:space="preserve">  </w:t>
      </w:r>
      <w:r>
        <w:rPr>
          <w:sz w:val="16"/>
          <w:szCs w:val="16"/>
        </w:rPr>
        <w:t xml:space="preserve">Dialnet, 2024. https://dialnet.unirioja.es/servlet/articulo?codigo=9968874      </w:t>
      </w:r>
    </w:p>
    <w:p w14:paraId="7BB5F533" w14:textId="77777777" w:rsidR="00933BCA" w:rsidRDefault="00000000">
      <w:pPr>
        <w:widowControl/>
        <w:spacing w:after="60"/>
        <w:jc w:val="both"/>
        <w:rPr>
          <w:color w:val="1155CC"/>
          <w:sz w:val="16"/>
          <w:szCs w:val="16"/>
          <w:u w:val="single"/>
        </w:rPr>
      </w:pPr>
      <w:r>
        <w:rPr>
          <w:sz w:val="16"/>
          <w:szCs w:val="16"/>
        </w:rPr>
        <w:t>[7] S. Pan, S. Wang, X. Jin, S. Lu, et al. Enhancing Alzheimer’s Disease Diagnosis and Staging: A Multistage Deep Learning Framework Using Brain MRI. Springer, 2024. https://link.springer.com/article/10.1007/s12021-023-09625-7</w:t>
      </w:r>
    </w:p>
    <w:p w14:paraId="0E8C9759" w14:textId="10C7E4E7" w:rsidR="00933BCA" w:rsidRDefault="00000000">
      <w:pPr>
        <w:widowControl/>
        <w:spacing w:after="60"/>
        <w:jc w:val="both"/>
        <w:rPr>
          <w:color w:val="1155CC"/>
          <w:sz w:val="16"/>
          <w:szCs w:val="16"/>
          <w:u w:val="single"/>
        </w:rPr>
      </w:pPr>
      <w:r>
        <w:rPr>
          <w:sz w:val="16"/>
          <w:szCs w:val="16"/>
        </w:rPr>
        <w:t>[8] R. Turrisi et al. Deep learning-based Alzheimer's disease detection. Springer, 2024.https://link.springer.com/chapter/10.1007/978-981-15-</w:t>
      </w:r>
      <w:r w:rsidR="00CC465C">
        <w:rPr>
          <w:sz w:val="16"/>
          <w:szCs w:val="16"/>
        </w:rPr>
        <w:t xml:space="preserve"> </w:t>
      </w:r>
      <w:r>
        <w:rPr>
          <w:sz w:val="16"/>
          <w:szCs w:val="16"/>
        </w:rPr>
        <w:t xml:space="preserve">5546-6_50     </w:t>
      </w:r>
    </w:p>
    <w:p w14:paraId="4296E183" w14:textId="77777777" w:rsidR="00933BCA" w:rsidRDefault="00000000">
      <w:pPr>
        <w:widowControl/>
        <w:spacing w:after="60"/>
        <w:jc w:val="both"/>
        <w:rPr>
          <w:color w:val="1155CC"/>
          <w:sz w:val="16"/>
          <w:szCs w:val="16"/>
          <w:u w:val="single"/>
        </w:rPr>
      </w:pPr>
      <w:r>
        <w:rPr>
          <w:sz w:val="16"/>
          <w:szCs w:val="16"/>
        </w:rPr>
        <w:t xml:space="preserve">[9] A.M. El-Assy et al. A novel CNN architecture for accurate early detection and classification of Alzheimer’s disease. Nature, 2024.https://www.nature.com/articles/s41598-024-53733-6 </w:t>
      </w:r>
    </w:p>
    <w:p w14:paraId="31563090" w14:textId="77777777" w:rsidR="00933BCA" w:rsidRDefault="00000000">
      <w:pPr>
        <w:widowControl/>
        <w:spacing w:after="60"/>
        <w:jc w:val="both"/>
        <w:rPr>
          <w:color w:val="1155CC"/>
          <w:sz w:val="16"/>
          <w:szCs w:val="16"/>
          <w:u w:val="single"/>
        </w:rPr>
      </w:pPr>
      <w:r>
        <w:rPr>
          <w:sz w:val="16"/>
          <w:szCs w:val="16"/>
        </w:rPr>
        <w:t>[10] B.S. Rao et al. Alzheimer's Disease Through Analysis of MRI Images Using Deep Learning. IEEE Xplore, 2023.https://ieeexplore.ieee.org/abstract/document/10182253/</w:t>
      </w:r>
    </w:p>
    <w:p w14:paraId="5291D336" w14:textId="77777777" w:rsidR="00933BCA" w:rsidRDefault="00933BCA">
      <w:pPr>
        <w:widowControl/>
        <w:pBdr>
          <w:top w:val="nil"/>
          <w:left w:val="nil"/>
          <w:bottom w:val="nil"/>
          <w:right w:val="nil"/>
          <w:between w:val="nil"/>
        </w:pBdr>
        <w:ind w:left="238" w:hanging="238"/>
        <w:jc w:val="both"/>
      </w:pPr>
    </w:p>
    <w:p w14:paraId="3F60A2B9" w14:textId="77777777" w:rsidR="00933BCA" w:rsidRDefault="00933BCA">
      <w:pPr>
        <w:widowControl/>
        <w:pBdr>
          <w:top w:val="nil"/>
          <w:left w:val="nil"/>
          <w:bottom w:val="nil"/>
          <w:right w:val="nil"/>
          <w:between w:val="nil"/>
        </w:pBdr>
        <w:jc w:val="both"/>
      </w:pPr>
    </w:p>
    <w:p w14:paraId="794F6074" w14:textId="77777777" w:rsidR="00933BCA" w:rsidRDefault="00933BCA">
      <w:pPr>
        <w:widowControl/>
        <w:pBdr>
          <w:top w:val="nil"/>
          <w:left w:val="nil"/>
          <w:bottom w:val="nil"/>
          <w:right w:val="nil"/>
          <w:between w:val="nil"/>
        </w:pBdr>
        <w:ind w:left="238" w:hanging="238"/>
        <w:jc w:val="both"/>
      </w:pPr>
    </w:p>
    <w:p w14:paraId="75344CC1" w14:textId="77777777" w:rsidR="00933BCA" w:rsidRDefault="00933BCA">
      <w:pPr>
        <w:widowControl/>
        <w:pBdr>
          <w:top w:val="nil"/>
          <w:left w:val="nil"/>
          <w:bottom w:val="nil"/>
          <w:right w:val="nil"/>
          <w:between w:val="nil"/>
        </w:pBdr>
        <w:ind w:left="238" w:hanging="238"/>
        <w:jc w:val="both"/>
      </w:pPr>
    </w:p>
    <w:p w14:paraId="727189D0" w14:textId="77777777" w:rsidR="00933BCA" w:rsidRDefault="00933BCA">
      <w:pPr>
        <w:widowControl/>
        <w:spacing w:after="60"/>
        <w:ind w:left="480" w:hanging="240"/>
        <w:jc w:val="both"/>
        <w:rPr>
          <w:b/>
          <w:bCs/>
        </w:rPr>
      </w:pPr>
    </w:p>
    <w:sectPr w:rsidR="00933BCA">
      <w:headerReference w:type="even" r:id="rId28"/>
      <w:headerReference w:type="default" r:id="rId29"/>
      <w:footerReference w:type="even" r:id="rId30"/>
      <w:footerReference w:type="default" r:id="rId31"/>
      <w:headerReference w:type="first" r:id="rId32"/>
      <w:footerReference w:type="first" r:id="rId33"/>
      <w:pgSz w:w="10886" w:h="14855"/>
      <w:pgMar w:top="907" w:right="794" w:bottom="1253" w:left="737" w:header="907" w:footer="903"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C68DD" w14:textId="77777777" w:rsidR="00384DFA" w:rsidRDefault="00384DFA">
      <w:r>
        <w:separator/>
      </w:r>
    </w:p>
  </w:endnote>
  <w:endnote w:type="continuationSeparator" w:id="0">
    <w:p w14:paraId="24654FD9" w14:textId="77777777" w:rsidR="00384DFA" w:rsidRDefault="00384D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54F09F2-511B-4B24-A683-F2679ECDE62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A169A606-452C-4B14-8507-024D4D13B2AA}"/>
  </w:font>
  <w:font w:name="Roboto">
    <w:charset w:val="00"/>
    <w:family w:val="auto"/>
    <w:pitch w:val="variable"/>
    <w:sig w:usb0="E0000AFF" w:usb1="5000217F" w:usb2="00000021" w:usb3="00000000" w:csb0="0000019F" w:csb1="00000000"/>
    <w:embedRegular r:id="rId3" w:fontKey="{1D2E1B07-2735-46B7-846C-A1C988D0799A}"/>
  </w:font>
  <w:font w:name="Calibri">
    <w:panose1 w:val="020F0502020204030204"/>
    <w:charset w:val="00"/>
    <w:family w:val="swiss"/>
    <w:pitch w:val="variable"/>
    <w:sig w:usb0="E4002EFF" w:usb1="C200247B" w:usb2="00000009" w:usb3="00000000" w:csb0="000001FF" w:csb1="00000000"/>
    <w:embedRegular r:id="rId4" w:fontKey="{72BAE7CA-8013-4D57-ADFA-CE451D9DBA14}"/>
    <w:embedItalic r:id="rId5" w:fontKey="{FE9A3FDC-EC46-4E28-BBA2-49E1F101369C}"/>
  </w:font>
  <w:font w:name="Cambria Math">
    <w:panose1 w:val="02040503050406030204"/>
    <w:charset w:val="00"/>
    <w:family w:val="roman"/>
    <w:pitch w:val="variable"/>
    <w:sig w:usb0="E00006FF" w:usb1="420024FF" w:usb2="02000000" w:usb3="00000000" w:csb0="0000019F" w:csb1="00000000"/>
    <w:embedRegular r:id="rId6" w:fontKey="{F4AF4E38-F3B5-4A5D-82B9-1823DD0310AD}"/>
    <w:embedItalic r:id="rId7" w:fontKey="{A238FB01-43F6-4057-8320-CD6CDFF4A4B0}"/>
  </w:font>
  <w:font w:name="Arial">
    <w:panose1 w:val="020B0604020202020204"/>
    <w:charset w:val="00"/>
    <w:family w:val="swiss"/>
    <w:pitch w:val="variable"/>
    <w:sig w:usb0="E0002EFF" w:usb1="C000785B" w:usb2="00000009" w:usb3="00000000" w:csb0="000001FF" w:csb1="00000000"/>
  </w:font>
  <w:font w:name="VAGRounded LT Bold">
    <w:altName w:val="Calibri"/>
    <w:charset w:val="00"/>
    <w:family w:val="auto"/>
    <w:pitch w:val="default"/>
  </w:font>
  <w:font w:name="Tahoma">
    <w:panose1 w:val="020B0604030504040204"/>
    <w:charset w:val="00"/>
    <w:family w:val="swiss"/>
    <w:pitch w:val="variable"/>
    <w:sig w:usb0="E1002EFF" w:usb1="C000605B" w:usb2="00000029" w:usb3="00000000" w:csb0="000101FF" w:csb1="00000000"/>
    <w:embedRegular r:id="rId8" w:fontKey="{0F089ED9-C04E-44BB-B3A7-C9E0205A0B4C}"/>
  </w:font>
  <w:font w:name="Cambria">
    <w:panose1 w:val="02040503050406030204"/>
    <w:charset w:val="00"/>
    <w:family w:val="roman"/>
    <w:pitch w:val="variable"/>
    <w:sig w:usb0="E00006FF" w:usb1="420024FF" w:usb2="02000000" w:usb3="00000000" w:csb0="0000019F" w:csb1="00000000"/>
    <w:embedRegular r:id="rId9" w:fontKey="{0D863437-1425-4A8E-B879-1885AF68D5F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0900B" w14:textId="77777777" w:rsidR="00933BCA" w:rsidRDefault="00933BCA">
    <w:pPr>
      <w:widowControl/>
      <w:pBdr>
        <w:top w:val="nil"/>
        <w:left w:val="nil"/>
        <w:bottom w:val="nil"/>
        <w:right w:val="nil"/>
        <w:between w:val="nil"/>
      </w:pBdr>
      <w:tabs>
        <w:tab w:val="right" w:pos="10080"/>
      </w:tabs>
      <w:spacing w:after="240"/>
      <w:rPr>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894CE" w14:textId="77777777" w:rsidR="00933BCA" w:rsidRDefault="00933BCA">
    <w:pPr>
      <w:widowControl/>
      <w:pBdr>
        <w:top w:val="nil"/>
        <w:left w:val="nil"/>
        <w:bottom w:val="nil"/>
        <w:right w:val="nil"/>
        <w:between w:val="nil"/>
      </w:pBdr>
      <w:tabs>
        <w:tab w:val="right" w:pos="10080"/>
      </w:tabs>
      <w:spacing w:after="240"/>
      <w:rPr>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C44FC" w14:textId="77777777" w:rsidR="00933BCA" w:rsidRDefault="00000000">
    <w:pPr>
      <w:widowControl/>
      <w:pBdr>
        <w:top w:val="nil"/>
        <w:left w:val="nil"/>
        <w:bottom w:val="nil"/>
        <w:right w:val="nil"/>
        <w:between w:val="nil"/>
      </w:pBdr>
      <w:tabs>
        <w:tab w:val="right" w:pos="10080"/>
      </w:tabs>
      <w:spacing w:before="240" w:after="240" w:line="200" w:lineRule="auto"/>
      <w:rPr>
        <w:color w:val="000000"/>
        <w:sz w:val="16"/>
        <w:szCs w:val="16"/>
      </w:rPr>
    </w:pPr>
    <w:r>
      <w:rPr>
        <w:color w:val="000000"/>
        <w:sz w:val="16"/>
        <w:szCs w:val="16"/>
      </w:rPr>
      <w:t>1877-0509 © 2026 The Authors. Published by ELSEVIER B.V.</w:t>
    </w:r>
    <w:r>
      <w:rPr>
        <w:color w:val="000000"/>
        <w:sz w:val="16"/>
        <w:szCs w:val="16"/>
      </w:rPr>
      <w:br/>
      <w:t>This is an open access article under the CC BY-NC-ND license</w:t>
    </w:r>
    <w:r>
      <w:rPr>
        <w:rFonts w:ascii="Tahoma" w:eastAsia="Tahoma" w:hAnsi="Tahoma" w:cs="Tahoma"/>
        <w:color w:val="000000"/>
        <w:sz w:val="16"/>
        <w:szCs w:val="16"/>
      </w:rPr>
      <w:t xml:space="preserve"> (</w:t>
    </w:r>
    <w:hyperlink r:id="rId1">
      <w:r w:rsidR="00933BCA">
        <w:rPr>
          <w:rFonts w:ascii="Tahoma" w:eastAsia="Tahoma" w:hAnsi="Tahoma" w:cs="Tahoma"/>
          <w:color w:val="576AF3"/>
          <w:sz w:val="16"/>
          <w:szCs w:val="16"/>
        </w:rPr>
        <w:t>https://creativecommons.org/licenses/by-nc-nd/4.0</w:t>
      </w:r>
    </w:hyperlink>
    <w:r>
      <w:rPr>
        <w:rFonts w:ascii="Tahoma" w:eastAsia="Tahoma" w:hAnsi="Tahoma" w:cs="Tahoma"/>
        <w:color w:val="000000"/>
        <w:sz w:val="16"/>
        <w:szCs w:val="16"/>
      </w:rPr>
      <w:t>)</w:t>
    </w:r>
    <w:r>
      <w:rPr>
        <w:color w:val="000000"/>
        <w:sz w:val="16"/>
        <w:szCs w:val="16"/>
      </w:rPr>
      <w:br/>
      <w:t>Peer-review under responsibility of the scientific committee of the Eighth International Conference on Futuristic Trends in Networks and Computing Technologies (FTNCT08)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11DE8" w14:textId="77777777" w:rsidR="00384DFA" w:rsidRDefault="00384DFA">
      <w:r>
        <w:separator/>
      </w:r>
    </w:p>
  </w:footnote>
  <w:footnote w:type="continuationSeparator" w:id="0">
    <w:p w14:paraId="63BE5534" w14:textId="77777777" w:rsidR="00384DFA" w:rsidRDefault="00384D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65A5F" w14:textId="77777777" w:rsidR="00933BCA" w:rsidRDefault="00000000">
    <w:pPr>
      <w:widowControl/>
      <w:pBdr>
        <w:top w:val="nil"/>
        <w:left w:val="nil"/>
        <w:bottom w:val="nil"/>
        <w:right w:val="nil"/>
        <w:between w:val="nil"/>
      </w:pBdr>
      <w:tabs>
        <w:tab w:val="center" w:pos="4706"/>
        <w:tab w:val="right" w:pos="9356"/>
        <w:tab w:val="center" w:pos="4920"/>
      </w:tabs>
      <w:spacing w:after="240" w:line="200" w:lineRule="auto"/>
      <w:rPr>
        <w:color w:val="000000"/>
        <w:sz w:val="16"/>
        <w:szCs w:val="16"/>
      </w:rPr>
    </w:pPr>
    <w:r>
      <w:rPr>
        <w:color w:val="000000"/>
        <w:sz w:val="16"/>
        <w:szCs w:val="16"/>
      </w:rPr>
      <w:fldChar w:fldCharType="begin"/>
    </w:r>
    <w:r>
      <w:rPr>
        <w:color w:val="000000"/>
        <w:sz w:val="16"/>
        <w:szCs w:val="16"/>
      </w:rPr>
      <w:instrText>PAGE</w:instrText>
    </w:r>
    <w:r>
      <w:rPr>
        <w:color w:val="000000"/>
        <w:sz w:val="16"/>
        <w:szCs w:val="16"/>
      </w:rPr>
      <w:fldChar w:fldCharType="separate"/>
    </w:r>
    <w:r w:rsidR="00F1698D">
      <w:rPr>
        <w:noProof/>
        <w:color w:val="000000"/>
        <w:sz w:val="16"/>
        <w:szCs w:val="16"/>
      </w:rPr>
      <w:t>2</w:t>
    </w:r>
    <w:r>
      <w:rPr>
        <w:color w:val="000000"/>
        <w:sz w:val="16"/>
        <w:szCs w:val="16"/>
      </w:rPr>
      <w:fldChar w:fldCharType="end"/>
    </w:r>
    <w:r>
      <w:rPr>
        <w:i/>
        <w:iCs/>
        <w:color w:val="000000"/>
        <w:sz w:val="16"/>
        <w:szCs w:val="16"/>
      </w:rPr>
      <w:tab/>
    </w:r>
    <w:r>
      <w:rPr>
        <w:i/>
        <w:iCs/>
        <w:sz w:val="16"/>
        <w:szCs w:val="16"/>
        <w:highlight w:val="white"/>
      </w:rPr>
      <w:t xml:space="preserve">Shashank Shetgeri et al </w:t>
    </w:r>
    <w:r>
      <w:rPr>
        <w:i/>
        <w:iCs/>
        <w:color w:val="000000"/>
        <w:sz w:val="16"/>
        <w:szCs w:val="16"/>
      </w:rPr>
      <w:t>/ Procedia Computer Science 00 (2026) 000–000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0FD70" w14:textId="77777777" w:rsidR="00933BCA" w:rsidRDefault="00000000">
    <w:pPr>
      <w:widowControl/>
      <w:pBdr>
        <w:top w:val="nil"/>
        <w:left w:val="nil"/>
        <w:bottom w:val="nil"/>
        <w:right w:val="nil"/>
        <w:between w:val="nil"/>
      </w:pBdr>
      <w:tabs>
        <w:tab w:val="center" w:pos="4706"/>
        <w:tab w:val="right" w:pos="9356"/>
        <w:tab w:val="center" w:pos="4920"/>
        <w:tab w:val="right" w:pos="9214"/>
      </w:tabs>
      <w:spacing w:after="240"/>
      <w:jc w:val="right"/>
      <w:rPr>
        <w:i/>
        <w:iCs/>
        <w:color w:val="000000"/>
        <w:sz w:val="16"/>
        <w:szCs w:val="16"/>
      </w:rPr>
    </w:pPr>
    <w:r>
      <w:rPr>
        <w:i/>
        <w:iCs/>
        <w:color w:val="000000"/>
        <w:sz w:val="16"/>
        <w:szCs w:val="16"/>
      </w:rPr>
      <w:tab/>
    </w:r>
    <w:r>
      <w:rPr>
        <w:i/>
        <w:iCs/>
        <w:sz w:val="16"/>
        <w:szCs w:val="16"/>
        <w:highlight w:val="white"/>
      </w:rPr>
      <w:t xml:space="preserve">Shashank Shetgeri et al </w:t>
    </w:r>
    <w:r>
      <w:rPr>
        <w:i/>
        <w:iCs/>
        <w:color w:val="000000"/>
        <w:sz w:val="16"/>
        <w:szCs w:val="16"/>
      </w:rPr>
      <w:t>/ Procedia Computer Science 00 (2026) 000–000</w:t>
    </w:r>
    <w:r>
      <w:rPr>
        <w:i/>
        <w:iCs/>
        <w:color w:val="000000"/>
        <w:sz w:val="16"/>
        <w:szCs w:val="16"/>
      </w:rPr>
      <w:tab/>
      <w:t xml:space="preserve"> </w:t>
    </w:r>
    <w:r>
      <w:rPr>
        <w:color w:val="000000"/>
        <w:sz w:val="16"/>
        <w:szCs w:val="16"/>
      </w:rPr>
      <w:fldChar w:fldCharType="begin"/>
    </w:r>
    <w:r>
      <w:rPr>
        <w:color w:val="000000"/>
        <w:sz w:val="16"/>
        <w:szCs w:val="16"/>
      </w:rPr>
      <w:instrText>PAGE</w:instrText>
    </w:r>
    <w:r>
      <w:rPr>
        <w:color w:val="000000"/>
        <w:sz w:val="16"/>
        <w:szCs w:val="16"/>
      </w:rPr>
      <w:fldChar w:fldCharType="separate"/>
    </w:r>
    <w:r w:rsidR="00F1698D">
      <w:rPr>
        <w:noProof/>
        <w:color w:val="000000"/>
        <w:sz w:val="16"/>
        <w:szCs w:val="16"/>
      </w:rPr>
      <w:t>3</w:t>
    </w:r>
    <w:r>
      <w:rPr>
        <w:color w:val="000000"/>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1BB13" w14:textId="77777777" w:rsidR="00933BCA" w:rsidRDefault="00933BCA">
    <w:pPr>
      <w:pBdr>
        <w:top w:val="nil"/>
        <w:left w:val="nil"/>
        <w:bottom w:val="nil"/>
        <w:right w:val="nil"/>
        <w:between w:val="nil"/>
      </w:pBdr>
      <w:spacing w:line="276" w:lineRule="auto"/>
      <w:rPr>
        <w:i/>
        <w:iCs/>
        <w:color w:val="000000"/>
        <w:sz w:val="16"/>
        <w:szCs w:val="16"/>
      </w:rPr>
    </w:pPr>
  </w:p>
  <w:tbl>
    <w:tblPr>
      <w:tblStyle w:val="aa"/>
      <w:tblW w:w="9364" w:type="dxa"/>
      <w:tblInd w:w="108" w:type="dxa"/>
      <w:tblLayout w:type="fixed"/>
      <w:tblLook w:val="0000" w:firstRow="0" w:lastRow="0" w:firstColumn="0" w:lastColumn="0" w:noHBand="0" w:noVBand="0"/>
    </w:tblPr>
    <w:tblGrid>
      <w:gridCol w:w="1265"/>
      <w:gridCol w:w="5695"/>
      <w:gridCol w:w="2404"/>
    </w:tblGrid>
    <w:tr w:rsidR="00933BCA" w14:paraId="64A88961" w14:textId="77777777">
      <w:trPr>
        <w:trHeight w:val="1868"/>
      </w:trPr>
      <w:tc>
        <w:tcPr>
          <w:tcW w:w="1265" w:type="dxa"/>
        </w:tcPr>
        <w:p w14:paraId="1872AC89" w14:textId="77777777" w:rsidR="00933BCA" w:rsidRDefault="00000000">
          <w:pPr>
            <w:widowControl/>
            <w:pBdr>
              <w:top w:val="nil"/>
              <w:left w:val="nil"/>
              <w:bottom w:val="nil"/>
              <w:right w:val="nil"/>
              <w:between w:val="nil"/>
            </w:pBdr>
            <w:tabs>
              <w:tab w:val="center" w:pos="4706"/>
              <w:tab w:val="right" w:pos="9356"/>
            </w:tabs>
            <w:spacing w:after="240"/>
            <w:rPr>
              <w:i/>
              <w:iCs/>
              <w:color w:val="000000"/>
              <w:sz w:val="10"/>
              <w:szCs w:val="10"/>
            </w:rPr>
          </w:pPr>
          <w:r>
            <w:rPr>
              <w:i/>
              <w:iCs/>
              <w:noProof/>
              <w:color w:val="000000"/>
              <w:sz w:val="16"/>
              <w:szCs w:val="16"/>
            </w:rPr>
            <w:drawing>
              <wp:inline distT="0" distB="0" distL="0" distR="0" wp14:anchorId="5D69BB81" wp14:editId="3C4B32AF">
                <wp:extent cx="638175" cy="758825"/>
                <wp:effectExtent l="0" t="0" r="0" b="0"/>
                <wp:docPr id="18" name="image1.png" descr="BW_TREE_Article_21mm"/>
                <wp:cNvGraphicFramePr/>
                <a:graphic xmlns:a="http://schemas.openxmlformats.org/drawingml/2006/main">
                  <a:graphicData uri="http://schemas.openxmlformats.org/drawingml/2006/picture">
                    <pic:pic xmlns:pic="http://schemas.openxmlformats.org/drawingml/2006/picture">
                      <pic:nvPicPr>
                        <pic:cNvPr id="0" name="image1.png" descr="BW_TREE_Article_21mm"/>
                        <pic:cNvPicPr preferRelativeResize="0"/>
                      </pic:nvPicPr>
                      <pic:blipFill>
                        <a:blip r:embed="rId1"/>
                        <a:srcRect/>
                        <a:stretch>
                          <a:fillRect/>
                        </a:stretch>
                      </pic:blipFill>
                      <pic:spPr>
                        <a:xfrm>
                          <a:off x="0" y="0"/>
                          <a:ext cx="638175" cy="758825"/>
                        </a:xfrm>
                        <a:prstGeom prst="rect">
                          <a:avLst/>
                        </a:prstGeom>
                        <a:ln/>
                      </pic:spPr>
                    </pic:pic>
                  </a:graphicData>
                </a:graphic>
              </wp:inline>
            </w:drawing>
          </w:r>
        </w:p>
      </w:tc>
      <w:tc>
        <w:tcPr>
          <w:tcW w:w="5695" w:type="dxa"/>
        </w:tcPr>
        <w:p w14:paraId="0251B527" w14:textId="77777777" w:rsidR="00933BCA" w:rsidRDefault="00000000">
          <w:pPr>
            <w:widowControl/>
            <w:pBdr>
              <w:top w:val="nil"/>
              <w:left w:val="nil"/>
              <w:bottom w:val="nil"/>
              <w:right w:val="nil"/>
              <w:between w:val="nil"/>
            </w:pBdr>
            <w:tabs>
              <w:tab w:val="center" w:pos="4706"/>
              <w:tab w:val="right" w:pos="9356"/>
            </w:tabs>
            <w:spacing w:after="200"/>
            <w:jc w:val="center"/>
            <w:rPr>
              <w:rFonts w:ascii="Arial" w:eastAsia="Arial" w:hAnsi="Arial" w:cs="Arial"/>
              <w:color w:val="000000"/>
              <w:sz w:val="18"/>
              <w:szCs w:val="18"/>
            </w:rPr>
          </w:pPr>
          <w:r>
            <w:rPr>
              <w:rFonts w:ascii="Arial" w:eastAsia="Arial" w:hAnsi="Arial" w:cs="Arial"/>
              <w:color w:val="000000"/>
              <w:sz w:val="18"/>
              <w:szCs w:val="18"/>
            </w:rPr>
            <w:t xml:space="preserve">Available online at </w:t>
          </w:r>
          <w:hyperlink r:id="rId2">
            <w:r w:rsidR="00933BCA">
              <w:rPr>
                <w:rFonts w:ascii="Arial" w:eastAsia="Arial" w:hAnsi="Arial" w:cs="Arial"/>
                <w:color w:val="0000FF"/>
                <w:sz w:val="18"/>
                <w:szCs w:val="18"/>
              </w:rPr>
              <w:t>www.sciencedirect.com</w:t>
            </w:r>
          </w:hyperlink>
        </w:p>
        <w:p w14:paraId="139F412F" w14:textId="77777777" w:rsidR="00933BCA" w:rsidRDefault="00000000">
          <w:pPr>
            <w:widowControl/>
            <w:pBdr>
              <w:top w:val="nil"/>
              <w:left w:val="nil"/>
              <w:bottom w:val="nil"/>
              <w:right w:val="nil"/>
              <w:between w:val="nil"/>
            </w:pBdr>
            <w:tabs>
              <w:tab w:val="center" w:pos="4706"/>
              <w:tab w:val="right" w:pos="9356"/>
            </w:tabs>
            <w:jc w:val="center"/>
            <w:rPr>
              <w:rFonts w:ascii="Arial" w:eastAsia="Arial" w:hAnsi="Arial" w:cs="Arial"/>
              <w:color w:val="000000"/>
              <w:sz w:val="18"/>
              <w:szCs w:val="18"/>
            </w:rPr>
          </w:pPr>
          <w:r>
            <w:rPr>
              <w:rFonts w:ascii="VAGRounded LT Bold" w:eastAsia="VAGRounded LT Bold" w:hAnsi="VAGRounded LT Bold" w:cs="VAGRounded LT Bold"/>
              <w:color w:val="000000"/>
              <w:sz w:val="33"/>
              <w:szCs w:val="33"/>
            </w:rPr>
            <w:t>ScienceDirect</w:t>
          </w:r>
        </w:p>
        <w:p w14:paraId="5F945B67" w14:textId="77777777" w:rsidR="00933BCA" w:rsidRDefault="00000000">
          <w:pPr>
            <w:widowControl/>
            <w:pBdr>
              <w:top w:val="nil"/>
              <w:left w:val="nil"/>
              <w:bottom w:val="nil"/>
              <w:right w:val="nil"/>
              <w:between w:val="nil"/>
            </w:pBdr>
            <w:tabs>
              <w:tab w:val="center" w:pos="4706"/>
              <w:tab w:val="right" w:pos="9356"/>
            </w:tabs>
            <w:spacing w:before="200" w:line="200" w:lineRule="auto"/>
            <w:jc w:val="center"/>
            <w:rPr>
              <w:color w:val="000000"/>
              <w:sz w:val="16"/>
              <w:szCs w:val="16"/>
            </w:rPr>
          </w:pPr>
          <w:r>
            <w:rPr>
              <w:color w:val="000000"/>
              <w:sz w:val="16"/>
              <w:szCs w:val="16"/>
            </w:rPr>
            <w:t>Procedia Computer Science 00 (2026) 000–000</w:t>
          </w:r>
        </w:p>
      </w:tc>
      <w:tc>
        <w:tcPr>
          <w:tcW w:w="2404" w:type="dxa"/>
        </w:tcPr>
        <w:p w14:paraId="59835928" w14:textId="77777777" w:rsidR="00933BCA" w:rsidRDefault="00000000">
          <w:pPr>
            <w:widowControl/>
            <w:pBdr>
              <w:top w:val="nil"/>
              <w:left w:val="nil"/>
              <w:bottom w:val="nil"/>
              <w:right w:val="nil"/>
              <w:between w:val="nil"/>
            </w:pBdr>
            <w:tabs>
              <w:tab w:val="center" w:pos="4706"/>
              <w:tab w:val="right" w:pos="9356"/>
              <w:tab w:val="left" w:pos="1932"/>
            </w:tabs>
            <w:ind w:left="-125" w:firstLine="10"/>
            <w:rPr>
              <w:i/>
              <w:iCs/>
              <w:color w:val="000000"/>
              <w:sz w:val="16"/>
              <w:szCs w:val="16"/>
            </w:rPr>
          </w:pPr>
          <w:r>
            <w:rPr>
              <w:i/>
              <w:iCs/>
              <w:noProof/>
              <w:color w:val="000000"/>
              <w:sz w:val="16"/>
              <w:szCs w:val="16"/>
            </w:rPr>
            <w:drawing>
              <wp:inline distT="0" distB="0" distL="0" distR="0" wp14:anchorId="2BE42FDA" wp14:editId="6C0C9496">
                <wp:extent cx="1432951" cy="761234"/>
                <wp:effectExtent l="0" t="0" r="0" b="0"/>
                <wp:docPr id="17" name="image2.png" descr="Prostr.png"/>
                <wp:cNvGraphicFramePr/>
                <a:graphic xmlns:a="http://schemas.openxmlformats.org/drawingml/2006/main">
                  <a:graphicData uri="http://schemas.openxmlformats.org/drawingml/2006/picture">
                    <pic:pic xmlns:pic="http://schemas.openxmlformats.org/drawingml/2006/picture">
                      <pic:nvPicPr>
                        <pic:cNvPr id="0" name="image2.png" descr="Prostr.png"/>
                        <pic:cNvPicPr preferRelativeResize="0"/>
                      </pic:nvPicPr>
                      <pic:blipFill>
                        <a:blip r:embed="rId3"/>
                        <a:srcRect/>
                        <a:stretch>
                          <a:fillRect/>
                        </a:stretch>
                      </pic:blipFill>
                      <pic:spPr>
                        <a:xfrm>
                          <a:off x="0" y="0"/>
                          <a:ext cx="1432951" cy="761234"/>
                        </a:xfrm>
                        <a:prstGeom prst="rect">
                          <a:avLst/>
                        </a:prstGeom>
                        <a:ln/>
                      </pic:spPr>
                    </pic:pic>
                  </a:graphicData>
                </a:graphic>
              </wp:inline>
            </w:drawing>
          </w:r>
        </w:p>
        <w:p w14:paraId="1F002C19" w14:textId="77777777" w:rsidR="00933BCA" w:rsidRDefault="00000000">
          <w:pPr>
            <w:widowControl/>
            <w:pBdr>
              <w:top w:val="nil"/>
              <w:left w:val="nil"/>
              <w:bottom w:val="nil"/>
              <w:right w:val="nil"/>
              <w:between w:val="nil"/>
            </w:pBdr>
            <w:tabs>
              <w:tab w:val="center" w:pos="4706"/>
              <w:tab w:val="right" w:pos="9356"/>
              <w:tab w:val="left" w:pos="1932"/>
            </w:tabs>
            <w:spacing w:before="80"/>
            <w:ind w:left="-125" w:firstLine="10"/>
            <w:rPr>
              <w:color w:val="000000"/>
              <w:sz w:val="16"/>
              <w:szCs w:val="16"/>
            </w:rPr>
          </w:pPr>
          <w:r>
            <w:rPr>
              <w:color w:val="000000"/>
              <w:sz w:val="16"/>
              <w:szCs w:val="16"/>
            </w:rPr>
            <w:t>www.elsevier.com/locate/procedia</w:t>
          </w:r>
        </w:p>
      </w:tc>
    </w:tr>
  </w:tbl>
  <w:p w14:paraId="30AB4753" w14:textId="77777777" w:rsidR="00933BCA" w:rsidRDefault="00933BCA">
    <w:pPr>
      <w:widowControl/>
      <w:pBdr>
        <w:top w:val="nil"/>
        <w:left w:val="nil"/>
        <w:bottom w:val="nil"/>
        <w:right w:val="nil"/>
        <w:between w:val="nil"/>
      </w:pBdr>
      <w:tabs>
        <w:tab w:val="center" w:pos="4706"/>
        <w:tab w:val="right" w:pos="9356"/>
        <w:tab w:val="left" w:pos="6804"/>
      </w:tabs>
      <w:spacing w:after="240"/>
      <w:rPr>
        <w:i/>
        <w:iCs/>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067B6"/>
    <w:multiLevelType w:val="multilevel"/>
    <w:tmpl w:val="083A04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A900D85"/>
    <w:multiLevelType w:val="multilevel"/>
    <w:tmpl w:val="91DE9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5414352">
    <w:abstractNumId w:val="1"/>
  </w:num>
  <w:num w:numId="2" w16cid:durableId="2109736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embedTrueTypeFont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BCA"/>
    <w:rsid w:val="00091FF4"/>
    <w:rsid w:val="000B6718"/>
    <w:rsid w:val="00173E68"/>
    <w:rsid w:val="002E624E"/>
    <w:rsid w:val="002F3631"/>
    <w:rsid w:val="00373FC2"/>
    <w:rsid w:val="00384DFA"/>
    <w:rsid w:val="003D4A61"/>
    <w:rsid w:val="006A37BD"/>
    <w:rsid w:val="007F3244"/>
    <w:rsid w:val="00843597"/>
    <w:rsid w:val="00897C83"/>
    <w:rsid w:val="008E62F6"/>
    <w:rsid w:val="00933BCA"/>
    <w:rsid w:val="00CC465C"/>
    <w:rsid w:val="00D45774"/>
    <w:rsid w:val="00D46048"/>
    <w:rsid w:val="00D962E7"/>
    <w:rsid w:val="00F1698D"/>
    <w:rsid w:val="00F560D0"/>
    <w:rsid w:val="00F92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689F8"/>
  <w15:docId w15:val="{7B3F4F22-647C-4EF1-A661-45232427C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single" w:sz="4" w:space="1" w:color="000000"/>
        <w:left w:val="single" w:sz="4" w:space="0" w:color="000000"/>
        <w:bottom w:val="single" w:sz="4" w:space="7" w:color="000000"/>
        <w:right w:val="single" w:sz="4" w:space="4" w:color="000000"/>
      </w:pBdr>
      <w:spacing w:line="360" w:lineRule="auto"/>
      <w:outlineLvl w:val="0"/>
    </w:pPr>
    <w:rPr>
      <w:b/>
      <w:bCs/>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pBdr>
        <w:top w:val="single" w:sz="4" w:space="1" w:color="000000"/>
        <w:left w:val="single" w:sz="4" w:space="4" w:color="000000"/>
        <w:right w:val="single" w:sz="4" w:space="4" w:color="000000"/>
      </w:pBdr>
      <w:ind w:right="113"/>
      <w:outlineLvl w:val="2"/>
    </w:pPr>
    <w:rPr>
      <w:b/>
      <w:bCs/>
    </w:rPr>
  </w:style>
  <w:style w:type="paragraph" w:styleId="Heading4">
    <w:name w:val="heading 4"/>
    <w:basedOn w:val="Normal"/>
    <w:next w:val="Normal"/>
    <w:uiPriority w:val="9"/>
    <w:semiHidden/>
    <w:unhideWhenUsed/>
    <w:qFormat/>
    <w:pPr>
      <w:keepNext/>
      <w:spacing w:before="240" w:after="60"/>
      <w:outlineLvl w:val="3"/>
    </w:pPr>
    <w:rPr>
      <w:b/>
      <w:bCs/>
      <w:sz w:val="28"/>
      <w:szCs w:val="28"/>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CellMar>
        <w:top w:w="0" w:type="dxa"/>
        <w:left w:w="115" w:type="dxa"/>
        <w:bottom w:w="0" w:type="dxa"/>
        <w:right w:w="115" w:type="dxa"/>
      </w:tblCellMar>
    </w:tblPr>
  </w:style>
  <w:style w:type="character" w:styleId="PlaceholderText">
    <w:name w:val="Placeholder Text"/>
    <w:basedOn w:val="DefaultParagraphFont"/>
    <w:uiPriority w:val="99"/>
    <w:semiHidden/>
    <w:rsid w:val="005D09DF"/>
    <w:rPr>
      <w:color w:val="666666"/>
    </w:rPr>
  </w:style>
  <w:style w:type="paragraph" w:styleId="ListParagraph">
    <w:name w:val="List Paragraph"/>
    <w:basedOn w:val="Normal"/>
    <w:uiPriority w:val="34"/>
    <w:qFormat/>
    <w:rsid w:val="00FA286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CC465C"/>
    <w:rPr>
      <w:color w:val="0000FF" w:themeColor="hyperlink"/>
      <w:u w:val="single"/>
    </w:rPr>
  </w:style>
  <w:style w:type="character" w:styleId="UnresolvedMention">
    <w:name w:val="Unresolved Mention"/>
    <w:basedOn w:val="DefaultParagraphFont"/>
    <w:uiPriority w:val="99"/>
    <w:semiHidden/>
    <w:unhideWhenUsed/>
    <w:rsid w:val="00CC46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link.springer.com/article/10.1186/s40708-023-00195-7" TargetMode="External"/><Relationship Id="rId18" Type="http://schemas.openxmlformats.org/officeDocument/2006/relationships/hyperlink" Target="https://link.springer.com/chapter/10.1007/978-981-15-5546-6_50" TargetMode="Externa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nature.com/articles/s41598-025-01845-y" TargetMode="External"/><Relationship Id="rId17" Type="http://schemas.openxmlformats.org/officeDocument/2006/relationships/hyperlink" Target="https://link.springer.com/article/10.1007/s12021-023-09625-7" TargetMode="External"/><Relationship Id="rId25" Type="http://schemas.openxmlformats.org/officeDocument/2006/relationships/image" Target="media/image5.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dialnet.unirioja.es/servlet/articulo?codigo=9968874" TargetMode="External"/><Relationship Id="rId20" Type="http://schemas.openxmlformats.org/officeDocument/2006/relationships/hyperlink" Target="https://ieeexplore.ieee.org/abstract/document/10182253/"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1687850723002601" TargetMode="External"/><Relationship Id="rId24" Type="http://schemas.openxmlformats.org/officeDocument/2006/relationships/image" Target="media/image4.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www.sciencedirect.com/science/article/pii/S1319157824000296" TargetMode="External"/><Relationship Id="rId23" Type="http://schemas.openxmlformats.org/officeDocument/2006/relationships/image" Target="media/image3.png"/><Relationship Id="rId28" Type="http://schemas.openxmlformats.org/officeDocument/2006/relationships/header" Target="header1.xml"/><Relationship Id="rId10" Type="http://schemas.openxmlformats.org/officeDocument/2006/relationships/hyperlink" Target="https://dialnet.unirioja.es/servlet/articulo?codigo=9968874" TargetMode="External"/><Relationship Id="rId19" Type="http://schemas.openxmlformats.org/officeDocument/2006/relationships/hyperlink" Target="https://www.nature.com/articles/s41598-024-53733-6"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sciencedirect.com/science/article/pii/S1319157824000296" TargetMode="External"/><Relationship Id="rId14" Type="http://schemas.openxmlformats.org/officeDocument/2006/relationships/hyperlink" Target="https://www.frontiersin.org/journals/bioinformatics/articles/10.3389/fbinf.2025.1567219/abstract"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hyperlink" Target="https://link.springer.com/article/10.1186/s40708-023-00195-7"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3.xml.rels><?xml version="1.0" encoding="UTF-8" standalone="yes"?>
<Relationships xmlns="http://schemas.openxmlformats.org/package/2006/relationships"><Relationship Id="rId1" Type="http://schemas.openxmlformats.org/officeDocument/2006/relationships/hyperlink" Target="https://nam11.safelinks.protection.outlook.com/?url=https%3A%2F%2Fcreativecommons.org%2Flicenses%2Fby-nc-nd%2F4.0&amp;data=05%7C01%7CPROCS%40elsevier.com%7C62360667222a4d5f398b08db29f20f6b%7C9274ee3f94254109a27f9fb15c10675d%7C0%7C0%7C638149891839468101%7CUnknown%7CTWFpbGZsb3d8eyJWIjoiMC4wLjAwMDAiLCJQIjoiV2luMzIiLCJBTiI6Ik1haWwiLCJXVCI6Mn0%3D%7C3000%7C%7C%7C&amp;sdata=YiZJOJH5ZqyE58SojxNCuUtjAhnNezZeuJK9WmAdNYY%3D&amp;reserved=0" TargetMode="External"/></Relationships>
</file>

<file path=word/_rels/header3.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hyperlink" Target="http://www.sciencedirect.com/science/journal/22107843" TargetMode="External"/><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lVnovhXV7wGH6wSTZlGluczTwA==">CgMxLjA4AHIhMVF0TjVpTTk4aXBva2pWMjk3MmhSamZsWXVFOTBfRTFr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3479</Words>
  <Characters>19834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Anushri</dc:creator>
  <cp:lastModifiedBy>Anushri Kajagar</cp:lastModifiedBy>
  <cp:revision>2</cp:revision>
  <dcterms:created xsi:type="dcterms:W3CDTF">2025-11-20T15:12:00Z</dcterms:created>
  <dcterms:modified xsi:type="dcterms:W3CDTF">2025-11-20T15:12:00Z</dcterms:modified>
</cp:coreProperties>
</file>