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6"/>
        </w:rPr>
        <w:t>INDIAN INSTITUTE OF TECHNOLOGY INDORE</w:t>
        <w:br/>
      </w:r>
      <w:r>
        <w:rPr>
          <w:rFonts w:ascii="Arial" w:hAnsi="Arial"/>
          <w:sz w:val="20"/>
        </w:rPr>
        <w:t>Department of Physics / Interdisciplinary Area of Quantum Computing (IAQC)</w:t>
        <w:br/>
        <w:t>Khandwa Road, Simrol, Indore – 453552, Madhya Pradesh, India</w:t>
        <w:br/>
        <w:br/>
      </w:r>
      <w:r>
        <w:rPr>
          <w:rFonts w:ascii="Arial" w:hAnsi="Arial"/>
          <w:b/>
          <w:sz w:val="24"/>
        </w:rPr>
        <w:t>Advertisement for Recruitment of Project Associate – I (PA-I)</w:t>
      </w:r>
    </w:p>
    <w:p>
      <w:pPr>
        <w:spacing w:before="120" w:after="120" w:line="276" w:lineRule="auto"/>
      </w:pPr>
      <w:r>
        <w:rPr>
          <w:rFonts w:ascii="Arial" w:hAnsi="Arial"/>
          <w:sz w:val="20"/>
        </w:rPr>
        <w:t>Applications are invited from highly motivated and eligible candidates for the position of Project Associate – I (PA-I) in a research project funded by the Anusandhan National Research Foundation (ANRF) under the Prime Minister Early Career Research Grant (PMECRG) Program as per the details given below:</w:t>
      </w:r>
    </w:p>
    <w:tbl>
      <w:tblPr>
        <w:tblW w:type="auto" w:w="0"/>
        <w:jc w:val="center"/>
        <w:tblLayout w:type="fixed"/>
        <w:tblLook w:firstColumn="1" w:firstRow="1" w:lastColumn="0" w:lastRow="0" w:noHBand="0" w:noVBand="1" w:val="04A0"/>
      </w:tblPr>
      <w:tblGrid>
        <w:gridCol w:w="5040"/>
        <w:gridCol w:w="5040"/>
      </w:tblGrid>
      <w:tr>
        <w:tc>
          <w:tcPr>
            <w:tcW w:type="dxa" w:w="2880"/>
          </w:tcPr>
          <w:p>
            <w:r>
              <w:rPr>
                <w:rFonts w:ascii="Arial" w:hAnsi="Arial"/>
                <w:b/>
                <w:sz w:val="19"/>
              </w:rPr>
              <w:t>Advt. No. &amp; Date</w:t>
            </w:r>
          </w:p>
        </w:tc>
        <w:tc>
          <w:tcPr>
            <w:tcW w:type="dxa" w:w="7200"/>
          </w:tcPr>
          <w:p>
            <w:r>
              <w:rPr>
                <w:rFonts w:ascii="Arial" w:hAnsi="Arial"/>
                <w:sz w:val="19"/>
              </w:rPr>
              <w:t>Advt. No: IITI/DoP/ANRF-ECRG/2026/01</w:t>
              <w:br/>
              <w:t>Date: 20/08/2026</w:t>
            </w:r>
          </w:p>
        </w:tc>
      </w:tr>
      <w:tr>
        <w:tc>
          <w:tcPr>
            <w:tcW w:type="dxa" w:w="2880"/>
          </w:tcPr>
          <w:p>
            <w:r>
              <w:rPr>
                <w:rFonts w:ascii="Arial" w:hAnsi="Arial"/>
                <w:b/>
                <w:sz w:val="19"/>
              </w:rPr>
              <w:t>Position</w:t>
            </w:r>
          </w:p>
        </w:tc>
        <w:tc>
          <w:tcPr>
            <w:tcW w:type="dxa" w:w="7200"/>
          </w:tcPr>
          <w:p>
            <w:r>
              <w:rPr>
                <w:rFonts w:ascii="Arial" w:hAnsi="Arial"/>
                <w:sz w:val="19"/>
              </w:rPr>
              <w:t>Project Associate – I (PA-I)</w:t>
            </w:r>
          </w:p>
        </w:tc>
      </w:tr>
      <w:tr>
        <w:tc>
          <w:tcPr>
            <w:tcW w:type="dxa" w:w="2880"/>
          </w:tcPr>
          <w:p>
            <w:r>
              <w:rPr>
                <w:rFonts w:ascii="Arial" w:hAnsi="Arial"/>
                <w:b/>
                <w:sz w:val="19"/>
              </w:rPr>
              <w:t>Number of Vacancies</w:t>
            </w:r>
          </w:p>
        </w:tc>
        <w:tc>
          <w:tcPr>
            <w:tcW w:type="dxa" w:w="7200"/>
          </w:tcPr>
          <w:p>
            <w:r>
              <w:rPr>
                <w:rFonts w:ascii="Arial" w:hAnsi="Arial"/>
                <w:sz w:val="19"/>
              </w:rPr>
              <w:t>01 (One)</w:t>
            </w:r>
          </w:p>
        </w:tc>
      </w:tr>
      <w:tr>
        <w:tc>
          <w:tcPr>
            <w:tcW w:type="dxa" w:w="2880"/>
          </w:tcPr>
          <w:p>
            <w:r>
              <w:rPr>
                <w:rFonts w:ascii="Arial" w:hAnsi="Arial"/>
                <w:b/>
                <w:sz w:val="19"/>
              </w:rPr>
              <w:t>Project Title</w:t>
            </w:r>
          </w:p>
        </w:tc>
        <w:tc>
          <w:tcPr>
            <w:tcW w:type="dxa" w:w="7200"/>
          </w:tcPr>
          <w:p>
            <w:r>
              <w:rPr>
                <w:rFonts w:ascii="Arial" w:hAnsi="Arial"/>
                <w:sz w:val="19"/>
              </w:rPr>
              <w:t>Multipartite Quantum Cryptography For Quantum Safe Indian Subcontinent</w:t>
            </w:r>
          </w:p>
        </w:tc>
      </w:tr>
      <w:tr>
        <w:tc>
          <w:tcPr>
            <w:tcW w:type="dxa" w:w="2880"/>
          </w:tcPr>
          <w:p>
            <w:r>
              <w:rPr>
                <w:rFonts w:ascii="Arial" w:hAnsi="Arial"/>
                <w:b/>
                <w:sz w:val="19"/>
              </w:rPr>
              <w:t>Project Number / File No.</w:t>
            </w:r>
          </w:p>
        </w:tc>
        <w:tc>
          <w:tcPr>
            <w:tcW w:type="dxa" w:w="7200"/>
          </w:tcPr>
          <w:p>
            <w:r>
              <w:rPr>
                <w:rFonts w:ascii="Arial" w:hAnsi="Arial"/>
                <w:sz w:val="19"/>
              </w:rPr>
              <w:t>ANRF/ECRG/2025/004000/PMS</w:t>
            </w:r>
          </w:p>
        </w:tc>
      </w:tr>
      <w:tr>
        <w:tc>
          <w:tcPr>
            <w:tcW w:type="dxa" w:w="2880"/>
          </w:tcPr>
          <w:p>
            <w:r>
              <w:rPr>
                <w:rFonts w:ascii="Arial" w:hAnsi="Arial"/>
                <w:b/>
                <w:sz w:val="19"/>
              </w:rPr>
              <w:t>Funding Agency</w:t>
            </w:r>
          </w:p>
        </w:tc>
        <w:tc>
          <w:tcPr>
            <w:tcW w:type="dxa" w:w="7200"/>
          </w:tcPr>
          <w:p>
            <w:r>
              <w:rPr>
                <w:rFonts w:ascii="Arial" w:hAnsi="Arial"/>
                <w:sz w:val="19"/>
              </w:rPr>
              <w:t>Anusandhan National Research Foundation (ANRF) – PMECRG Program, Govt. of India</w:t>
            </w:r>
          </w:p>
        </w:tc>
      </w:tr>
      <w:tr>
        <w:tc>
          <w:tcPr>
            <w:tcW w:type="dxa" w:w="2880"/>
          </w:tcPr>
          <w:p>
            <w:r>
              <w:rPr>
                <w:rFonts w:ascii="Arial" w:hAnsi="Arial"/>
                <w:b/>
                <w:sz w:val="19"/>
              </w:rPr>
              <w:t>Principal Investigator (PI)</w:t>
            </w:r>
          </w:p>
        </w:tc>
        <w:tc>
          <w:tcPr>
            <w:tcW w:type="dxa" w:w="7200"/>
          </w:tcPr>
          <w:p>
            <w:r>
              <w:rPr>
                <w:rFonts w:ascii="Arial" w:hAnsi="Arial"/>
                <w:sz w:val="19"/>
              </w:rPr>
              <w:t>Dr. Shashank Gupta</w:t>
              <w:br/>
              <w:t>Assistant Professor, Department of Physics</w:t>
              <w:br/>
              <w:t>Indian Institute of Technology Indore</w:t>
              <w:br/>
              <w:t>Email: shashankg@iiti.ac.in</w:t>
              <w:br/>
              <w:t>Research Group Website: https://shashankg687.github.io/shashanq.github.io/</w:t>
            </w:r>
          </w:p>
        </w:tc>
      </w:tr>
      <w:tr>
        <w:tc>
          <w:tcPr>
            <w:tcW w:type="dxa" w:w="2880"/>
          </w:tcPr>
          <w:p>
            <w:r>
              <w:rPr>
                <w:rFonts w:ascii="Arial" w:hAnsi="Arial"/>
                <w:b/>
                <w:sz w:val="19"/>
              </w:rPr>
              <w:t>Department / Centre</w:t>
            </w:r>
          </w:p>
        </w:tc>
        <w:tc>
          <w:tcPr>
            <w:tcW w:type="dxa" w:w="7200"/>
          </w:tcPr>
          <w:p>
            <w:r>
              <w:rPr>
                <w:rFonts w:ascii="Arial" w:hAnsi="Arial"/>
                <w:sz w:val="19"/>
              </w:rPr>
              <w:t>Department of Physics / Interdisciplinary Area of Quantum Computing (IAQC), IIT Indore</w:t>
            </w:r>
          </w:p>
        </w:tc>
      </w:tr>
      <w:tr>
        <w:tc>
          <w:tcPr>
            <w:tcW w:type="dxa" w:w="2880"/>
          </w:tcPr>
          <w:p>
            <w:r>
              <w:rPr>
                <w:rFonts w:ascii="Arial" w:hAnsi="Arial"/>
                <w:b/>
                <w:sz w:val="19"/>
              </w:rPr>
              <w:t>Duration of Appointment</w:t>
            </w:r>
          </w:p>
        </w:tc>
        <w:tc>
          <w:tcPr>
            <w:tcW w:type="dxa" w:w="7200"/>
          </w:tcPr>
          <w:p>
            <w:r>
              <w:rPr>
                <w:rFonts w:ascii="Arial" w:hAnsi="Arial"/>
                <w:sz w:val="19"/>
              </w:rPr>
              <w:t>Initially for one year, extendable up to the duration of the project (30 months) subject to satisfactory performance and availability of funds.</w:t>
            </w:r>
          </w:p>
        </w:tc>
      </w:tr>
      <w:tr>
        <w:tc>
          <w:tcPr>
            <w:tcW w:type="dxa" w:w="2880"/>
          </w:tcPr>
          <w:p>
            <w:r>
              <w:rPr>
                <w:rFonts w:ascii="Arial" w:hAnsi="Arial"/>
                <w:b/>
                <w:sz w:val="19"/>
              </w:rPr>
              <w:t>Job Description</w:t>
            </w:r>
          </w:p>
        </w:tc>
        <w:tc>
          <w:tcPr>
            <w:tcW w:type="dxa" w:w="7200"/>
          </w:tcPr>
          <w:p>
            <w:r>
              <w:rPr>
                <w:rFonts w:ascii="Arial" w:hAnsi="Arial"/>
                <w:sz w:val="19"/>
              </w:rPr>
              <w:t>The selected candidate will work on theoretical and numerical aspects of multipartite quantum cryptography, including threshold quantum distillation, multipartite entanglement cloning machines, and quantum secret sharing protocols.</w:t>
              <w:br/>
              <w:br/>
              <w:t>The work involves quantum circuit and network simulation using Python, QuTiP, Qiskit, and MATLAB/Mathematica, along with security proofs, analytical derivations, and manuscript writing for high-impact scientific publications.</w:t>
            </w:r>
          </w:p>
        </w:tc>
      </w:tr>
      <w:tr>
        <w:tc>
          <w:tcPr>
            <w:tcW w:type="dxa" w:w="2880"/>
          </w:tcPr>
          <w:p>
            <w:r>
              <w:rPr>
                <w:rFonts w:ascii="Arial" w:hAnsi="Arial"/>
                <w:b/>
                <w:sz w:val="19"/>
              </w:rPr>
              <w:t>Essential Qualification</w:t>
            </w:r>
          </w:p>
        </w:tc>
        <w:tc>
          <w:tcPr>
            <w:tcW w:type="dxa" w:w="7200"/>
          </w:tcPr>
          <w:p>
            <w:r>
              <w:rPr>
                <w:rFonts w:ascii="Arial" w:hAnsi="Arial"/>
                <w:sz w:val="19"/>
              </w:rPr>
              <w:t>Master's degree in Physics / Applied Physics / Theoretical Physics / Quantum Information / Optics / Photonics / Computer Science / Electronics or related discipline</w:t>
              <w:br/>
              <w:t>OR</w:t>
              <w:br/>
              <w:t>B.Tech./B.E./M.Tech. in Engineering Physics / Computer Science / Electrical &amp; Electronics / Electronics &amp; Communication or equivalent from a recognized University/Institute.</w:t>
              <w:br/>
              <w:br/>
              <w:t>Candidates with valid GATE score or CSIR-UGC NET (including LS) or selection through National level examinations conducted by Central Government Agencies (DST, DBT, DAE, DOS, DRDO, MHRD, IIT, IISc, IISER) will be given preference/fellowship as per norms.</w:t>
            </w:r>
          </w:p>
        </w:tc>
      </w:tr>
      <w:tr>
        <w:tc>
          <w:tcPr>
            <w:tcW w:type="dxa" w:w="2880"/>
          </w:tcPr>
          <w:p>
            <w:r>
              <w:rPr>
                <w:rFonts w:ascii="Arial" w:hAnsi="Arial"/>
                <w:b/>
                <w:sz w:val="19"/>
              </w:rPr>
              <w:t>Desirable Qualification</w:t>
            </w:r>
          </w:p>
        </w:tc>
        <w:tc>
          <w:tcPr>
            <w:tcW w:type="dxa" w:w="7200"/>
          </w:tcPr>
          <w:p>
            <w:r>
              <w:rPr>
                <w:rFonts w:ascii="Arial" w:hAnsi="Arial"/>
                <w:sz w:val="19"/>
              </w:rPr>
              <w:t>• Strong foundation in Quantum Information, Quantum Mechanics, and Linear Algebra.</w:t>
              <w:br/>
              <w:t>• Proficiency in Python programming and numerical simulation libraries (QuTiP, Qiskit, NumPy, SciPy) or MATLAB/Mathematica.</w:t>
              <w:br/>
              <w:t>• Good analytical, mathematical problem-solving, and scientific communication/writing skills.</w:t>
            </w:r>
          </w:p>
        </w:tc>
      </w:tr>
      <w:tr>
        <w:tc>
          <w:tcPr>
            <w:tcW w:type="dxa" w:w="2880"/>
          </w:tcPr>
          <w:p>
            <w:r>
              <w:rPr>
                <w:rFonts w:ascii="Arial" w:hAnsi="Arial"/>
                <w:b/>
                <w:sz w:val="19"/>
              </w:rPr>
              <w:t>Age Limit</w:t>
            </w:r>
          </w:p>
        </w:tc>
        <w:tc>
          <w:tcPr>
            <w:tcW w:type="dxa" w:w="7200"/>
          </w:tcPr>
          <w:p>
            <w:r>
              <w:rPr>
                <w:rFonts w:ascii="Arial" w:hAnsi="Arial"/>
                <w:sz w:val="19"/>
              </w:rPr>
              <w:t>35 years as on the closing date of application (Age relaxation of up to 5 years for SC/ST/OBC/PWD/Women candidates as per GoI norms).</w:t>
            </w:r>
          </w:p>
        </w:tc>
      </w:tr>
      <w:tr>
        <w:tc>
          <w:tcPr>
            <w:tcW w:type="dxa" w:w="2880"/>
          </w:tcPr>
          <w:p>
            <w:r>
              <w:rPr>
                <w:rFonts w:ascii="Arial" w:hAnsi="Arial"/>
                <w:b/>
                <w:sz w:val="19"/>
              </w:rPr>
              <w:t>Fellowship / Emoluments</w:t>
            </w:r>
          </w:p>
        </w:tc>
        <w:tc>
          <w:tcPr>
            <w:tcW w:type="dxa" w:w="7200"/>
          </w:tcPr>
          <w:p>
            <w:r>
              <w:rPr>
                <w:rFonts w:ascii="Arial" w:hAnsi="Arial"/>
                <w:sz w:val="19"/>
              </w:rPr>
              <w:t>• 1st &amp; 2nd Year (Months 1–24): Rs. 37,000/- per month + 20% HRA (Total: Rs. 44,400/- per month)</w:t>
              <w:br/>
              <w:t>• Remaining Period (Months 25–30): Rs. 42,000/- per month + 20% HRA (Total: Rs. 50,400/- per month) upon upgradation to PA-II / as per ANRF and IIT Indore project guidelines.</w:t>
            </w:r>
          </w:p>
        </w:tc>
      </w:tr>
      <w:tr>
        <w:tc>
          <w:tcPr>
            <w:tcW w:type="dxa" w:w="2880"/>
          </w:tcPr>
          <w:p>
            <w:r>
              <w:rPr>
                <w:rFonts w:ascii="Arial" w:hAnsi="Arial"/>
                <w:b/>
                <w:sz w:val="19"/>
              </w:rPr>
              <w:t>PhD Opportunity</w:t>
            </w:r>
          </w:p>
        </w:tc>
        <w:tc>
          <w:tcPr>
            <w:tcW w:type="dxa" w:w="7200"/>
          </w:tcPr>
          <w:p>
            <w:r>
              <w:rPr>
                <w:rFonts w:ascii="Arial" w:hAnsi="Arial"/>
                <w:sz w:val="19"/>
              </w:rPr>
              <w:t>The selected candidate will be strongly encouraged to register for the Ph.D. program at IIT Indore as per institute norms, subject to fulfilling admission criteria. If selected for the Ph.D. program, fellowship will be extended for the Ph.D. duration as per institute norms.</w:t>
            </w:r>
          </w:p>
        </w:tc>
      </w:tr>
      <w:tr>
        <w:tc>
          <w:tcPr>
            <w:tcW w:type="dxa" w:w="2880"/>
          </w:tcPr>
          <w:p>
            <w:r>
              <w:rPr>
                <w:rFonts w:ascii="Arial" w:hAnsi="Arial"/>
                <w:b/>
                <w:sz w:val="19"/>
              </w:rPr>
              <w:t>Application Procedure</w:t>
            </w:r>
          </w:p>
        </w:tc>
        <w:tc>
          <w:tcPr>
            <w:tcW w:type="dxa" w:w="7200"/>
          </w:tcPr>
          <w:p>
            <w:r>
              <w:rPr>
                <w:rFonts w:ascii="Arial" w:hAnsi="Arial"/>
                <w:sz w:val="19"/>
              </w:rPr>
              <w:t>Interested candidates are requested to submit a detailed softcopy of their CV/resume along with self-attested copies of:</w:t>
              <w:br/>
              <w:t>1. Degree certificates and mark sheets (10th, 12th, Bachelor's, Master's)</w:t>
              <w:br/>
              <w:t>2. Valid GATE / CSIR-UGC NET score card / qualifying certificate (if applicable)</w:t>
              <w:br/>
              <w:t>3. Date of birth proof certificate</w:t>
              <w:br/>
              <w:t>4. Experience certificates / publication list (if any)</w:t>
              <w:br/>
              <w:br/>
              <w:t>All documents should be merged into a SINGLE PDF file and emailed to shashankg@iiti.ac.in with the subject line:</w:t>
              <w:br/>
              <w:t>"Application for PA-I Position under ANRF-ECRG Project".</w:t>
            </w:r>
          </w:p>
        </w:tc>
      </w:tr>
      <w:tr>
        <w:tc>
          <w:tcPr>
            <w:tcW w:type="dxa" w:w="2880"/>
          </w:tcPr>
          <w:p>
            <w:r>
              <w:rPr>
                <w:rFonts w:ascii="Arial" w:hAnsi="Arial"/>
                <w:b/>
                <w:sz w:val="19"/>
              </w:rPr>
              <w:t>Last Date of Application</w:t>
            </w:r>
          </w:p>
        </w:tc>
        <w:tc>
          <w:tcPr>
            <w:tcW w:type="dxa" w:w="7200"/>
          </w:tcPr>
          <w:p>
            <w:r>
              <w:rPr>
                <w:rFonts w:ascii="Arial" w:hAnsi="Arial"/>
                <w:sz w:val="19"/>
              </w:rPr>
              <w:t>31/08/2026 (August 31, 2026, 5:00 PM IST)</w:t>
            </w:r>
          </w:p>
        </w:tc>
      </w:tr>
      <w:tr>
        <w:tc>
          <w:tcPr>
            <w:tcW w:type="dxa" w:w="2880"/>
          </w:tcPr>
          <w:p>
            <w:r>
              <w:rPr>
                <w:rFonts w:ascii="Arial" w:hAnsi="Arial"/>
                <w:b/>
                <w:sz w:val="19"/>
              </w:rPr>
              <w:t>Mode &amp; Date of Interview</w:t>
            </w:r>
          </w:p>
        </w:tc>
        <w:tc>
          <w:tcPr>
            <w:tcW w:type="dxa" w:w="7200"/>
          </w:tcPr>
          <w:p>
            <w:r>
              <w:rPr>
                <w:rFonts w:ascii="Arial" w:hAnsi="Arial"/>
                <w:sz w:val="19"/>
              </w:rPr>
              <w:t>The interview will be conducted in Online / Hybrid mode. Date and time of the interview will be communicated only to shortlisted candidates via email.</w:t>
            </w:r>
          </w:p>
        </w:tc>
      </w:tr>
    </w:tbl>
    <w:p>
      <w:pPr>
        <w:spacing w:before="200" w:after="80"/>
      </w:pPr>
      <w:r>
        <w:rPr>
          <w:rFonts w:ascii="Arial" w:hAnsi="Arial"/>
          <w:b/>
          <w:sz w:val="20"/>
        </w:rPr>
        <w:t>General Terms and Conditions:</w:t>
      </w:r>
    </w:p>
    <w:p>
      <w:pPr>
        <w:pStyle w:val="ListBullet"/>
        <w:spacing w:before="20" w:after="20"/>
      </w:pPr>
      <w:r>
        <w:rPr>
          <w:rFonts w:ascii="Arial" w:hAnsi="Arial"/>
          <w:sz w:val="19"/>
        </w:rPr>
        <w:t>The position is purely temporary and co-terminus with the project (total duration: 30 months).</w:t>
      </w:r>
    </w:p>
    <w:p>
      <w:pPr>
        <w:pStyle w:val="ListBullet"/>
        <w:spacing w:before="20" w:after="20"/>
      </w:pPr>
      <w:r>
        <w:rPr>
          <w:rFonts w:ascii="Arial" w:hAnsi="Arial"/>
          <w:sz w:val="19"/>
        </w:rPr>
        <w:t>No TA/DA will be paid for attending the interview.</w:t>
      </w:r>
    </w:p>
    <w:p>
      <w:pPr>
        <w:pStyle w:val="ListBullet"/>
        <w:spacing w:before="20" w:after="20"/>
      </w:pPr>
      <w:r>
        <w:rPr>
          <w:rFonts w:ascii="Arial" w:hAnsi="Arial"/>
          <w:sz w:val="19"/>
        </w:rPr>
        <w:t>Only shortlisted candidates will be informed and called for the interview via email.</w:t>
      </w:r>
    </w:p>
    <w:p>
      <w:pPr>
        <w:pStyle w:val="ListBullet"/>
        <w:spacing w:before="20" w:after="20"/>
      </w:pPr>
      <w:r>
        <w:rPr>
          <w:rFonts w:ascii="Arial" w:hAnsi="Arial"/>
          <w:sz w:val="19"/>
        </w:rPr>
        <w:t>Incomplete applications or applications without supporting documents will not be considered.</w:t>
      </w:r>
    </w:p>
    <w:p>
      <w:pPr>
        <w:pStyle w:val="ListBullet"/>
        <w:spacing w:before="20" w:after="20"/>
      </w:pPr>
      <w:r>
        <w:rPr>
          <w:rFonts w:ascii="Arial" w:hAnsi="Arial"/>
          <w:sz w:val="19"/>
        </w:rPr>
        <w:t>The Institute reserves the right to fix higher criteria for shortlisting and not fill the position if no suitable candidate is found.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