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173BDD" w:rsidR="00654D3A" w:rsidP="00654D3A" w:rsidRDefault="00654D3A" w14:paraId="3848850A" w14:textId="77777777">
      <w:pPr>
        <w:spacing w:before="0" w:after="0" w:line="240" w:lineRule="auto"/>
        <w:ind w:left="0"/>
        <w:rPr>
          <w:rFonts w:asciiTheme="minorHAnsi" w:hAnsiTheme="minorHAnsi"/>
          <w:b/>
          <w:kern w:val="28"/>
          <w:sz w:val="56"/>
          <w:szCs w:val="56"/>
          <w:lang w:val="en-US"/>
        </w:rPr>
      </w:pPr>
    </w:p>
    <w:p w:rsidRPr="00173BDD" w:rsidR="00654D3A" w:rsidP="00654D3A" w:rsidRDefault="00654D3A" w14:paraId="5124B4BC" w14:textId="77777777">
      <w:pPr>
        <w:spacing w:before="0" w:after="0" w:line="240" w:lineRule="auto"/>
        <w:ind w:left="0"/>
        <w:rPr>
          <w:rFonts w:asciiTheme="minorHAnsi" w:hAnsiTheme="minorHAnsi"/>
          <w:b/>
          <w:kern w:val="28"/>
          <w:sz w:val="56"/>
          <w:szCs w:val="56"/>
          <w:lang w:val="en-US"/>
        </w:rPr>
      </w:pPr>
      <w:r w:rsidRPr="00173BDD">
        <w:rPr>
          <w:rFonts w:asciiTheme="minorHAnsi" w:hAnsiTheme="minorHAnsi"/>
          <w:b/>
          <w:noProof/>
          <w:kern w:val="28"/>
          <w:sz w:val="56"/>
          <w:szCs w:val="56"/>
          <w:lang w:val="en-US" w:eastAsia="en-US"/>
        </w:rPr>
        <w:drawing>
          <wp:inline distT="0" distB="0" distL="0" distR="0" wp14:anchorId="6A29AB69" wp14:editId="0A9C5F04">
            <wp:extent cx="1467485" cy="1128288"/>
            <wp:effectExtent l="0" t="0" r="0" b="0"/>
            <wp:docPr id="1" name="Imagen 1" descr="SureStepLogoPlacehold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12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173BDD" w:rsidR="00654D3A" w:rsidP="00654D3A" w:rsidRDefault="00654D3A" w14:paraId="083683EA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2E6F65E6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02A503BF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0F8D6C0A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88024D" w:rsidP="0088024D" w:rsidRDefault="00313E87" w14:paraId="3F767136" w14:textId="69907647">
      <w:pPr>
        <w:spacing w:before="0" w:after="0" w:line="240" w:lineRule="auto"/>
        <w:ind w:left="0"/>
        <w:rPr>
          <w:rFonts w:asciiTheme="minorHAnsi" w:hAnsiTheme="minorHAnsi"/>
          <w:b/>
          <w:kern w:val="28"/>
          <w:sz w:val="56"/>
          <w:szCs w:val="56"/>
          <w:lang w:val="en-US"/>
        </w:rPr>
      </w:pPr>
      <w:r>
        <w:rPr>
          <w:rFonts w:asciiTheme="minorHAnsi" w:hAnsiTheme="minorHAnsi"/>
          <w:b/>
          <w:kern w:val="28"/>
          <w:sz w:val="56"/>
          <w:szCs w:val="56"/>
          <w:lang w:val="en-US"/>
        </w:rPr>
        <w:t xml:space="preserve"/>
      </w:r>
      <w:r>
        <w:rPr>
          <w:rFonts w:asciiTheme="minorHAnsi" w:hAnsiTheme="minorHAnsi"/>
          <w:b/>
          <w:kern w:val="28"/>
          <w:sz w:val="56"/>
          <w:szCs w:val="56"/>
          <w:lang w:val="en-US"/>
        </w:rPr>
        <w:t xml:space="preserve"> </w:t>
      </w:r>
    </w:p>
    <w:p w:rsidRPr="00173BDD" w:rsidR="00654D3A" w:rsidP="00654D3A" w:rsidRDefault="00654D3A" w14:paraId="3DE1EA3A" w14:textId="396EE03A">
      <w:pPr>
        <w:spacing w:before="0" w:after="0" w:line="240" w:lineRule="auto"/>
        <w:ind w:left="0"/>
        <w:rPr>
          <w:rFonts w:asciiTheme="minorHAnsi" w:hAnsiTheme="minorHAnsi"/>
          <w:b/>
          <w:kern w:val="28"/>
          <w:sz w:val="56"/>
          <w:szCs w:val="56"/>
          <w:lang w:val="en-US"/>
        </w:rPr>
      </w:pPr>
    </w:p>
    <w:p w:rsidRPr="00173BDD" w:rsidR="00654D3A" w:rsidP="00654D3A" w:rsidRDefault="00654D3A" w14:paraId="1EE38319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19290943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56550523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  <w:r>
        <w:rPr>
          <w:rFonts w:asciiTheme="minorHAnsi" w:hAnsiTheme="minorHAnsi"/>
          <w:kern w:val="28"/>
          <w:lang w:val="en-US"/>
        </w:rPr>
        <w:tab/>
      </w:r>
    </w:p>
    <w:p w:rsidRPr="00173BDD" w:rsidR="00654D3A" w:rsidP="00654D3A" w:rsidRDefault="00654D3A" w14:paraId="16B2F997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6B1DE294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748A47F7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  <w:r w:rsidRPr="00173BDD">
        <w:rPr>
          <w:rFonts w:asciiTheme="minorHAnsi" w:hAnsiTheme="minorHAnsi"/>
          <w:kern w:val="28"/>
          <w:lang w:val="en-US"/>
        </w:rPr>
        <w:t>Prepared for</w:t>
      </w:r>
    </w:p>
    <w:p w:rsidRPr="00173BDD" w:rsidR="00654D3A" w:rsidP="00654D3A" w:rsidRDefault="004F2343" w14:paraId="77F7C6D6" w14:textId="63D688D2">
      <w:pPr>
        <w:spacing w:before="0" w:after="0" w:line="240" w:lineRule="auto"/>
        <w:ind w:left="0"/>
        <w:rPr>
          <w:rFonts w:asciiTheme="minorHAnsi" w:hAnsiTheme="minorHAnsi"/>
          <w:b/>
          <w:kern w:val="28"/>
          <w:sz w:val="28"/>
          <w:szCs w:val="28"/>
          <w:lang w:val="en-US"/>
        </w:rPr>
      </w:pPr>
      <w:r>
        <w:rPr>
          <w:rFonts w:asciiTheme="minorHAnsi" w:hAnsiTheme="minorHAnsi"/>
          <w:b/>
          <w:kern w:val="28"/>
          <w:sz w:val="28"/>
          <w:szCs w:val="28"/>
          <w:lang w:val="en-US"/>
        </w:rPr>
        <w:t xml:space="preserve"/>
      </w:r>
    </w:p>
    <w:p w:rsidRPr="00173BDD" w:rsidR="00654D3A" w:rsidP="00654D3A" w:rsidRDefault="00654D3A" w14:paraId="77940689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04CBAD49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14C37235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290126EF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2C3F63D6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  <w:r w:rsidRPr="00173BDD">
        <w:rPr>
          <w:rFonts w:asciiTheme="minorHAnsi" w:hAnsiTheme="minorHAnsi"/>
          <w:kern w:val="28"/>
          <w:lang w:val="en-US"/>
        </w:rPr>
        <w:t>Project</w:t>
      </w:r>
    </w:p>
    <w:p w:rsidRPr="00173BDD" w:rsidR="00654D3A" w:rsidP="00654D3A" w:rsidRDefault="004F2343" w14:paraId="16E5C763" w14:textId="2967361F">
      <w:pPr>
        <w:spacing w:before="0" w:after="0" w:line="240" w:lineRule="auto"/>
        <w:ind w:left="0"/>
        <w:rPr>
          <w:rFonts w:asciiTheme="minorHAnsi" w:hAnsiTheme="minorHAnsi"/>
          <w:b/>
          <w:kern w:val="28"/>
          <w:sz w:val="28"/>
          <w:szCs w:val="28"/>
          <w:lang w:val="en-US"/>
        </w:rPr>
      </w:pPr>
      <w:r>
        <w:rPr>
          <w:rFonts w:asciiTheme="minorHAnsi" w:hAnsiTheme="minorHAnsi"/>
          <w:b/>
          <w:kern w:val="28"/>
          <w:sz w:val="28"/>
          <w:szCs w:val="28"/>
          <w:lang w:val="en-US"/>
        </w:rPr>
        <w:t xml:space="preserve"/>
      </w:r>
    </w:p>
    <w:p w:rsidRPr="00173BDD" w:rsidR="00654D3A" w:rsidP="00654D3A" w:rsidRDefault="00654D3A" w14:paraId="081ECEC0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</w:p>
    <w:p w:rsidRPr="00173BDD" w:rsidR="00654D3A" w:rsidP="00654D3A" w:rsidRDefault="00654D3A" w14:paraId="20EE4E8E" w14:textId="77777777">
      <w:pPr>
        <w:spacing w:before="0" w:after="0" w:line="240" w:lineRule="auto"/>
        <w:ind w:left="0"/>
        <w:rPr>
          <w:rFonts w:asciiTheme="minorHAnsi" w:hAnsiTheme="minorHAnsi"/>
          <w:kern w:val="28"/>
          <w:lang w:val="en-US"/>
        </w:rPr>
      </w:pPr>
      <w:r w:rsidRPr="00173BDD">
        <w:rPr>
          <w:rFonts w:asciiTheme="minorHAnsi" w:hAnsiTheme="minorHAnsi"/>
          <w:kern w:val="28"/>
          <w:lang w:val="en-US"/>
        </w:rPr>
        <w:t>Prepared by</w:t>
      </w:r>
    </w:p>
    <w:p w:rsidRPr="00173BDD" w:rsidR="00654D3A" w:rsidP="00654D3A" w:rsidRDefault="00E752F7" w14:paraId="714856E7" w14:textId="08F887EB">
      <w:pPr>
        <w:spacing w:before="0" w:after="0" w:line="240" w:lineRule="auto"/>
        <w:ind w:left="0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/>
      </w:r>
    </w:p>
    <w:p w:rsidRPr="00173BDD" w:rsidR="00654D3A" w:rsidP="00654D3A" w:rsidRDefault="00E752F7" w14:paraId="7F3ADA65" w14:textId="7E1E37DF">
      <w:pPr>
        <w:spacing w:before="0" w:after="0" w:line="240" w:lineRule="auto"/>
        <w:ind w:left="0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/>
      </w:r>
    </w:p>
    <w:p w:rsidR="00491DB9" w:rsidP="00654D3A" w:rsidRDefault="00491DB9" w14:paraId="0FD945E9" w14:textId="1FB79F53"/>
    <w:p w:rsidR="00491DB9" w:rsidRDefault="00491DB9" w14:paraId="6267EAF9" w14:textId="77777777">
      <w:pPr>
        <w:spacing w:before="0" w:after="160" w:line="259" w:lineRule="auto"/>
        <w:ind w:left="0"/>
      </w:pPr>
      <w:r>
        <w:br w:type="page"/>
      </w:r>
    </w:p>
    <w:p w:rsidRPr="00173BDD" w:rsidR="00491DB9" w:rsidP="00491DB9" w:rsidRDefault="00491DB9" w14:paraId="1DAB1B4A" w14:textId="77777777">
      <w:pPr>
        <w:spacing w:after="120"/>
        <w:ind w:left="0"/>
        <w:outlineLvl w:val="0"/>
        <w:rPr>
          <w:rFonts w:asciiTheme="minorHAnsi" w:hAnsiTheme="minorHAnsi"/>
          <w:b/>
          <w:bCs/>
          <w:color w:val="333333"/>
          <w:sz w:val="28"/>
          <w:szCs w:val="28"/>
          <w:lang w:val="en-US"/>
        </w:rPr>
      </w:pPr>
      <w:r w:rsidRPr="00173BDD">
        <w:rPr>
          <w:rFonts w:asciiTheme="minorHAnsi" w:hAnsiTheme="minorHAnsi"/>
          <w:b/>
          <w:bCs/>
          <w:color w:val="333333"/>
          <w:sz w:val="28"/>
          <w:szCs w:val="28"/>
          <w:lang w:val="en-US"/>
        </w:rPr>
        <w:lastRenderedPageBreak/>
        <w:t>Revision and Signoff Sheet</w:t>
      </w:r>
    </w:p>
    <w:p w:rsidRPr="00173BDD" w:rsidR="00491DB9" w:rsidP="00491DB9" w:rsidRDefault="00491DB9" w14:paraId="4842B0A9" w14:textId="77777777">
      <w:pPr>
        <w:spacing w:before="360" w:after="120"/>
        <w:ind w:left="0"/>
        <w:outlineLvl w:val="0"/>
        <w:rPr>
          <w:rFonts w:asciiTheme="minorHAnsi" w:hAnsiTheme="minorHAnsi"/>
          <w:b/>
          <w:color w:val="333333"/>
          <w:sz w:val="26"/>
          <w:szCs w:val="26"/>
          <w:lang w:val="en-US"/>
        </w:rPr>
      </w:pPr>
      <w:r w:rsidRPr="00173BDD">
        <w:rPr>
          <w:rFonts w:asciiTheme="minorHAnsi" w:hAnsiTheme="minorHAnsi"/>
          <w:b/>
          <w:color w:val="333333"/>
          <w:sz w:val="26"/>
          <w:szCs w:val="26"/>
          <w:lang w:val="en-US"/>
        </w:rPr>
        <w:t>Change Record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3"/>
        <w:gridCol w:w="2520"/>
        <w:gridCol w:w="1080"/>
        <w:gridCol w:w="5043"/>
      </w:tblGrid>
      <w:tr w:rsidRPr="00173BDD" w:rsidR="00491DB9" w:rsidTr="008658EF" w14:paraId="3869A7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3" w:type="dxa"/>
          </w:tcPr>
          <w:p w:rsidRPr="00173BDD" w:rsidR="00491DB9" w:rsidP="009620E5" w:rsidRDefault="00491DB9" w14:paraId="418027E0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Date</w:t>
            </w:r>
          </w:p>
        </w:tc>
        <w:tc>
          <w:tcPr>
            <w:tcW w:w="2520" w:type="dxa"/>
          </w:tcPr>
          <w:p w:rsidRPr="00173BDD" w:rsidR="00491DB9" w:rsidP="009620E5" w:rsidRDefault="00491DB9" w14:paraId="6C86861A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Author</w:t>
            </w:r>
          </w:p>
        </w:tc>
        <w:tc>
          <w:tcPr>
            <w:tcW w:w="1080" w:type="dxa"/>
          </w:tcPr>
          <w:p w:rsidRPr="00173BDD" w:rsidR="00491DB9" w:rsidP="009620E5" w:rsidRDefault="00491DB9" w14:paraId="7FD38974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Version</w:t>
            </w:r>
          </w:p>
        </w:tc>
        <w:tc>
          <w:tcPr>
            <w:tcW w:w="5043" w:type="dxa"/>
          </w:tcPr>
          <w:p w:rsidRPr="00173BDD" w:rsidR="00491DB9" w:rsidP="009620E5" w:rsidRDefault="00491DB9" w14:paraId="714D2AA3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Change reference</w:t>
            </w:r>
          </w:p>
        </w:tc>
      </w:tr>
      <w:tr w:rsidRPr="00173BDD" w:rsidR="00491DB9" w:rsidTr="008658EF" w14:paraId="73A380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</w:tcPr>
          <w:p w:rsidRPr="00173BDD" w:rsidR="00491DB9" w:rsidP="009620E5" w:rsidRDefault="00491DB9" w14:paraId="48397C1A" w14:textId="408F82EB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Sep-12, 2017</w:t>
            </w:r>
          </w:p>
        </w:tc>
        <w:tc>
          <w:tcPr>
            <w:tcW w:w="2520" w:type="dxa"/>
          </w:tcPr>
          <w:p w:rsidRPr="00173BDD" w:rsidR="00491DB9" w:rsidP="009620E5" w:rsidRDefault="00491DB9" w14:paraId="605AD300" w14:textId="452B9E48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491DB9">
              <w:rPr>
                <w:rFonts w:asciiTheme="minorHAnsi" w:hAnsiTheme="minorHAnsi"/>
                <w:sz w:val="24"/>
                <w:lang w:val="en-US"/>
              </w:rPr>
              <w:t>Shashank Bhide</w:t>
            </w:r>
          </w:p>
        </w:tc>
        <w:tc>
          <w:tcPr>
            <w:tcW w:w="1080" w:type="dxa"/>
          </w:tcPr>
          <w:p w:rsidRPr="00173BDD" w:rsidR="00491DB9" w:rsidP="009620E5" w:rsidRDefault="00491DB9" w14:paraId="175D93E0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 0.1</w:t>
            </w:r>
          </w:p>
        </w:tc>
        <w:tc>
          <w:tcPr>
            <w:tcW w:w="5043" w:type="dxa"/>
          </w:tcPr>
          <w:p w:rsidRPr="00173BDD" w:rsidR="00491DB9" w:rsidP="009620E5" w:rsidRDefault="00491DB9" w14:paraId="7BFEA8ED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Created initial Draft of processes</w:t>
            </w:r>
          </w:p>
        </w:tc>
      </w:tr>
    </w:tbl>
    <w:p w:rsidRPr="00173BDD" w:rsidR="00491DB9" w:rsidP="00491DB9" w:rsidRDefault="00491DB9" w14:paraId="0060382C" w14:textId="77777777">
      <w:pPr>
        <w:spacing w:before="360" w:after="120"/>
        <w:ind w:left="0"/>
        <w:rPr>
          <w:rFonts w:asciiTheme="minorHAnsi" w:hAnsiTheme="minorHAnsi"/>
          <w:b/>
          <w:color w:val="333333"/>
          <w:sz w:val="26"/>
          <w:szCs w:val="26"/>
          <w:lang w:val="en-US"/>
        </w:rPr>
      </w:pPr>
      <w:r w:rsidRPr="00173BDD">
        <w:rPr>
          <w:rFonts w:asciiTheme="minorHAnsi" w:hAnsiTheme="minorHAnsi"/>
          <w:b/>
          <w:color w:val="333333"/>
          <w:sz w:val="26"/>
          <w:szCs w:val="26"/>
          <w:lang w:val="en-US"/>
        </w:rPr>
        <w:t>Reviewers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58"/>
        <w:gridCol w:w="3610"/>
        <w:gridCol w:w="4077"/>
      </w:tblGrid>
      <w:tr w:rsidRPr="00173BDD" w:rsidR="00491DB9" w:rsidTr="00E22B35" w14:paraId="5EECED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tcW w:w="2358" w:type="dxa"/>
          </w:tcPr>
          <w:p w:rsidRPr="00173BDD" w:rsidR="00491DB9" w:rsidP="009620E5" w:rsidRDefault="00491DB9" w14:paraId="06579EAB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Name</w:t>
            </w:r>
          </w:p>
        </w:tc>
        <w:tc>
          <w:tcPr>
            <w:tcW w:w="3610" w:type="dxa"/>
          </w:tcPr>
          <w:p w:rsidRPr="00173BDD" w:rsidR="00491DB9" w:rsidP="009620E5" w:rsidRDefault="00491DB9" w14:paraId="6A6EBFD1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Version approved</w:t>
            </w:r>
          </w:p>
        </w:tc>
        <w:tc>
          <w:tcPr>
            <w:tcW w:w="4077" w:type="dxa"/>
          </w:tcPr>
          <w:p w:rsidRPr="00173BDD" w:rsidR="00491DB9" w:rsidP="009620E5" w:rsidRDefault="00491DB9" w14:paraId="35C197E5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 w:rsidRPr="00173BDD">
              <w:rPr>
                <w:rFonts w:asciiTheme="minorHAnsi" w:hAnsiTheme="minorHAnsi"/>
                <w:sz w:val="24"/>
                <w:lang w:val="en-US"/>
              </w:rPr>
              <w:t>Date</w:t>
            </w:r>
          </w:p>
        </w:tc>
      </w:tr>
      <w:tr w:rsidRPr="00173BDD" w:rsidR="00491DB9" w:rsidTr="00E22B35" w14:paraId="69AC24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358" w:type="dxa"/>
          </w:tcPr>
          <w:p w:rsidRPr="00173BDD" w:rsidR="00491DB9" w:rsidP="009620E5" w:rsidRDefault="00491DB9" w14:paraId="4252DD84" w14:textId="13A0F24A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&lt;&lt;</w:t>
            </w:r>
            <w:r w:rsidR="00E22B35">
              <w:rPr>
                <w:rFonts w:asciiTheme="minorHAnsi" w:hAnsiTheme="minorHAnsi"/>
                <w:sz w:val="24"/>
                <w:lang w:val="en-US"/>
              </w:rPr>
              <w:t>Reviewer name</w:t>
            </w:r>
            <w:r>
              <w:rPr>
                <w:rFonts w:asciiTheme="minorHAnsi" w:hAnsiTheme="minorHAnsi"/>
                <w:sz w:val="24"/>
                <w:lang w:val="en-US"/>
              </w:rPr>
              <w:t>&gt;&gt;</w:t>
            </w:r>
          </w:p>
        </w:tc>
        <w:tc>
          <w:tcPr>
            <w:tcW w:w="3610" w:type="dxa"/>
          </w:tcPr>
          <w:p w:rsidRPr="00173BDD" w:rsidR="00491DB9" w:rsidP="009620E5" w:rsidRDefault="00491DB9" w14:paraId="0008DD76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0.1</w:t>
            </w:r>
          </w:p>
        </w:tc>
        <w:tc>
          <w:tcPr>
            <w:tcW w:w="4077" w:type="dxa"/>
          </w:tcPr>
          <w:p w:rsidRPr="00173BDD" w:rsidR="00491DB9" w:rsidP="009620E5" w:rsidRDefault="00491DB9" w14:paraId="6F24966F" w14:textId="77777777">
            <w:pPr>
              <w:pStyle w:val="TableNormal1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24-Jul-2016</w:t>
            </w:r>
          </w:p>
        </w:tc>
      </w:tr>
    </w:tbl>
    <w:p w:rsidRPr="00173BDD" w:rsidR="00491DB9" w:rsidP="00491DB9" w:rsidRDefault="00491DB9" w14:paraId="72C8DC56" w14:textId="77777777">
      <w:pPr>
        <w:rPr>
          <w:rStyle w:val="EstiloLatinaCuerpo"/>
          <w:lang w:val="en-US"/>
        </w:rPr>
      </w:pPr>
    </w:p>
    <w:p w:rsidRPr="00173BDD" w:rsidR="00491DB9" w:rsidP="00491DB9" w:rsidRDefault="00491DB9" w14:paraId="1EB9BF56" w14:textId="77777777">
      <w:pPr>
        <w:spacing w:after="120"/>
        <w:ind w:left="0"/>
        <w:outlineLvl w:val="0"/>
        <w:rPr>
          <w:rFonts w:asciiTheme="minorHAnsi" w:hAnsiTheme="minorHAnsi"/>
          <w:b/>
          <w:bCs/>
          <w:color w:val="333333"/>
          <w:sz w:val="28"/>
          <w:szCs w:val="28"/>
          <w:lang w:val="en-US"/>
        </w:rPr>
        <w:sectPr w:rsidRPr="00173BDD" w:rsidR="00491DB9" w:rsidSect="00C238E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orient="portrait" w:code="9"/>
          <w:pgMar w:top="431" w:right="720" w:bottom="720" w:left="720" w:header="709" w:footer="567" w:gutter="0"/>
          <w:cols w:space="708"/>
          <w:titlePg/>
          <w:docGrid w:linePitch="360"/>
        </w:sectPr>
      </w:pPr>
    </w:p>
    <w:p w:rsidRPr="00173BDD" w:rsidR="00E22B35" w:rsidP="005271E0" w:rsidRDefault="00E22B35" w14:paraId="4B84D538" w14:textId="77777777">
      <w:pPr>
        <w:pStyle w:val="Heading1"/>
        <w:rPr>
          <w:lang w:val="en-US"/>
        </w:rPr>
      </w:pPr>
      <w:bookmarkStart w:name="_Toc386547598" w:id="0"/>
      <w:bookmarkStart w:name="_Toc387142701" w:id="1"/>
      <w:bookmarkStart w:name="_Toc387157414" w:id="2"/>
      <w:bookmarkStart w:name="_Toc387308777" w:id="3"/>
      <w:bookmarkStart w:name="_Toc459227750" w:id="4"/>
      <w:r w:rsidRPr="00173BDD">
        <w:rPr>
          <w:lang w:val="en-US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E22B35" w:rsidP="002D0CAB" w:rsidRDefault="00E22B35" w14:paraId="41F4B237" w14:textId="280CE12F">
      <w:pPr>
        <w:pStyle w:val="Heading2"/>
        <w:numPr>
          <w:ilvl w:val="1"/>
          <w:numId w:val="9"/>
        </w:numPr>
        <w:rPr>
          <w:lang w:val="en-US"/>
        </w:rPr>
      </w:pPr>
      <w:bookmarkStart w:name="_Toc386547599" w:id="5"/>
      <w:bookmarkStart w:name="_Toc387142702" w:id="6"/>
      <w:bookmarkStart w:name="_Toc387157415" w:id="7"/>
      <w:bookmarkStart w:name="_Toc387308778" w:id="8"/>
      <w:bookmarkStart w:name="_Toc459227751" w:id="9"/>
      <w:r w:rsidRPr="00173BDD">
        <w:rPr>
          <w:lang w:val="en-US"/>
        </w:rPr>
        <w:t>Purpose</w:t>
      </w:r>
      <w:bookmarkEnd w:id="5"/>
      <w:bookmarkEnd w:id="6"/>
      <w:bookmarkEnd w:id="7"/>
      <w:bookmarkEnd w:id="8"/>
      <w:bookmarkEnd w:id="9"/>
    </w:p>
    <w:p w:rsidRPr="004A681B" w:rsidR="00825B30" w:rsidP="00825B30" w:rsidRDefault="00E12792" w14:paraId="6365BEE5" w14:textId="1C648976">
      <w:pPr>
        <w:ind w:left="587"/>
      </w:pPr>
      <w:r>
        <w:t xml:space="preserve"/>
      </w:r>
    </w:p>
    <w:p w:rsidRPr="004A681B" w:rsidR="00E22B35" w:rsidP="00E22B35" w:rsidRDefault="00E22B35" w14:paraId="51594C01" w14:textId="3818016C">
      <w:pPr>
        <w:ind w:left="587"/>
      </w:pPr>
    </w:p>
    <w:p w:rsidRPr="004A681B" w:rsidR="00E22B35" w:rsidP="00E22B35" w:rsidRDefault="004529F9" w14:paraId="69C5A305" w14:textId="0E24A055">
      <w:pPr>
        <w:pStyle w:val="ListParagraph"/>
        <w:numPr>
          <w:ilvl w:val="0"/>
          <w:numId w:val="4"/>
        </w:numPr>
      </w:pPr>
      <w:r>
        <w:t xml:space="preserve"/>
      </w:r>
      <w:r w:rsidRPr="004A681B" w:rsidR="00E22B35">
        <w:t>.</w:t>
      </w:r>
    </w:p>
    <w:p w:rsidRPr="004A681B" w:rsidR="00E22B35" w:rsidP="00E22B35" w:rsidRDefault="004529F9" w14:paraId="5E0BDCCB" w14:textId="53541D0B">
      <w:pPr>
        <w:pStyle w:val="ListParagraph"/>
        <w:numPr>
          <w:ilvl w:val="0"/>
          <w:numId w:val="4"/>
        </w:numPr>
      </w:pPr>
      <w:r>
        <w:t xml:space="preserve"/>
      </w:r>
      <w:r w:rsidRPr="004A681B" w:rsidR="00E22B35">
        <w:t>.</w:t>
      </w:r>
    </w:p>
    <w:p w:rsidRPr="00173BDD" w:rsidR="00E22B35" w:rsidP="002D0CAB" w:rsidRDefault="002D0CAB" w14:paraId="582E4FBA" w14:textId="75961A8E">
      <w:pPr>
        <w:pStyle w:val="Heading2"/>
        <w:rPr>
          <w:lang w:val="en-US"/>
        </w:rPr>
      </w:pPr>
      <w:bookmarkStart w:name="_Toc381186566" w:id="10"/>
      <w:bookmarkStart w:name="_Toc386547600" w:id="11"/>
      <w:bookmarkStart w:name="_Toc387142703" w:id="12"/>
      <w:bookmarkStart w:name="_Toc387157416" w:id="13"/>
      <w:bookmarkStart w:name="_Toc387308779" w:id="14"/>
      <w:bookmarkStart w:name="_Toc459227752" w:id="15"/>
      <w:r>
        <w:rPr>
          <w:lang w:val="en-US"/>
        </w:rPr>
        <w:t xml:space="preserve">1.2 </w:t>
      </w:r>
      <w:r w:rsidRPr="00173BDD" w:rsidR="00E22B35">
        <w:rPr>
          <w:lang w:val="en-US"/>
        </w:rPr>
        <w:t>Business Goals</w:t>
      </w:r>
      <w:bookmarkEnd w:id="10"/>
      <w:bookmarkEnd w:id="11"/>
      <w:bookmarkEnd w:id="12"/>
      <w:bookmarkEnd w:id="13"/>
      <w:bookmarkEnd w:id="14"/>
      <w:bookmarkEnd w:id="15"/>
    </w:p>
    <w:p w:rsidRPr="004A681B" w:rsidR="00E22B35" w:rsidP="00E22B35" w:rsidRDefault="001346EA" w14:paraId="03B589A3" w14:textId="755FF0F0">
      <w:r>
        <w:t xml:space="preserve">Ford Motors </w:t>
      </w:r>
      <w:r w:rsidRPr="004A681B" w:rsidR="00E22B35">
        <w:t xml:space="preserve">will deploy a </w:t>
      </w:r>
      <w:r>
        <w:t xml:space="preserve">D365 </w:t>
      </w:r>
      <w:r w:rsidRPr="004A681B" w:rsidR="00E22B35">
        <w:t>based solution to manage and improve the quality of services they provide to customers. </w:t>
      </w:r>
      <w:r w:rsidR="00E22B35">
        <w:t xml:space="preserve"> </w:t>
      </w:r>
      <w:r w:rsidRPr="004A681B" w:rsidR="00E22B35">
        <w:t>Primary Business Goals are:</w:t>
      </w:r>
      <w:r w:rsidR="00E22B35">
        <w:t xml:space="preserve"> </w:t>
      </w:r>
    </w:p>
    <w:p w:rsidR="00E22B35" w:rsidP="00E22B35" w:rsidRDefault="00E22B35" w14:paraId="666DD761" w14:textId="4F308D60">
      <w:pPr>
        <w:pStyle w:val="ListParagraph"/>
        <w:numPr>
          <w:ilvl w:val="0"/>
          <w:numId w:val="4"/>
        </w:numPr>
      </w:pPr>
      <w:r>
        <w:t xml:space="preserve">Customer </w:t>
      </w:r>
      <w:r w:rsidR="001346EA">
        <w:t>Assistance</w:t>
      </w:r>
    </w:p>
    <w:p w:rsidRPr="00F773A1" w:rsidR="00E22B35" w:rsidP="00E22B35" w:rsidRDefault="00E22B35" w14:paraId="58B82954" w14:textId="0477DCF2">
      <w:pPr>
        <w:pStyle w:val="ListParagraph"/>
        <w:numPr>
          <w:ilvl w:val="1"/>
          <w:numId w:val="4"/>
        </w:numPr>
        <w:rPr>
          <w:lang w:val="en-US"/>
        </w:rPr>
      </w:pPr>
    </w:p>
    <w:p w:rsidRPr="009C39D3" w:rsidR="00E22B35" w:rsidP="00E22B35" w:rsidRDefault="00E22B35" w14:paraId="2C165BCD" w14:textId="77777777">
      <w:pPr>
        <w:pStyle w:val="ListParagraph"/>
        <w:numPr>
          <w:ilvl w:val="0"/>
          <w:numId w:val="4"/>
        </w:numPr>
      </w:pPr>
      <w:r>
        <w:rPr>
          <w:rFonts w:eastAsia="Times New Roman"/>
        </w:rPr>
        <w:t>Enhancing customer experience</w:t>
      </w:r>
    </w:p>
    <w:p w:rsidRPr="004A681B" w:rsidR="00E22B35" w:rsidP="00E22B35" w:rsidRDefault="00E22B35" w14:paraId="5EEFEFE4" w14:textId="49FB035E">
      <w:pPr>
        <w:pStyle w:val="ListParagraph"/>
        <w:numPr>
          <w:ilvl w:val="1"/>
          <w:numId w:val="4"/>
        </w:numPr>
      </w:pPr>
    </w:p>
    <w:p w:rsidRPr="004A681B" w:rsidR="00E22B35" w:rsidP="00E22B35" w:rsidRDefault="00E22B35" w14:paraId="35D2D4AC" w14:textId="77777777">
      <w:pPr>
        <w:pStyle w:val="ListParagraph"/>
        <w:numPr>
          <w:ilvl w:val="0"/>
          <w:numId w:val="4"/>
        </w:numPr>
      </w:pPr>
      <w:r>
        <w:t>Customer Retention</w:t>
      </w:r>
    </w:p>
    <w:p w:rsidRPr="005362A0" w:rsidR="00E22B35" w:rsidP="00E22B35" w:rsidRDefault="00E22B35" w14:paraId="5DCD81E7" w14:textId="1D96BB0C">
      <w:pPr>
        <w:numPr>
          <w:ilvl w:val="1"/>
          <w:numId w:val="4"/>
        </w:numPr>
        <w:spacing w:before="0" w:after="0"/>
        <w:rPr>
          <w:lang w:val="en-US"/>
        </w:rPr>
      </w:pPr>
    </w:p>
    <w:p w:rsidRPr="00173BDD" w:rsidR="00E22B35" w:rsidP="00E22B35" w:rsidRDefault="00E22B35" w14:paraId="2FFD676A" w14:textId="77777777">
      <w:pPr>
        <w:spacing w:before="0" w:after="0"/>
        <w:rPr>
          <w:lang w:val="en-US"/>
        </w:rPr>
      </w:pPr>
      <w:r w:rsidRPr="00173BDD">
        <w:rPr>
          <w:lang w:val="en-US"/>
        </w:rPr>
        <w:t xml:space="preserve">     </w:t>
      </w:r>
    </w:p>
    <w:p w:rsidRPr="00173BDD" w:rsidR="00E22B35" w:rsidP="00CC311B" w:rsidRDefault="00CC311B" w14:paraId="277527F3" w14:textId="71A33D77">
      <w:pPr>
        <w:pStyle w:val="Heading2"/>
        <w:rPr>
          <w:lang w:val="en-US"/>
        </w:rPr>
      </w:pPr>
      <w:bookmarkStart w:name="_Toc386547604" w:id="16"/>
      <w:bookmarkStart w:name="_Toc387142707" w:id="17"/>
      <w:bookmarkStart w:name="_Toc387157420" w:id="18"/>
      <w:bookmarkStart w:name="_Toc387308783" w:id="19"/>
      <w:bookmarkStart w:name="_Toc459227753" w:id="20"/>
      <w:r>
        <w:rPr>
          <w:lang w:val="en-US"/>
        </w:rPr>
        <w:t xml:space="preserve">1.3 </w:t>
      </w:r>
      <w:r w:rsidRPr="00173BDD" w:rsidR="00E22B35">
        <w:rPr>
          <w:lang w:val="en-US"/>
        </w:rPr>
        <w:t>Abbreviations and Glossary of Terms</w:t>
      </w:r>
      <w:bookmarkEnd w:id="16"/>
      <w:bookmarkEnd w:id="17"/>
      <w:bookmarkEnd w:id="18"/>
      <w:bookmarkEnd w:id="19"/>
      <w:bookmarkEnd w:id="2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382"/>
        <w:gridCol w:w="7654"/>
      </w:tblGrid>
      <w:tr w:rsidRPr="0096672A" w:rsidR="00E22B35" w:rsidTr="009620E5" w14:paraId="56F209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2" w:type="dxa"/>
          </w:tcPr>
          <w:p w:rsidRPr="0096672A" w:rsidR="00E22B35" w:rsidP="009620E5" w:rsidRDefault="00E22B35" w14:paraId="548A51F8" w14:textId="77777777">
            <w:pPr>
              <w:pStyle w:val="EstiloTableNormal1LatinaCuerpoNegrita"/>
              <w:rPr>
                <w:rFonts w:asciiTheme="minorBidi" w:hAnsiTheme="minorBidi" w:cstheme="minorBidi"/>
                <w:sz w:val="18"/>
                <w:lang w:val="en-US"/>
              </w:rPr>
            </w:pPr>
            <w:r w:rsidRPr="0096672A">
              <w:rPr>
                <w:rFonts w:asciiTheme="minorBidi" w:hAnsiTheme="minorBidi" w:cstheme="minorBidi"/>
                <w:sz w:val="18"/>
                <w:lang w:val="en-US"/>
              </w:rPr>
              <w:t>Abbreviation</w:t>
            </w:r>
          </w:p>
        </w:tc>
        <w:tc>
          <w:tcPr>
            <w:tcW w:w="7654" w:type="dxa"/>
          </w:tcPr>
          <w:p w:rsidRPr="0096672A" w:rsidR="00E22B35" w:rsidP="009620E5" w:rsidRDefault="00E22B35" w14:paraId="597775E0" w14:textId="77777777">
            <w:pPr>
              <w:pStyle w:val="EstiloTableNormal1LatinaCuerpoNegrita"/>
              <w:rPr>
                <w:rFonts w:asciiTheme="minorBidi" w:hAnsiTheme="minorBidi" w:cstheme="minorBidi"/>
                <w:sz w:val="18"/>
                <w:lang w:val="en-US"/>
              </w:rPr>
            </w:pPr>
            <w:r w:rsidRPr="0096672A">
              <w:rPr>
                <w:rFonts w:asciiTheme="minorBidi" w:hAnsiTheme="minorBidi" w:cstheme="minorBidi"/>
                <w:sz w:val="18"/>
                <w:lang w:val="en-US"/>
              </w:rPr>
              <w:t>Explanation</w:t>
            </w:r>
          </w:p>
        </w:tc>
      </w:tr>
      <w:tr w:rsidRPr="00201F21" w:rsidR="00E22B35" w:rsidTr="009620E5" w14:paraId="6C1F31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2" w:type="dxa"/>
          </w:tcPr>
          <w:p w:rsidR="00E22B35" w:rsidP="009620E5" w:rsidRDefault="00E22B35" w14:paraId="1E74F850" w14:textId="714E8A67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="00E22B35" w:rsidP="009620E5" w:rsidRDefault="00E22B35" w14:paraId="0866D5A8" w14:textId="4970392F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  <w:tr w:rsidRPr="00201F21" w:rsidR="00E22B35" w:rsidTr="009620E5" w14:paraId="2520C6F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Pr="0096672A" w:rsidR="00E22B35" w:rsidP="009620E5" w:rsidRDefault="00E22B35" w14:paraId="03AE4618" w14:textId="10D38850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Pr="0096672A" w:rsidR="00E22B35" w:rsidP="009620E5" w:rsidRDefault="00E22B35" w14:paraId="4FC3C9C7" w14:textId="6D207273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  <w:tr w:rsidRPr="00201F21" w:rsidR="00E22B35" w:rsidTr="009620E5" w14:paraId="70F86C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2" w:type="dxa"/>
          </w:tcPr>
          <w:p w:rsidRPr="0096672A" w:rsidR="00E22B35" w:rsidP="009620E5" w:rsidRDefault="00E22B35" w14:paraId="757CB163" w14:textId="75E8411D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Pr="0096672A" w:rsidR="00E22B35" w:rsidP="009620E5" w:rsidRDefault="00E22B35" w14:paraId="4BAE18C0" w14:textId="1E211325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  <w:tr w:rsidRPr="00201F21" w:rsidR="00E22B35" w:rsidTr="009620E5" w14:paraId="6336214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="00E22B35" w:rsidP="009620E5" w:rsidRDefault="00E22B35" w14:paraId="055E69D6" w14:textId="0C45F7C6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="00E22B35" w:rsidP="009620E5" w:rsidRDefault="00E22B35" w14:paraId="120EF769" w14:textId="6A16EB18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  <w:tr w:rsidRPr="00201F21" w:rsidR="00E22B35" w:rsidTr="009620E5" w14:paraId="10521F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2" w:type="dxa"/>
          </w:tcPr>
          <w:p w:rsidR="00E22B35" w:rsidP="009620E5" w:rsidRDefault="00E22B35" w14:paraId="2EA6979A" w14:textId="59549D63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="00E22B35" w:rsidP="009620E5" w:rsidRDefault="00E22B35" w14:paraId="4812B261" w14:textId="733F2AA9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  <w:tr w:rsidRPr="00201F21" w:rsidR="00E22B35" w:rsidTr="009620E5" w14:paraId="1E378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="00E22B35" w:rsidP="009620E5" w:rsidRDefault="00E22B35" w14:paraId="3989EA62" w14:textId="5274DB80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="00E22B35" w:rsidP="009620E5" w:rsidRDefault="00E22B35" w14:paraId="7AF182E5" w14:textId="1E26D2E2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  <w:tr w:rsidRPr="00201F21" w:rsidR="00E22B35" w:rsidTr="009620E5" w14:paraId="79A1B4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2" w:type="dxa"/>
          </w:tcPr>
          <w:p w:rsidR="00E22B35" w:rsidP="009620E5" w:rsidRDefault="00E22B35" w14:paraId="54614E0F" w14:textId="22D6CE30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7654" w:type="dxa"/>
          </w:tcPr>
          <w:p w:rsidR="00E22B35" w:rsidP="009620E5" w:rsidRDefault="00E22B35" w14:paraId="33FC85B1" w14:textId="6815AE91">
            <w:pPr>
              <w:pStyle w:val="TableNormal1"/>
              <w:rPr>
                <w:rFonts w:asciiTheme="minorBidi" w:hAnsiTheme="minorBidi" w:cstheme="minorBidi"/>
                <w:lang w:val="en-US"/>
              </w:rPr>
            </w:pPr>
          </w:p>
        </w:tc>
      </w:tr>
    </w:tbl>
    <w:p w:rsidR="00E22B35" w:rsidP="00CC311B" w:rsidRDefault="00E22B35" w14:paraId="4BA53D49" w14:textId="61066248">
      <w:pPr>
        <w:pStyle w:val="Heading2"/>
        <w:rPr>
          <w:lang w:val="en-US"/>
        </w:rPr>
      </w:pPr>
      <w:bookmarkStart w:name="_Toc386547605" w:id="21"/>
      <w:bookmarkStart w:name="_Toc387142708" w:id="22"/>
      <w:bookmarkStart w:name="_Toc387157421" w:id="23"/>
      <w:bookmarkStart w:name="_Toc387308784" w:id="24"/>
      <w:bookmarkStart w:name="_Toc459227754" w:id="25"/>
      <w:r>
        <w:rPr>
          <w:lang w:val="en-US"/>
        </w:rPr>
        <w:t xml:space="preserve">1.4 Target </w:t>
      </w:r>
      <w:r w:rsidRPr="00173BDD">
        <w:rPr>
          <w:lang w:val="en-US"/>
        </w:rPr>
        <w:t>Audience</w:t>
      </w:r>
      <w:bookmarkEnd w:id="21"/>
      <w:bookmarkEnd w:id="22"/>
      <w:bookmarkEnd w:id="23"/>
      <w:bookmarkEnd w:id="24"/>
      <w:bookmarkEnd w:id="25"/>
    </w:p>
    <w:p w:rsidR="00E22B35" w:rsidP="00E22B35" w:rsidRDefault="00E22B35" w14:paraId="1D2CE4AD" w14:textId="77777777">
      <w:pPr>
        <w:rPr>
          <w:lang w:val="en-US"/>
        </w:rPr>
      </w:pPr>
      <w:r>
        <w:rPr>
          <w:lang w:val="en-US"/>
        </w:rPr>
        <w:t>This document is aimed for the following: -</w:t>
      </w:r>
    </w:p>
    <w:p w:rsidR="00E22B35" w:rsidP="00E22B35" w:rsidRDefault="001346EA" w14:paraId="5E4D7B71" w14:textId="2418C2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Ford business and t</w:t>
      </w:r>
      <w:r w:rsidR="00E22B35">
        <w:rPr>
          <w:lang w:val="en-US"/>
        </w:rPr>
        <w:t>echnical SMEs</w:t>
      </w:r>
    </w:p>
    <w:p w:rsidR="00E22B35" w:rsidP="00E22B35" w:rsidRDefault="00E22B35" w14:paraId="5D857989" w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Project Team</w:t>
      </w:r>
    </w:p>
    <w:p w:rsidR="00E22B35" w:rsidP="00E22B35" w:rsidRDefault="00E22B35" w14:paraId="649474A7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416AF0">
        <w:rPr>
          <w:lang w:val="en-US"/>
        </w:rPr>
        <w:t xml:space="preserve">Project Sponsors and Stakeholders </w:t>
      </w:r>
      <w:r>
        <w:rPr>
          <w:lang w:val="en-US"/>
        </w:rPr>
        <w:t xml:space="preserve"> </w:t>
      </w:r>
    </w:p>
    <w:p w:rsidRPr="00654D3A" w:rsidR="00D215CF" w:rsidP="00654D3A" w:rsidRDefault="00982F35" w14:paraId="4661599C" w14:textId="77777777"/>
    <w:p w:rsidR="00B11F3E" w:rsidP="00B11F3E" w:rsidRDefault="00B11F3E" w14:paraId="793C18DB" w14:textId="204EBD40">
      <w:pPr>
        <w:pStyle w:val="NumHeading1"/>
        <w:numPr>
          <w:ilvl w:val="0"/>
          <w:numId w:val="1"/>
        </w:numPr>
      </w:pPr>
      <w:r>
        <w:lastRenderedPageBreak/>
        <w:t xml:space="preserve">Business Process Requirements</w:t>
      </w:r>
    </w:p>
    <w:p w:rsidR="00172C7C" w:rsidRDefault="00EF20E9" w14:paraId="16DA3C1D" w14:textId="025E3D48">
      <w:pPr>
        <w:pStyle w:val="Heading2"/>
      </w:pPr>
      <w:r>
        <w:t xml:space="preserve">34</w:t>
      </w:r>
      <w:r w:rsidR="005F62C6">
        <w:t xml:space="preserve"> Build services for "Query Offer by IdHost"</w:t>
      </w:r>
      <w:r w:rsidR="000C56D1">
        <w:t>.</w:t>
      </w:r>
    </w:p>
    <w:p w:rsidR="000C56D1" w:rsidP="004920EF" w:rsidRDefault="005F62C6" w14:paraId="5DA83248" w14:textId="4C10EF30">
      <w:pPr>
        <w:pStyle w:val="ListParagraph"/>
        <w:ind w:left="587"/>
      </w:pPr>
      <w:r w:rsidR="005F62C6">
        <w:rPr/>
        <w:t xml:space="preserve">&lt;span&gt;&lt;span&gt;Responder desde el o los endpoints expuestos de 
sale-architecture de popr-loans, al menos a dos ejemplos de peticiones 
de IdHost del entorno de Integración de ADV. Puede utilizarse el cliente
 de Dynamics de Integración para identificar los ejemplos y respuestas 
válidas.&lt;/span&gt;&lt;/span&gt;</w:t>
      </w:r>
      <w:r w:rsidR="000C56D1">
        <w:rPr/>
        <w:t>.</w:t>
      </w:r>
    </w:p>
    <w:p w:rsidRPr="000C56D1" w:rsidR="000C56D1" w:rsidP="000C56D1" w:rsidRDefault="000C56D1" w14:paraId="598FEE18" w14:textId="62C0072C"/>
    <w:sectPr w:rsidRPr="000C56D1" w:rsidR="000C56D1" w:rsidSect="00E362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23811" w:orient="portrait" w:code="8"/>
      <w:pgMar w:top="1440" w:right="548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3327" w:rsidP="00654D3A" w:rsidRDefault="00773327" w14:paraId="3F44D0B3" w14:textId="77777777">
      <w:pPr>
        <w:spacing w:before="0" w:after="0" w:line="240" w:lineRule="auto"/>
      </w:pPr>
      <w:r>
        <w:separator/>
      </w:r>
    </w:p>
  </w:endnote>
  <w:endnote w:type="continuationSeparator" w:id="0">
    <w:p w:rsidR="00773327" w:rsidP="00654D3A" w:rsidRDefault="00773327" w14:paraId="07189DE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CB0" w:rsidRDefault="006F1CB0" w14:paraId="5A2DB58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5081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1DB9" w:rsidRDefault="00491DB9" w14:paraId="56EE15E4" w14:textId="6321E20B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87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Pr="00256EAC" w:rsidR="00491DB9" w:rsidP="00256EAC" w:rsidRDefault="00491DB9" w14:paraId="06CAA8E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CB0" w:rsidRDefault="006F1CB0" w14:paraId="5E3D4A50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3A" w:rsidRDefault="00654D3A" w14:paraId="7DE2A22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3A" w:rsidRDefault="00654D3A" w14:paraId="6F538025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3A" w:rsidRDefault="00654D3A" w14:paraId="6A550D9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3327" w:rsidP="00654D3A" w:rsidRDefault="00773327" w14:paraId="2C52B24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773327" w:rsidP="00654D3A" w:rsidRDefault="00773327" w14:paraId="3E840306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CB0" w:rsidRDefault="006F1CB0" w14:paraId="0F44D70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22B35" w:rsidRDefault="00E22B35" w14:paraId="6BE1C9E6" w14:textId="6D244010">
    <w:pPr>
      <w:pStyle w:val="Header"/>
    </w:pPr>
    <w:r>
      <w:tab/>
    </w:r>
    <w:r>
      <w:rPr>
        <w:noProof/>
        <w:lang w:val="en-US" w:eastAsia="en-US"/>
      </w:rPr>
      <w:drawing>
        <wp:inline distT="0" distB="0" distL="0" distR="0" wp14:anchorId="22BA9E4D" wp14:editId="2C355EFF">
          <wp:extent cx="6646545" cy="1961588"/>
          <wp:effectExtent l="0" t="0" r="1905" b="635"/>
          <wp:docPr id="3" name="Picture 1" descr="SureStepLogoPlaceholde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reStepLogoPlaceholder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6545" cy="196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C9387C" w:rsidP="00C9387C" w:rsidRDefault="00C9387C" w14:paraId="7DBF15C3" w14:textId="1143F9FE">
    <w:pPr>
      <w:pStyle w:val="Header"/>
      <w:ind w:left="0"/>
    </w:pPr>
    <w:r w:rsidR="00B16AF0">
      <w:drawing>
        <wp:inline wp14:editId="32E46448" wp14:anchorId="77DA49D4">
          <wp:extent cx="6646545" cy="1326811"/>
          <wp:effectExtent l="0" t="0" r="1905" b="6985"/>
          <wp:docPr id="1922169744" name="Picture 1" descr="SureStepLogoPlaceholder_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34041ca8798e4b46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6646545" cy="1326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387C" w:rsidRDefault="00C9387C" w14:paraId="47E23291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3A" w:rsidRDefault="00654D3A" w14:paraId="477B7088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3A" w:rsidRDefault="00654D3A" w14:paraId="3796B546" w14:textId="613A3C97">
    <w:pPr>
      <w:pStyle w:val="Header"/>
    </w:pPr>
  </w:p>
  <w:p w:rsidR="00654D3A" w:rsidRDefault="00654D3A" w14:paraId="2BB50FF4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3A" w:rsidRDefault="00654D3A" w14:paraId="3C5D6FA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3636"/>
    <w:multiLevelType w:val="multilevel"/>
    <w:tmpl w:val="D904E83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6" w:hanging="1800"/>
      </w:pPr>
      <w:rPr>
        <w:rFonts w:hint="default"/>
      </w:rPr>
    </w:lvl>
  </w:abstractNum>
  <w:abstractNum w:abstractNumId="1" w15:restartNumberingAfterBreak="0">
    <w:nsid w:val="1E1703EB"/>
    <w:multiLevelType w:val="hybridMultilevel"/>
    <w:tmpl w:val="A1CC9236"/>
    <w:lvl w:ilvl="0" w:tplc="C9D6A89A">
      <w:start w:val="1"/>
      <w:numFmt w:val="decimal"/>
      <w:lvlText w:val="1.%1."/>
      <w:lvlJc w:val="left"/>
      <w:pPr>
        <w:ind w:left="862" w:hanging="360"/>
      </w:pPr>
      <w:rPr>
        <w:rFonts w:hint="default"/>
      </w:rPr>
    </w:lvl>
    <w:lvl w:ilvl="1" w:tplc="4F6088F0">
      <w:start w:val="1"/>
      <w:numFmt w:val="decimal"/>
      <w:lvlText w:val="7.1.%2."/>
      <w:lvlJc w:val="left"/>
      <w:pPr>
        <w:ind w:left="158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DAF208C"/>
    <w:multiLevelType w:val="hybridMultilevel"/>
    <w:tmpl w:val="C5409DDC"/>
    <w:lvl w:ilvl="0" w:tplc="E5B8415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3167"/>
    <w:multiLevelType w:val="hybridMultilevel"/>
    <w:tmpl w:val="BD90E3DC"/>
    <w:lvl w:ilvl="0" w:tplc="3F48F8B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743394D"/>
    <w:multiLevelType w:val="hybridMultilevel"/>
    <w:tmpl w:val="C51E8AD8"/>
    <w:lvl w:ilvl="0" w:tplc="574EB8B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 w15:restartNumberingAfterBreak="0">
    <w:nsid w:val="6E714019"/>
    <w:multiLevelType w:val="multilevel"/>
    <w:tmpl w:val="98FC60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6" w15:restartNumberingAfterBreak="0">
    <w:nsid w:val="70A53B58"/>
    <w:multiLevelType w:val="hybridMultilevel"/>
    <w:tmpl w:val="E53CDE62"/>
    <w:lvl w:ilvl="0" w:tplc="0409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7" w15:restartNumberingAfterBreak="0">
    <w:nsid w:val="781D4478"/>
    <w:multiLevelType w:val="hybridMultilevel"/>
    <w:tmpl w:val="E21C0464"/>
    <w:lvl w:ilvl="0" w:tplc="475292F0">
      <w:start w:val="1"/>
      <w:numFmt w:val="decimal"/>
      <w:lvlText w:val="2.%1."/>
      <w:lvlJc w:val="left"/>
      <w:pPr>
        <w:ind w:left="862" w:hanging="360"/>
      </w:pPr>
      <w:rPr>
        <w:rFonts w:hint="default"/>
      </w:rPr>
    </w:lvl>
    <w:lvl w:ilvl="1" w:tplc="4F6088F0">
      <w:start w:val="1"/>
      <w:numFmt w:val="decimal"/>
      <w:lvlText w:val="7.1.%2."/>
      <w:lvlJc w:val="left"/>
      <w:pPr>
        <w:ind w:left="158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A5D0E52"/>
    <w:multiLevelType w:val="multilevel"/>
    <w:tmpl w:val="845A0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2" w:hanging="360"/>
      </w:pPr>
      <w:rPr/>
    </w:lvl>
    <w:lvl w:ilvl="2">
      <w:start w:val="1"/>
      <w:numFmt w:val="decimal"/>
      <w:lvlText w:val="%1.%2.%3"/>
      <w:lvlJc w:val="left"/>
      <w:pPr>
        <w:ind w:left="2084" w:hanging="720"/>
      </w:pPr>
      <w:rPr/>
    </w:lvl>
    <w:lvl w:ilvl="3">
      <w:start w:val="1"/>
      <w:numFmt w:val="decimal"/>
      <w:lvlText w:val="%1.%2.%3.%4"/>
      <w:lvlJc w:val="left"/>
      <w:pPr>
        <w:ind w:left="2946" w:hanging="1080"/>
      </w:pPr>
      <w:rPr/>
    </w:lvl>
    <w:lvl w:ilvl="4">
      <w:start w:val="1"/>
      <w:numFmt w:val="decimal"/>
      <w:lvlText w:val="%1.%2.%3.%4.%5"/>
      <w:lvlJc w:val="left"/>
      <w:pPr>
        <w:ind w:left="3448" w:hanging="1080"/>
      </w:pPr>
      <w:rPr/>
    </w:lvl>
    <w:lvl w:ilvl="5">
      <w:start w:val="1"/>
      <w:numFmt w:val="decimal"/>
      <w:lvlText w:val="%1.%2.%3.%4.%5.%6"/>
      <w:lvlJc w:val="left"/>
      <w:pPr>
        <w:ind w:left="4310" w:hanging="1440"/>
      </w:pPr>
      <w:rPr/>
    </w:lvl>
    <w:lvl w:ilvl="6">
      <w:start w:val="1"/>
      <w:numFmt w:val="decimal"/>
      <w:lvlText w:val="%1.%2.%3.%4.%5.%6.%7"/>
      <w:lvlJc w:val="left"/>
      <w:pPr>
        <w:ind w:left="4812" w:hanging="1440"/>
      </w:pPr>
      <w:rPr/>
    </w:lvl>
    <w:lvl w:ilvl="7">
      <w:start w:val="1"/>
      <w:numFmt w:val="decimal"/>
      <w:lvlText w:val="%1.%2.%3.%4.%5.%6.%7.%8"/>
      <w:lvlJc w:val="left"/>
      <w:pPr>
        <w:ind w:left="5674" w:hanging="1800"/>
      </w:pPr>
      <w:rPr/>
    </w:lvl>
    <w:lvl w:ilvl="8">
      <w:start w:val="1"/>
      <w:numFmt w:val="decimal"/>
      <w:lvlText w:val="%1.%2.%3.%4.%5.%6.%7.%8.%9"/>
      <w:lvlJc w:val="left"/>
      <w:pPr>
        <w:ind w:left="6536" w:hanging="2160"/>
      </w:pPr>
      <w:rPr/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6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3A"/>
    <w:rsid w:val="00005A6E"/>
    <w:rsid w:val="00055D0C"/>
    <w:rsid w:val="000B27C9"/>
    <w:rsid w:val="000C56D1"/>
    <w:rsid w:val="00110FE0"/>
    <w:rsid w:val="001346EA"/>
    <w:rsid w:val="00136C21"/>
    <w:rsid w:val="0014655A"/>
    <w:rsid w:val="00172C7C"/>
    <w:rsid w:val="001813AD"/>
    <w:rsid w:val="0018302E"/>
    <w:rsid w:val="001C3C43"/>
    <w:rsid w:val="001D3095"/>
    <w:rsid w:val="001E1B92"/>
    <w:rsid w:val="00217AF9"/>
    <w:rsid w:val="002409B0"/>
    <w:rsid w:val="00261E06"/>
    <w:rsid w:val="00264A5D"/>
    <w:rsid w:val="002847F0"/>
    <w:rsid w:val="002A564F"/>
    <w:rsid w:val="002C01BA"/>
    <w:rsid w:val="002C052E"/>
    <w:rsid w:val="002D0CAB"/>
    <w:rsid w:val="00305968"/>
    <w:rsid w:val="00313E87"/>
    <w:rsid w:val="003A25AD"/>
    <w:rsid w:val="003C7658"/>
    <w:rsid w:val="003E0EF6"/>
    <w:rsid w:val="003E7710"/>
    <w:rsid w:val="003F639B"/>
    <w:rsid w:val="004322C1"/>
    <w:rsid w:val="00446333"/>
    <w:rsid w:val="004529F9"/>
    <w:rsid w:val="00466DD0"/>
    <w:rsid w:val="00472B73"/>
    <w:rsid w:val="00474CAC"/>
    <w:rsid w:val="00491DB9"/>
    <w:rsid w:val="004920EF"/>
    <w:rsid w:val="004F2343"/>
    <w:rsid w:val="00523CD7"/>
    <w:rsid w:val="005271E0"/>
    <w:rsid w:val="0054561E"/>
    <w:rsid w:val="005969D2"/>
    <w:rsid w:val="005A3E26"/>
    <w:rsid w:val="005A4B3A"/>
    <w:rsid w:val="005C544C"/>
    <w:rsid w:val="005F62C6"/>
    <w:rsid w:val="005F741A"/>
    <w:rsid w:val="006009DF"/>
    <w:rsid w:val="00624F6B"/>
    <w:rsid w:val="00652232"/>
    <w:rsid w:val="00654D3A"/>
    <w:rsid w:val="006C6563"/>
    <w:rsid w:val="006E0001"/>
    <w:rsid w:val="006E0C79"/>
    <w:rsid w:val="006F1CB0"/>
    <w:rsid w:val="006F6443"/>
    <w:rsid w:val="006F7F45"/>
    <w:rsid w:val="00711091"/>
    <w:rsid w:val="00763170"/>
    <w:rsid w:val="00763356"/>
    <w:rsid w:val="0076600F"/>
    <w:rsid w:val="00773327"/>
    <w:rsid w:val="00774D8C"/>
    <w:rsid w:val="00775627"/>
    <w:rsid w:val="00783A1E"/>
    <w:rsid w:val="007B0EC2"/>
    <w:rsid w:val="007D7620"/>
    <w:rsid w:val="007F6C28"/>
    <w:rsid w:val="00816F76"/>
    <w:rsid w:val="00825B30"/>
    <w:rsid w:val="0082734D"/>
    <w:rsid w:val="00840FDD"/>
    <w:rsid w:val="008418F4"/>
    <w:rsid w:val="00842228"/>
    <w:rsid w:val="00861EEE"/>
    <w:rsid w:val="0088024D"/>
    <w:rsid w:val="008A40CF"/>
    <w:rsid w:val="008B2B88"/>
    <w:rsid w:val="008C38F5"/>
    <w:rsid w:val="00915D30"/>
    <w:rsid w:val="0092317E"/>
    <w:rsid w:val="00947BAF"/>
    <w:rsid w:val="00967C5B"/>
    <w:rsid w:val="00972914"/>
    <w:rsid w:val="00982F35"/>
    <w:rsid w:val="009A38AC"/>
    <w:rsid w:val="009A5D63"/>
    <w:rsid w:val="009C09F9"/>
    <w:rsid w:val="009E1067"/>
    <w:rsid w:val="00A25B2B"/>
    <w:rsid w:val="00A27CD8"/>
    <w:rsid w:val="00A33CAE"/>
    <w:rsid w:val="00A57062"/>
    <w:rsid w:val="00A655D8"/>
    <w:rsid w:val="00A705EC"/>
    <w:rsid w:val="00A737CB"/>
    <w:rsid w:val="00A91349"/>
    <w:rsid w:val="00A92CBD"/>
    <w:rsid w:val="00AD07D9"/>
    <w:rsid w:val="00AE2879"/>
    <w:rsid w:val="00B0545C"/>
    <w:rsid w:val="00B11F3E"/>
    <w:rsid w:val="00B16AF0"/>
    <w:rsid w:val="00B47442"/>
    <w:rsid w:val="00B55A86"/>
    <w:rsid w:val="00B706C6"/>
    <w:rsid w:val="00B86ACD"/>
    <w:rsid w:val="00B86AF1"/>
    <w:rsid w:val="00BA67EF"/>
    <w:rsid w:val="00BB1A96"/>
    <w:rsid w:val="00BB2B63"/>
    <w:rsid w:val="00BD6866"/>
    <w:rsid w:val="00BF1000"/>
    <w:rsid w:val="00C07970"/>
    <w:rsid w:val="00C238E1"/>
    <w:rsid w:val="00C77857"/>
    <w:rsid w:val="00C906E4"/>
    <w:rsid w:val="00C9387C"/>
    <w:rsid w:val="00CC311B"/>
    <w:rsid w:val="00CF3C24"/>
    <w:rsid w:val="00D03D9E"/>
    <w:rsid w:val="00D16630"/>
    <w:rsid w:val="00D3432C"/>
    <w:rsid w:val="00D504C5"/>
    <w:rsid w:val="00D77809"/>
    <w:rsid w:val="00DC307F"/>
    <w:rsid w:val="00DD32FB"/>
    <w:rsid w:val="00E06D14"/>
    <w:rsid w:val="00E12792"/>
    <w:rsid w:val="00E22259"/>
    <w:rsid w:val="00E22B35"/>
    <w:rsid w:val="00E257D0"/>
    <w:rsid w:val="00E362B9"/>
    <w:rsid w:val="00E41A1C"/>
    <w:rsid w:val="00E41F04"/>
    <w:rsid w:val="00E5206F"/>
    <w:rsid w:val="00E56AD6"/>
    <w:rsid w:val="00E65449"/>
    <w:rsid w:val="00E71AE1"/>
    <w:rsid w:val="00E752F7"/>
    <w:rsid w:val="00E95141"/>
    <w:rsid w:val="00EA0235"/>
    <w:rsid w:val="00ED6555"/>
    <w:rsid w:val="00EF05D3"/>
    <w:rsid w:val="00EF20E9"/>
    <w:rsid w:val="00F124D6"/>
    <w:rsid w:val="00F528A4"/>
    <w:rsid w:val="00F57BA3"/>
    <w:rsid w:val="00F7283C"/>
    <w:rsid w:val="00F77D7A"/>
    <w:rsid w:val="00FA0E28"/>
    <w:rsid w:val="00FC711F"/>
    <w:rsid w:val="00FE3610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60DC77D"/>
  <w15:chartTrackingRefBased/>
  <w15:docId w15:val="{92782D0F-A4F8-4747-BB0A-7A19322C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D3A"/>
    <w:pPr>
      <w:spacing w:before="120" w:after="60" w:line="264" w:lineRule="auto"/>
      <w:ind w:left="227"/>
    </w:pPr>
    <w:rPr>
      <w:rFonts w:ascii="Arial" w:hAnsi="Arial" w:eastAsia="Arial" w:cs="Arial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3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4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54D3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D3A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4D3A"/>
    <w:rPr>
      <w:rFonts w:ascii="Arial" w:hAnsi="Arial" w:eastAsia="Arial" w:cs="Arial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uiPriority w:val="99"/>
    <w:unhideWhenUsed/>
    <w:rsid w:val="00654D3A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4D3A"/>
    <w:rPr>
      <w:rFonts w:ascii="Arial" w:hAnsi="Arial" w:eastAsia="Arial" w:cs="Arial"/>
      <w:sz w:val="20"/>
      <w:szCs w:val="20"/>
      <w:lang w:val="en-AU" w:eastAsia="ja-JP"/>
    </w:rPr>
  </w:style>
  <w:style w:type="table" w:styleId="TableGrid">
    <w:name w:val="Table Grid"/>
    <w:basedOn w:val="TableNormal"/>
    <w:rsid w:val="00491DB9"/>
    <w:pPr>
      <w:spacing w:before="60" w:after="60" w:line="240" w:lineRule="auto"/>
    </w:pPr>
    <w:rPr>
      <w:rFonts w:ascii="Arial Narrow" w:hAnsi="Arial Narrow" w:eastAsia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color="999999" w:sz="8" w:space="0"/>
        <w:bottom w:val="single" w:color="999999" w:sz="8" w:space="0"/>
      </w:tblBorders>
      <w:tblCellMar>
        <w:left w:w="57" w:type="dxa"/>
        <w:right w:w="57" w:type="dxa"/>
      </w:tblCellMar>
    </w:tblPr>
    <w:tblStylePr w:type="firstRow">
      <w:rPr>
        <w:rFonts w:ascii="Segoe UI" w:hAnsi="Segoe UI" w:eastAsia="Segoe UI" w:cs="Segoe UI"/>
        <w:b/>
        <w:bCs/>
        <w:sz w:val="18"/>
      </w:rPr>
      <w:tblPr/>
      <w:tcPr>
        <w:tcBorders>
          <w:top w:val="single" w:color="999999" w:sz="12" w:space="0"/>
          <w:bottom w:val="single" w:color="999999" w:sz="12" w:space="0"/>
        </w:tcBorders>
        <w:shd w:val="clear" w:color="auto" w:fill="E6E6E6"/>
      </w:tcPr>
    </w:tblStylePr>
    <w:tblStylePr w:type="band1Horz">
      <w:rPr>
        <w:rFonts w:ascii="Wingdings 2" w:hAnsi="Wingdings 2" w:cs="Wingdings 2"/>
        <w:sz w:val="18"/>
        <w:szCs w:val="18"/>
      </w:rPr>
      <w:tblPr/>
      <w:tcPr>
        <w:tcBorders>
          <w:top w:val="single" w:color="999999" w:sz="8" w:space="0"/>
          <w:bottom w:val="single" w:color="999999" w:sz="8" w:space="0"/>
          <w:insideH w:val="single" w:color="999999" w:sz="8" w:space="0"/>
        </w:tcBorders>
      </w:tcPr>
    </w:tblStylePr>
    <w:tblStylePr w:type="band2Horz">
      <w:rPr>
        <w:rFonts w:ascii="Wingdings 2" w:hAnsi="Wingdings 2" w:eastAsia="Wingdings 2" w:cs="Wingdings 2"/>
        <w:sz w:val="18"/>
        <w:szCs w:val="18"/>
      </w:rPr>
    </w:tblStylePr>
  </w:style>
  <w:style w:type="paragraph" w:styleId="TableNormal1" w:customStyle="1">
    <w:name w:val="Table Normal1"/>
    <w:basedOn w:val="Normal"/>
    <w:rsid w:val="00491DB9"/>
    <w:pPr>
      <w:spacing w:before="60"/>
      <w:ind w:left="0"/>
    </w:pPr>
    <w:rPr>
      <w:rFonts w:ascii="Arial Narrow" w:hAnsi="Arial Narrow" w:eastAsia="Arial Narrow" w:cs="Arial Narrow"/>
      <w:sz w:val="18"/>
      <w:szCs w:val="18"/>
    </w:rPr>
  </w:style>
  <w:style w:type="character" w:styleId="EstiloLatinaCuerpo" w:customStyle="1">
    <w:name w:val="Estilo (Latina) +Cuerpo"/>
    <w:basedOn w:val="DefaultParagraphFont"/>
    <w:rsid w:val="00491DB9"/>
    <w:rPr>
      <w:rFonts w:asciiTheme="minorHAnsi" w:hAnsiTheme="minorHAnsi"/>
      <w:sz w:val="24"/>
    </w:rPr>
  </w:style>
  <w:style w:type="paragraph" w:styleId="NumHeading1" w:customStyle="1">
    <w:name w:val="Num Heading 1"/>
    <w:basedOn w:val="Heading1"/>
    <w:next w:val="Normal"/>
    <w:rsid w:val="00E22B35"/>
    <w:pPr>
      <w:keepLines w:val="0"/>
      <w:pageBreakBefore/>
      <w:shd w:val="clear" w:color="auto" w:fill="CDE5FF"/>
      <w:tabs>
        <w:tab w:val="num" w:pos="794"/>
      </w:tabs>
      <w:spacing w:before="120" w:after="120"/>
      <w:ind w:left="794" w:hanging="794"/>
      <w:jc w:val="center"/>
    </w:pPr>
    <w:rPr>
      <w:rFonts w:eastAsia="Arial Black" w:cs="Arial Black" w:asciiTheme="minorHAnsi" w:hAnsiTheme="minorHAnsi"/>
      <w:b/>
      <w:bCs/>
      <w:smallCaps/>
      <w:color w:val="333333"/>
      <w:kern w:val="32"/>
    </w:rPr>
  </w:style>
  <w:style w:type="paragraph" w:styleId="NumHeading2" w:customStyle="1">
    <w:name w:val="Num Heading 2"/>
    <w:basedOn w:val="Heading2"/>
    <w:next w:val="Normal"/>
    <w:rsid w:val="00E22B35"/>
    <w:pPr>
      <w:keepLines w:val="0"/>
      <w:tabs>
        <w:tab w:val="num" w:pos="936"/>
      </w:tabs>
      <w:spacing w:before="240" w:after="120"/>
      <w:ind w:left="936" w:hanging="794"/>
    </w:pPr>
    <w:rPr>
      <w:rFonts w:ascii="Arial" w:hAnsi="Arial" w:eastAsia="Arial" w:cs="Arial"/>
      <w:b/>
      <w:bCs/>
      <w:color w:val="333333"/>
      <w:sz w:val="28"/>
      <w:szCs w:val="28"/>
    </w:rPr>
  </w:style>
  <w:style w:type="paragraph" w:styleId="EstiloTableNormal1LatinaCuerpoNegrita" w:customStyle="1">
    <w:name w:val="Estilo Table Normal1 + (Latina) +Cuerpo Negrita"/>
    <w:basedOn w:val="TableNormal1"/>
    <w:rsid w:val="00E22B35"/>
    <w:rPr>
      <w:rFonts w:asciiTheme="minorHAnsi" w:hAnsiTheme="minorHAnsi"/>
      <w:b/>
      <w:bCs/>
      <w:sz w:val="24"/>
    </w:rPr>
  </w:style>
  <w:style w:type="paragraph" w:styleId="ListParagraph">
    <w:name w:val="List Paragraph"/>
    <w:aliases w:val="Num Bullet 1,lp1,Bullet List,FooterText,numbered,List Paragraph1,Paragraphe de liste1,Bulletr List Paragraph,列出段落,列出段落1,List Paragraph2,List Paragraph21,Listeafsnit1,Parágrafo da Lista1,Bullet list,Párrafo de lista1,リスト段落1"/>
    <w:basedOn w:val="Normal"/>
    <w:link w:val="ListParagraphChar"/>
    <w:uiPriority w:val="34"/>
    <w:qFormat/>
    <w:rsid w:val="00E22B35"/>
    <w:pPr>
      <w:ind w:left="720"/>
      <w:contextualSpacing/>
    </w:pPr>
  </w:style>
  <w:style w:type="character" w:styleId="ListParagraphChar" w:customStyle="1">
    <w:name w:val="List Paragraph Char"/>
    <w:aliases w:val="Num Bullet 1 Char,lp1 Char,Bullet List Char,FooterText Char,numbered Char,List Paragraph1 Char,Paragraphe de liste1 Char,Bulletr List Paragraph Char,列出段落 Char,列出段落1 Char,List Paragraph2 Char,List Paragraph21 Char,Listeafsnit1 Char"/>
    <w:basedOn w:val="DefaultParagraphFont"/>
    <w:link w:val="ListParagraph"/>
    <w:uiPriority w:val="34"/>
    <w:locked/>
    <w:rsid w:val="00E22B35"/>
    <w:rPr>
      <w:rFonts w:ascii="Arial" w:hAnsi="Arial" w:eastAsia="Arial" w:cs="Arial"/>
      <w:sz w:val="20"/>
      <w:szCs w:val="20"/>
      <w:lang w:val="en-AU"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E22B3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AU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B3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2B35"/>
    <w:rPr>
      <w:rFonts w:ascii="Segoe UI" w:hAnsi="Segoe UI" w:eastAsia="Arial" w:cs="Segoe UI"/>
      <w:sz w:val="18"/>
      <w:szCs w:val="18"/>
      <w:lang w:val="en-AU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B2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B63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B2B63"/>
    <w:rPr>
      <w:rFonts w:ascii="Arial" w:hAnsi="Arial" w:eastAsia="Arial" w:cs="Arial"/>
      <w:sz w:val="20"/>
      <w:szCs w:val="20"/>
      <w:lang w:val="en-AU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B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B2B63"/>
    <w:rPr>
      <w:rFonts w:ascii="Arial" w:hAnsi="Arial" w:eastAsia="Arial" w:cs="Arial"/>
      <w:b/>
      <w:bCs/>
      <w:sz w:val="20"/>
      <w:szCs w:val="20"/>
      <w:lang w:val="en-AU"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B47442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1ae594444349406b" Type="http://schemas.openxmlformats.org/officeDocument/2006/relationships/glossaryDocument" Target="glossary/document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34041ca8798e4b46" Type="http://schemas.openxmlformats.org/officeDocument/2006/relationships/image" Target="../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f395-27f8-47b9-b1f9-ca6989fb9a4c}"/>
      </w:docPartPr>
      <w:docPartBody>
        <w:p w14:paraId="15A2ED6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53701AFAEAA4FBC86497832F3DBDE" ma:contentTypeVersion="19" ma:contentTypeDescription="Create a new document." ma:contentTypeScope="" ma:versionID="fd2a11bccf035137feaade2b55692a4c">
  <xsd:schema xmlns:xsd="http://www.w3.org/2001/XMLSchema" xmlns:xs="http://www.w3.org/2001/XMLSchema" xmlns:p="http://schemas.microsoft.com/office/2006/metadata/properties" xmlns:ns1="http://schemas.microsoft.com/sharepoint/v3" xmlns:ns3="598e5590-091f-459f-8cdd-f315d77079a7" xmlns:ns4="fff2fb74-53db-4b0f-ad5e-03d28a305a80" targetNamespace="http://schemas.microsoft.com/office/2006/metadata/properties" ma:root="true" ma:fieldsID="55ce48531cf72edb2040e767ba941b1d" ns1:_="" ns3:_="" ns4:_="">
    <xsd:import namespace="http://schemas.microsoft.com/sharepoint/v3"/>
    <xsd:import namespace="598e5590-091f-459f-8cdd-f315d77079a7"/>
    <xsd:import namespace="fff2fb74-53db-4b0f-ad5e-03d28a305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_STS_x0020_Hashtags" minOccurs="0"/>
                <xsd:element ref="ns3:_STS_x0020_AppliedHashtags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e5590-091f-459f-8cdd-f315d77079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_STS_x0020_AppliedHashtags" ma:index="17" nillable="true" ma:displayName="Applied Hashtags" ma:description="" ma:internalName="_STS_x0020_AppliedHashtags" ma:readOnly="true" ma:showField="Tit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2fb74-53db-4b0f-ad5e-03d28a305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STS_x0020_Hashtags" ma:index="16" nillable="true" ma:displayName="Hashtags" ma:description="" ma:list="{303ce1ec-6975-4c10-aa73-1be031b2aa63}" ma:internalName="_STS_x0020_Hashtag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1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2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STS_x0020_Hashtags xmlns="fff2fb74-53db-4b0f-ad5e-03d28a305a80"/>
  </documentManagement>
</p:properties>
</file>

<file path=customXml/itemProps1.xml><?xml version="1.0" encoding="utf-8"?>
<ds:datastoreItem xmlns:ds="http://schemas.openxmlformats.org/officeDocument/2006/customXml" ds:itemID="{1EEDDC28-E865-48F0-9749-498E0840F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98e5590-091f-459f-8cdd-f315d77079a7"/>
    <ds:schemaRef ds:uri="fff2fb74-53db-4b0f-ad5e-03d28a305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FBACD-5E31-4DAE-BBA1-D4CF6EF00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017D8-97A6-41D0-8B5D-B8DF1B10F453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98e5590-091f-459f-8cdd-f315d77079a7"/>
    <ds:schemaRef ds:uri="fff2fb74-53db-4b0f-ad5e-03d28a305a80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Shashank Bhide</dc:creator>
  <keywords/>
  <dc:description/>
  <lastModifiedBy>Shashank Bhide</lastModifiedBy>
  <revision>76</revision>
  <dcterms:created xsi:type="dcterms:W3CDTF">2020-07-10T10:17:00.0000000Z</dcterms:created>
  <dcterms:modified xsi:type="dcterms:W3CDTF">2020-07-11T09:15:49.3431690Z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Date">
    <vt:lpwstr>2017-09-12T08:59:23.2363373-04:00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0x010100EB153701AFAEAA4FBC86497832F3DBDE</vt:lpwstr>
  </property>
</Properties>
</file>