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PRODUCT REQUIREMENTS DOCUMENT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DealFlow Agents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Multi-Agent CPQ Approval System</w:t>
      </w:r>
    </w:p>
    <w:p>
      <w:pPr>
        <w:spacing w:after="40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for SaaS Subscription &amp; Renewal Quotes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3F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3F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 October 2026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3F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Draft for Team Review &amp; Fine-tuning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3F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[Your Name / Capstone Team]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3F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Purpose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Defines product vision, scope, requirements, and success criteria for the DealFlow Agents capstone project. Intended for the full team to review, challenge, and refine before development begins.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1. Executive Summary</w:t>
      </w:r>
    </w:p>
    <w:p>
      <w:pPr>
        <w:spacing w:after="160"/>
      </w:pPr>
      <w:r>
        <w:rPr>
          <w:b/>
          <w:bCs/>
        </w:rPr>
        <w:t xml:space="preserve">DealFlow Agents</w:t>
      </w:r>
      <w:r>
        <w:t xml:space="preserve"> is an agentic AI system that automates routine approvals in the SaaS Configure-Price-Quote (CPQ) process for subscription and add-on/renewal deals (Salesforce-style).</w:t>
      </w:r>
    </w:p>
    <w:p>
      <w:pPr>
        <w:spacing w:after="160"/>
      </w:pPr>
      <w:r>
        <w:t xml:space="preserve">Instead of quotes waiting in multiple human queues (Sales Ops, RevOps, Deal Desk), specialized AI agents review the quote in parallel and decide to </w:t>
      </w:r>
      <w:r>
        <w:rPr>
          <w:b/>
          <w:bCs/>
        </w:rPr>
        <w:t xml:space="preserve">Approve</w:t>
      </w:r>
      <w:r>
        <w:t xml:space="preserve">, </w:t>
      </w:r>
      <w:r>
        <w:rPr>
          <w:b/>
          <w:bCs/>
        </w:rPr>
        <w:t xml:space="preserve">Escalate</w:t>
      </w:r>
      <w:r>
        <w:t xml:space="preserve">, or </w:t>
      </w:r>
      <w:r>
        <w:rPr>
          <w:b/>
          <w:bCs/>
        </w:rPr>
        <w:t xml:space="preserve">Reject</w:t>
      </w:r>
      <w:r>
        <w:t xml:space="preserve"> based on confidence level, providing clear reasoning and an audit trail.</w:t>
      </w:r>
    </w:p>
    <w:p>
      <w:pPr>
        <w:spacing w:after="160"/>
      </w:pPr>
      <w:r>
        <w:rPr>
          <w:b/>
          <w:bCs/>
        </w:rPr>
        <w:t xml:space="preserve">Primary value: </w:t>
      </w:r>
      <w:r>
        <w:t xml:space="preserve">Dramatically reduce approval cycle time, free high-value human reviewers for complex deals, reduce incentive gaming, and improve seller productivity.</w:t>
      </w:r>
    </w:p>
    <w:p>
      <w:pPr>
        <w:spacing w:after="200"/>
      </w:pPr>
      <w:r>
        <w:rPr>
          <w:b/>
          <w:bCs/>
        </w:rPr>
        <w:t xml:space="preserve">Scope for Capstone: </w:t>
      </w:r>
      <w:r>
        <w:t xml:space="preserve">3-agent system with realistic mock data, clean UI, and strong demo scenarios focused on renewals and expansion/add-on quotes.</w:t>
      </w:r>
    </w:p>
    <w:p>
      <w:pPr>
        <w:pStyle w:val="Heading1"/>
      </w:pPr>
      <w:r>
        <w:t xml:space="preserve">2. Problem Statement</w:t>
      </w:r>
    </w:p>
    <w:p>
      <w:pPr>
        <w:spacing w:after="160"/>
      </w:pPr>
      <w:r>
        <w:t xml:space="preserve">In SaaS companies selling subscription products (Salesforce, ServiceNow, and similar platforms), every non-standard quote typically requires sequential or parallel approvals:</w:t>
      </w:r>
    </w:p>
    <w:p>
      <w:pPr>
        <w:pStyle w:val="ListParagraph"/>
        <w:numPr>
          <w:ilvl w:val="0"/>
          <w:numId w:val="2"/>
        </w:numPr>
      </w:pPr>
      <w:r>
        <w:t xml:space="preserve">Discount / pricing approval</w:t>
      </w:r>
    </w:p>
    <w:p>
      <w:pPr>
        <w:pStyle w:val="ListParagraph"/>
        <w:numPr>
          <w:ilvl w:val="0"/>
          <w:numId w:val="2"/>
        </w:numPr>
      </w:pPr>
      <w:r>
        <w:t xml:space="preserve">Payment terms &amp; billing frequency approval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Overall RevOps / margin / policy review</w:t>
      </w:r>
    </w:p>
    <w:p>
      <w:pPr>
        <w:spacing w:after="120"/>
      </w:pPr>
      <w:r>
        <w:rPr>
          <w:b/>
          <w:bCs/>
        </w:rPr>
        <w:t xml:space="preserve">Current pain points:</w:t>
      </w:r>
    </w:p>
    <w:p>
      <w:pPr>
        <w:pStyle w:val="ListParagraph"/>
        <w:numPr>
          <w:ilvl w:val="0"/>
          <w:numId w:val="2"/>
        </w:numPr>
      </w:pPr>
      <w:r>
        <w:t xml:space="preserve">Quotes sit in queues for hours or days</w:t>
      </w:r>
    </w:p>
    <w:p>
      <w:pPr>
        <w:pStyle w:val="ListParagraph"/>
        <w:numPr>
          <w:ilvl w:val="0"/>
          <w:numId w:val="2"/>
        </w:numPr>
      </w:pPr>
      <w:r>
        <w:t xml:space="preserve">Sellers lose momentum and deals slip</w:t>
      </w:r>
    </w:p>
    <w:p>
      <w:pPr>
        <w:pStyle w:val="ListParagraph"/>
        <w:numPr>
          <w:ilvl w:val="0"/>
          <w:numId w:val="2"/>
        </w:numPr>
      </w:pPr>
      <w:r>
        <w:t xml:space="preserve">High-volume routine deals consume valuable Sales Ops / RevOps time</w:t>
      </w:r>
    </w:p>
    <w:p>
      <w:pPr>
        <w:pStyle w:val="ListParagraph"/>
        <w:numPr>
          <w:ilvl w:val="0"/>
          <w:numId w:val="2"/>
        </w:numPr>
      </w:pPr>
      <w:r>
        <w:t xml:space="preserve">Sellers sometimes game the system (aggressive discounts near quarter-end, repeated near-limit discounts)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Lack of consistent, auditable reasoning for decisions</w:t>
      </w:r>
    </w:p>
    <w:p>
      <w:pPr>
        <w:spacing w:after="200"/>
      </w:pPr>
      <w:r>
        <w:rPr>
          <w:b/>
          <w:bCs/>
        </w:rPr>
        <w:t xml:space="preserve">Opportunity: </w:t>
      </w:r>
      <w:r>
        <w:t xml:space="preserve">Use multi-agent AI to auto-approve high-confidence routine cases while escalating only the ambiguous or high-risk ones, with full transparency.</w:t>
      </w:r>
    </w:p>
    <w:p>
      <w:pPr>
        <w:pStyle w:val="Heading1"/>
      </w:pPr>
      <w:r>
        <w:t xml:space="preserve">3. Goals &amp; Success Metrics</w:t>
      </w:r>
    </w:p>
    <w:p>
      <w:pPr>
        <w:pStyle w:val="Heading2"/>
      </w:pPr>
      <w:r>
        <w:t xml:space="preserve">3.1 Business Goals</w:t>
      </w:r>
    </w:p>
    <w:p>
      <w:pPr>
        <w:pStyle w:val="ListParagraph"/>
        <w:numPr>
          <w:ilvl w:val="0"/>
          <w:numId w:val="2"/>
        </w:numPr>
      </w:pPr>
      <w:r>
        <w:t xml:space="preserve">Reduce average approval cycle time for routine renewals and add-on quotes</w:t>
      </w:r>
    </w:p>
    <w:p>
      <w:pPr>
        <w:pStyle w:val="ListParagraph"/>
        <w:numPr>
          <w:ilvl w:val="0"/>
          <w:numId w:val="2"/>
        </w:numPr>
      </w:pPr>
      <w:r>
        <w:t xml:space="preserve">Increase seller productivity by removing waiting time</w:t>
      </w:r>
    </w:p>
    <w:p>
      <w:pPr>
        <w:pStyle w:val="ListParagraph"/>
        <w:numPr>
          <w:ilvl w:val="0"/>
          <w:numId w:val="2"/>
        </w:numPr>
      </w:pPr>
      <w:r>
        <w:t xml:space="preserve">Maintain or improve deal quality (margin protection, policy compliance)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Create an auditable, trustworthy decision process</w:t>
      </w:r>
    </w:p>
    <w:p>
      <w:pPr>
        <w:pStyle w:val="Heading2"/>
      </w:pPr>
      <w:r>
        <w:t xml:space="preserve">3.2 Capstone Success Metrics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448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Measured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Auto-approval rate on clean quotes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≥ 70%</w:t>
            </w:r>
          </w:p>
        </w:tc>
        <w:tc>
          <w:tcPr>
            <w:tcW w:type="dxa" w:w="4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Golden test set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Correct decision rate (vs human-labeled golden set)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≥ 85%</w:t>
            </w:r>
          </w:p>
        </w:tc>
        <w:tc>
          <w:tcPr>
            <w:tcW w:type="dxa" w:w="4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Evaluation set of 10–15 quotes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Average time to decision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 15 seconds</w:t>
            </w:r>
          </w:p>
        </w:tc>
        <w:tc>
          <w:tcPr>
            <w:tcW w:type="dxa" w:w="4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End-to-end latency in demo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Explanation quality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Clear, actionable reasons</w:t>
            </w:r>
          </w:p>
        </w:tc>
        <w:tc>
          <w:tcPr>
            <w:tcW w:type="dxa" w:w="4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Human review during demo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Demo impact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Value clear in &lt; 3 min</w:t>
            </w:r>
          </w:p>
        </w:tc>
        <w:tc>
          <w:tcPr>
            <w:tcW w:type="dxa" w:w="4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Presentation feedback</w:t>
            </w:r>
          </w:p>
        </w:tc>
      </w:tr>
    </w:tbl>
    <w:p>
      <w:pPr>
        <w:pStyle w:val="Heading1"/>
      </w:pPr>
      <w:r>
        <w:t xml:space="preserve">4. Target Users &amp; Personas</w:t>
      </w:r>
    </w:p>
    <w:p>
      <w:pPr>
        <w:pStyle w:val="Heading2"/>
      </w:pPr>
      <w:r>
        <w:t xml:space="preserve">4.1 Primary Users</w:t>
      </w:r>
    </w:p>
    <w:p>
      <w:pPr>
        <w:pStyle w:val="ListParagraph"/>
        <w:numPr>
          <w:ilvl w:val="0"/>
          <w:numId w:val="2"/>
        </w:numPr>
      </w:pPr>
      <w:r>
        <w:t xml:space="preserve">Sales Operations / Deal Desk reviewers</w:t>
      </w:r>
    </w:p>
    <w:p>
      <w:pPr>
        <w:pStyle w:val="ListParagraph"/>
        <w:numPr>
          <w:ilvl w:val="0"/>
          <w:numId w:val="2"/>
        </w:numPr>
      </w:pPr>
      <w:r>
        <w:t xml:space="preserve">Revenue Operations analysts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Sales Managers (who currently approve or escalate)</w:t>
      </w:r>
    </w:p>
    <w:p>
      <w:pPr>
        <w:pStyle w:val="Heading2"/>
      </w:pPr>
      <w:r>
        <w:t xml:space="preserve">4.2 Secondary Beneficiaries</w:t>
      </w:r>
    </w:p>
    <w:p>
      <w:pPr>
        <w:pStyle w:val="ListParagraph"/>
        <w:numPr>
          <w:ilvl w:val="0"/>
          <w:numId w:val="2"/>
        </w:numPr>
      </w:pPr>
      <w:r>
        <w:t xml:space="preserve">Account Executives / Sellers (faster responses)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Finance / Billing teams (cleaner terms)</w:t>
      </w:r>
    </w:p>
    <w:p>
      <w:pPr>
        <w:pStyle w:val="Heading2"/>
      </w:pPr>
      <w:r>
        <w:t xml:space="preserve">4.3 Persona Example – “Alex, Deal Desk Lead”</w:t>
      </w:r>
    </w:p>
    <w:p>
      <w:pPr>
        <w:spacing w:after="200"/>
      </w:pPr>
      <w:r>
        <w:t xml:space="preserve">Alex reviews 40–60 quotes per day. 60%+ are routine renewals or small expansions. Alex wants a system that handles the obvious ones with clear reasoning and only surfaces the risky or complex ones.</w:t>
      </w:r>
    </w:p>
    <w:p>
      <w:pPr>
        <w:pStyle w:val="Heading1"/>
      </w:pPr>
      <w:r>
        <w:t xml:space="preserve">5. Solution Overview</w:t>
      </w:r>
    </w:p>
    <w:p>
      <w:pPr>
        <w:spacing w:after="160"/>
      </w:pPr>
      <w:r>
        <w:rPr>
          <w:b/>
          <w:bCs/>
        </w:rPr>
        <w:t xml:space="preserve">Core Concept: </w:t>
      </w:r>
      <w:r>
        <w:t xml:space="preserve">Multi-agent system with three specialized agents.</w:t>
      </w:r>
    </w:p>
    <w:p>
      <w:pPr>
        <w:pStyle w:val="Heading3"/>
      </w:pPr>
      <w:r>
        <w:t xml:space="preserve">1. Discount &amp; Pricing Agent</w:t>
      </w:r>
    </w:p>
    <w:p>
      <w:pPr>
        <w:spacing w:after="120"/>
      </w:pPr>
      <w:r>
        <w:t xml:space="preserve">Evaluates discounts, list-to-net pricing, volume thresholds, renewal vs new-business discount norms, and expansion discounts.</w:t>
      </w:r>
    </w:p>
    <w:p>
      <w:pPr>
        <w:pStyle w:val="Heading3"/>
      </w:pPr>
      <w:r>
        <w:t xml:space="preserve">2. Payment Terms &amp; Billing Agent</w:t>
      </w:r>
    </w:p>
    <w:p>
      <w:pPr>
        <w:spacing w:after="120"/>
      </w:pPr>
      <w:r>
        <w:t xml:space="preserve">Evaluates payment terms (Net-30/60/90), billing frequency (annual/monthly), multi-year prepay incentives, and changes from prior contract on renewals.</w:t>
      </w:r>
    </w:p>
    <w:p>
      <w:pPr>
        <w:pStyle w:val="Heading3"/>
      </w:pPr>
      <w:r>
        <w:t xml:space="preserve">3. Orchestrator / Deal Desk Agent</w:t>
      </w:r>
    </w:p>
    <w:p>
      <w:pPr>
        <w:spacing w:after="160"/>
      </w:pPr>
      <w:r>
        <w:t xml:space="preserve">Receives the full quote, routes relevant data to the two specialist agents, collects their decisions + confidence + reasoning, applies overall policy and confidence rules, and produces the final recommendation + consolidated audit trail.</w:t>
      </w:r>
    </w:p>
    <w:p>
      <w:pPr>
        <w:spacing w:after="120"/>
      </w:pPr>
      <w:r>
        <w:rPr>
          <w:b/>
          <w:bCs/>
        </w:rPr>
        <w:t xml:space="preserve">Decision Outcomes: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Approve</w:t>
      </w:r>
      <w:r>
        <w:t xml:space="preserve"> (high confidence)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Escalate</w:t>
      </w:r>
      <w:r>
        <w:t xml:space="preserve"> (medium confidence or policy flag)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Reject</w:t>
      </w:r>
      <w:r>
        <w:t xml:space="preserve"> (clear violation)</w:t>
      </w:r>
    </w:p>
    <w:p>
      <w:pPr>
        <w:spacing w:after="200"/>
      </w:pPr>
      <w:r>
        <w:t xml:space="preserve">Every decision includes structured reasoning and human-readable comments.</w:t>
      </w:r>
    </w:p>
    <w:p>
      <w:pPr>
        <w:pStyle w:val="Heading1"/>
      </w:pPr>
      <w:r>
        <w:t xml:space="preserve">6. User Stories &amp; Key Use Cases</w:t>
      </w:r>
    </w:p>
    <w:p>
      <w:pPr>
        <w:pStyle w:val="Heading2"/>
      </w:pPr>
      <w:r>
        <w:t xml:space="preserve">Epic 1: Quote Submission &amp; Review</w:t>
      </w:r>
    </w:p>
    <w:p>
      <w:pPr>
        <w:pStyle w:val="ListParagraph"/>
        <w:numPr>
          <w:ilvl w:val="0"/>
          <w:numId w:val="2"/>
        </w:numPr>
      </w:pPr>
      <w:r>
        <w:t xml:space="preserve">As a Deal Desk user, I can submit or select a subscription/renewal/add-on quote and receive an automated multi-agent review within seconds.</w:t>
      </w:r>
    </w:p>
    <w:p>
      <w:pPr>
        <w:pStyle w:val="ListParagraph"/>
        <w:numPr>
          <w:ilvl w:val="0"/>
          <w:numId w:val="2"/>
        </w:numPr>
      </w:pPr>
      <w:r>
        <w:t xml:space="preserve">As a user, I can see each specialist agent’s decision, confidence score, and reasoning side-by-side.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As a user, I can see the Orchestrator’s final recommendation with a consolidated explanation and audit log.</w:t>
      </w:r>
    </w:p>
    <w:p>
      <w:pPr>
        <w:pStyle w:val="Heading2"/>
      </w:pPr>
      <w:r>
        <w:t xml:space="preserve">Epic 2: Confidence &amp; Control</w:t>
      </w:r>
    </w:p>
    <w:p>
      <w:pPr>
        <w:pStyle w:val="ListParagraph"/>
        <w:numPr>
          <w:ilvl w:val="0"/>
          <w:numId w:val="2"/>
        </w:numPr>
      </w:pPr>
      <w:r>
        <w:t xml:space="preserve">As a Deal Desk lead, I can configure confidence thresholds that determine auto-approve vs escalate.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As a user, I can run “what-if” scenarios (change discount or payment terms) and immediately see how the decision changes.</w:t>
      </w:r>
    </w:p>
    <w:p>
      <w:pPr>
        <w:pStyle w:val="Heading2"/>
      </w:pPr>
      <w:r>
        <w:t xml:space="preserve">Epic 3: Audit &amp; Trust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As a reviewer or auditor, I can see a full decision trail for any quote (which agents ran, what they decided, and why).</w:t>
      </w:r>
    </w:p>
    <w:p>
      <w:pPr>
        <w:pStyle w:val="Heading2"/>
      </w:pPr>
      <w:r>
        <w:t xml:space="preserve">Primary Demo Scenarios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800"/>
        <w:gridCol w:w="3920"/>
      </w:tblGrid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Outcome</w:t>
            </w:r>
          </w:p>
        </w:tc>
        <w:tc>
          <w:tcPr>
            <w:tcW w:type="dxa" w:w="3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It’s Good for Demo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Clean renewal (normal discount + Net-30)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Auto-Approve (high confidence)</w:t>
            </w:r>
          </w:p>
        </w:tc>
        <w:tc>
          <w:tcPr>
            <w:tcW w:type="dxa" w:w="3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Shows the happy path &amp; time savings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Aggressive expansion discount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Escalate or Reject</w:t>
            </w:r>
          </w:p>
        </w:tc>
        <w:tc>
          <w:tcPr>
            <w:tcW w:type="dxa" w:w="3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Shows the Discount Agent doing its job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Worsened payment terms on renewal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Escalate</w:t>
            </w:r>
          </w:p>
        </w:tc>
        <w:tc>
          <w:tcPr>
            <w:tcW w:type="dxa" w:w="3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Shows the Payment Terms Agent working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Borderline case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Escalate with clear reasons</w:t>
            </w:r>
          </w:p>
        </w:tc>
        <w:tc>
          <w:tcPr>
            <w:tcW w:type="dxa" w:w="3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Demonstrates confidence threshold</w:t>
            </w:r>
          </w:p>
        </w:tc>
      </w:tr>
    </w:tbl>
    <w:p>
      <w:pPr>
        <w:pStyle w:val="Heading1"/>
      </w:pPr>
      <w:r>
        <w:t xml:space="preserve">7. Functional Requirements</w:t>
      </w:r>
    </w:p>
    <w:p>
      <w:pPr>
        <w:pStyle w:val="Heading2"/>
      </w:pPr>
      <w:r>
        <w:t xml:space="preserve">FR1 – Quote Input</w:t>
      </w:r>
    </w:p>
    <w:p>
      <w:pPr>
        <w:spacing w:after="80"/>
      </w:pPr>
      <w:r>
        <w:t xml:space="preserve">System must accept a structured quote payload containing:</w:t>
      </w:r>
    </w:p>
    <w:p>
      <w:pPr>
        <w:pStyle w:val="ListParagraph"/>
        <w:numPr>
          <w:ilvl w:val="0"/>
          <w:numId w:val="2"/>
        </w:numPr>
      </w:pPr>
      <w:r>
        <w:t xml:space="preserve">Quote type (New / Renewal / Add-on / Expansion)</w:t>
      </w:r>
    </w:p>
    <w:p>
      <w:pPr>
        <w:pStyle w:val="ListParagraph"/>
        <w:numPr>
          <w:ilvl w:val="0"/>
          <w:numId w:val="2"/>
        </w:numPr>
      </w:pPr>
      <w:r>
        <w:t xml:space="preserve">Account details (segment, region, existing ACV if renewal)</w:t>
      </w:r>
    </w:p>
    <w:p>
      <w:pPr>
        <w:pStyle w:val="ListParagraph"/>
        <w:numPr>
          <w:ilvl w:val="0"/>
          <w:numId w:val="2"/>
        </w:numPr>
      </w:pPr>
      <w:r>
        <w:t xml:space="preserve">Line items (product, quantity, list price, proposed discount, net price)</w:t>
      </w:r>
    </w:p>
    <w:p>
      <w:pPr>
        <w:pStyle w:val="ListParagraph"/>
        <w:numPr>
          <w:ilvl w:val="0"/>
          <w:numId w:val="2"/>
        </w:numPr>
      </w:pPr>
      <w:r>
        <w:t xml:space="preserve">Payment terms, billing frequency, contract length</w:t>
      </w:r>
    </w:p>
    <w:p>
      <w:pPr>
        <w:pStyle w:val="ListParagraph"/>
        <w:numPr>
          <w:ilvl w:val="0"/>
          <w:numId w:val="2"/>
        </w:numPr>
      </w:pPr>
      <w:r>
        <w:t xml:space="preserve">Historical discount / terms (for renewals)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Seller ID and quote submission date (for potential gaming signals)</w:t>
      </w:r>
    </w:p>
    <w:p>
      <w:pPr>
        <w:pStyle w:val="Heading2"/>
      </w:pPr>
      <w:r>
        <w:t xml:space="preserve">FR2 – Multi-Agent Processing</w:t>
      </w:r>
    </w:p>
    <w:p>
      <w:pPr>
        <w:pStyle w:val="ListParagraph"/>
        <w:numPr>
          <w:ilvl w:val="0"/>
          <w:numId w:val="2"/>
        </w:numPr>
      </w:pPr>
      <w:r>
        <w:t xml:space="preserve">Orchestrator must invoke Discount &amp; Pricing Agent and Payment Terms &amp; Billing Agent (in parallel preferred).</w:t>
      </w:r>
    </w:p>
    <w:p>
      <w:pPr>
        <w:spacing w:after="80"/>
      </w:pPr>
      <w:r>
        <w:t xml:space="preserve">Each specialist agent must return structured output:</w:t>
      </w:r>
    </w:p>
    <w:p>
      <w:pPr>
        <w:pStyle w:val="ListParagraph"/>
        <w:numPr>
          <w:ilvl w:val="0"/>
          <w:numId w:val="2"/>
        </w:numPr>
      </w:pPr>
      <w:r>
        <w:t xml:space="preserve">Decision: Approve | Escalate | Reject</w:t>
      </w:r>
    </w:p>
    <w:p>
      <w:pPr>
        <w:pStyle w:val="ListParagraph"/>
        <w:numPr>
          <w:ilvl w:val="0"/>
          <w:numId w:val="2"/>
        </w:numPr>
      </w:pPr>
      <w:r>
        <w:t xml:space="preserve">Confidence: 0–100</w:t>
      </w:r>
    </w:p>
    <w:p>
      <w:pPr>
        <w:pStyle w:val="ListParagraph"/>
        <w:numPr>
          <w:ilvl w:val="0"/>
          <w:numId w:val="2"/>
        </w:numPr>
      </w:pPr>
      <w:r>
        <w:t xml:space="preserve">Reasoning: list of key factors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Comments: human-readable summary</w:t>
      </w:r>
    </w:p>
    <w:p>
      <w:pPr>
        <w:pStyle w:val="Heading2"/>
      </w:pPr>
      <w:r>
        <w:t xml:space="preserve">FR3 – Final Decision Logic</w:t>
      </w:r>
    </w:p>
    <w:p>
      <w:pPr>
        <w:pStyle w:val="ListParagraph"/>
        <w:numPr>
          <w:ilvl w:val="0"/>
          <w:numId w:val="2"/>
        </w:numPr>
      </w:pPr>
      <w:r>
        <w:t xml:space="preserve">Orchestrator aggregates specialist results using configurable rules (e.g., any Reject → overall Reject; any Escalate or confidence below threshold → Escalate; else Approve).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Final output must include overall decision, overall confidence, consolidated reasoning, and full audit trail.</w:t>
      </w:r>
    </w:p>
    <w:p>
      <w:pPr>
        <w:pStyle w:val="Heading2"/>
      </w:pPr>
      <w:r>
        <w:t xml:space="preserve">FR4 – User Interface</w:t>
      </w:r>
    </w:p>
    <w:p>
      <w:pPr>
        <w:spacing w:after="80"/>
      </w:pPr>
      <w:r>
        <w:t xml:space="preserve">Clean interface to:</w:t>
      </w:r>
    </w:p>
    <w:p>
      <w:pPr>
        <w:pStyle w:val="ListParagraph"/>
        <w:numPr>
          <w:ilvl w:val="0"/>
          <w:numId w:val="2"/>
        </w:numPr>
      </w:pPr>
      <w:r>
        <w:t xml:space="preserve">Select or paste a quote</w:t>
      </w:r>
    </w:p>
    <w:p>
      <w:pPr>
        <w:pStyle w:val="ListParagraph"/>
        <w:numPr>
          <w:ilvl w:val="0"/>
          <w:numId w:val="2"/>
        </w:numPr>
      </w:pPr>
      <w:r>
        <w:t xml:space="preserve">Trigger agent review</w:t>
      </w:r>
    </w:p>
    <w:p>
      <w:pPr>
        <w:pStyle w:val="ListParagraph"/>
        <w:numPr>
          <w:ilvl w:val="0"/>
          <w:numId w:val="2"/>
        </w:numPr>
      </w:pPr>
      <w:r>
        <w:t xml:space="preserve">View side-by-side agent results + final decision</w:t>
      </w:r>
    </w:p>
    <w:p>
      <w:pPr>
        <w:pStyle w:val="ListParagraph"/>
        <w:numPr>
          <w:ilvl w:val="0"/>
          <w:numId w:val="2"/>
        </w:numPr>
      </w:pPr>
      <w:r>
        <w:t xml:space="preserve">Adjust confidence threshold and re-run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View audit log</w:t>
      </w:r>
    </w:p>
    <w:p>
      <w:pPr>
        <w:pStyle w:val="Heading2"/>
      </w:pPr>
      <w:r>
        <w:t xml:space="preserve">FR5 – Evaluation Support</w:t>
      </w:r>
    </w:p>
    <w:p>
      <w:pPr>
        <w:spacing w:after="200"/>
      </w:pPr>
      <w:r>
        <w:t xml:space="preserve">System must support a set of golden example quotes with expected outcomes for accuracy measurement.</w:t>
      </w:r>
    </w:p>
    <w:p>
      <w:pPr>
        <w:pStyle w:val="Heading1"/>
      </w:pPr>
      <w:r>
        <w:t xml:space="preserve">8. Non-Functional Requirements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Latency: </w:t>
      </w:r>
      <w:r>
        <w:t xml:space="preserve">End-to-end decision &lt; 15 seconds for demo quotes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Explainability: </w:t>
      </w:r>
      <w:r>
        <w:t xml:space="preserve">Every decision must include clear, non-generic reasoning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Auditability: </w:t>
      </w:r>
      <w:r>
        <w:t xml:space="preserve">Full decision trace stored and displayable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Configurability: </w:t>
      </w:r>
      <w:r>
        <w:t xml:space="preserve">Confidence thresholds and basic policy rules must be adjustable without code changes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Reliability: </w:t>
      </w:r>
      <w:r>
        <w:t xml:space="preserve">Deterministic structured outputs (JSON schema enforced)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Demo Stability: </w:t>
      </w:r>
      <w:r>
        <w:t xml:space="preserve">Must run reliably offline or with minimal external dependencies during presentation</w:t>
      </w:r>
    </w:p>
    <w:p>
      <w:pPr>
        <w:pStyle w:val="Heading1"/>
      </w:pPr>
      <w:r>
        <w:t xml:space="preserve">9. High-Level Architecture</w:t>
      </w:r>
    </w:p>
    <w:p>
      <w:pPr>
        <w:spacing w:after="120"/>
      </w:pPr>
      <w:r>
        <w:rPr>
          <w:b/>
          <w:bCs/>
        </w:rPr>
        <w:t xml:space="preserve">System Flow:</w:t>
      </w:r>
    </w:p>
    <w:p>
      <w:pPr>
        <w:spacing w:after="80"/>
        <w:jc w:val="center"/>
      </w:pPr>
      <w:r>
        <w:rPr>
          <w:rFonts w:ascii="Consolas" w:cs="Consolas" w:eastAsia="Consolas" w:hAnsi="Consolas"/>
          <w:sz w:val="18"/>
          <w:szCs w:val="18"/>
        </w:rPr>
        <w:t xml:space="preserve">User / UI  →  Orchestrator Agent  →  [Discount Agent  +  Payment Terms Agent]  →  Final Decision + Audit Trail  →  UI</w:t>
      </w:r>
    </w:p>
    <w:p>
      <w:pPr>
        <w:spacing w:after="160"/>
      </w:pPr>
      <w:r>
        <w:t xml:space="preserve">The two specialist agents run in parallel. The Orchestrator aggregates their outputs and applies final decision rules.</w:t>
      </w:r>
    </w:p>
    <w:p>
      <w:pPr>
        <w:pStyle w:val="Heading2"/>
      </w:pPr>
      <w:r>
        <w:t xml:space="preserve">Recommended Tech Stack (Capstone-friendly)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Language: </w:t>
      </w:r>
      <w:r>
        <w:t xml:space="preserve">Python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Multi-agent orchestration: </w:t>
      </w:r>
      <w:r>
        <w:t xml:space="preserve">LangGraph or CrewAI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Structured outputs: </w:t>
      </w:r>
      <w:r>
        <w:t xml:space="preserve">Pydantic / JSON schema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UI: </w:t>
      </w:r>
      <w:r>
        <w:t xml:space="preserve">Streamlit (or FastAPI + simple frontend)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Data: </w:t>
      </w:r>
      <w:r>
        <w:t xml:space="preserve">Mock quote data in JSON / Python dictionaries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Optional: </w:t>
      </w:r>
      <w:r>
        <w:t xml:space="preserve">Simple in-context rules or lightweight policy store</w:t>
      </w:r>
    </w:p>
    <w:p>
      <w:pPr>
        <w:pStyle w:val="Heading1"/>
      </w:pPr>
      <w:r>
        <w:t xml:space="preserve">10. Data Model (Quote Structure – Draft)</w:t>
      </w:r>
    </w:p>
    <w:p>
      <w:pPr>
        <w:spacing w:after="120"/>
      </w:pPr>
      <w:r>
        <w:t xml:space="preserve">Example structured quote payload:</w:t>
      </w:r>
    </w:p>
    <w:p>
      <w:pPr>
        <w:shd w:fill="F5F5F5" w:val="clear"/>
        <w:spacing w:after="200"/>
      </w:pPr>
      <w:r>
        <w:rPr>
          <w:rFonts w:ascii="Consolas" w:cs="Consolas" w:eastAsia="Consolas" w:hAnsi="Consolas"/>
          <w:sz w:val="16"/>
          <w:szCs w:val="16"/>
        </w:rPr>
        <w:t xml:space="preserve">{
  "quote_id": "Q-2026-0847",
  "quote_type": "Renewal",
  "account": {
    "name": "Acme Corp",
    "segment": "Enterprise",
    "region": "North America",
    "existing_acv": 180000
  },
  "seller": { "id": "S-4421", "name": "Jordan Lee" },
  "submission_date": "2026-10-15",
  "contract_length_months": 12,
  "payment_terms": "Net-60",
  "billing_frequency": "Annual",
  "line_items": [
    {
      "product": "Sales Cloud Enterprise",
      "quantity": 150,
      "list_price": 1500,
      "proposed_discount_pct": 28,
      "net_price": 1080
    }
  ],
  "historical": {
    "previous_discount_pct": 22,
    "previous_payment_terms": "Net-30"
  }
}</w:t>
      </w:r>
    </w:p>
    <w:p>
      <w:pPr>
        <w:pStyle w:val="Heading1"/>
      </w:pPr>
      <w:r>
        <w:t xml:space="preserve">11. Out of Scope (Capstone MVP)</w:t>
      </w:r>
    </w:p>
    <w:p>
      <w:pPr>
        <w:pStyle w:val="ListParagraph"/>
        <w:numPr>
          <w:ilvl w:val="0"/>
          <w:numId w:val="2"/>
        </w:numPr>
      </w:pPr>
      <w:r>
        <w:t xml:space="preserve">Real CRM / CPQ system integration (Salesforce CPQ, DealHub, etc.)</w:t>
      </w:r>
    </w:p>
    <w:p>
      <w:pPr>
        <w:pStyle w:val="ListParagraph"/>
        <w:numPr>
          <w:ilvl w:val="0"/>
          <w:numId w:val="2"/>
        </w:numPr>
      </w:pPr>
      <w:r>
        <w:t xml:space="preserve">Legal / contract redlining or clause review</w:t>
      </w:r>
    </w:p>
    <w:p>
      <w:pPr>
        <w:pStyle w:val="ListParagraph"/>
        <w:numPr>
          <w:ilvl w:val="0"/>
          <w:numId w:val="2"/>
        </w:numPr>
      </w:pPr>
      <w:r>
        <w:t xml:space="preserve">Multi-currency, partner deals, or complex multi-party quotes</w:t>
      </w:r>
    </w:p>
    <w:p>
      <w:pPr>
        <w:pStyle w:val="ListParagraph"/>
        <w:numPr>
          <w:ilvl w:val="0"/>
          <w:numId w:val="2"/>
        </w:numPr>
      </w:pPr>
      <w:r>
        <w:t xml:space="preserve">Continuous learning from human overrides</w:t>
      </w:r>
    </w:p>
    <w:p>
      <w:pPr>
        <w:pStyle w:val="ListParagraph"/>
        <w:numPr>
          <w:ilvl w:val="0"/>
          <w:numId w:val="2"/>
        </w:numPr>
      </w:pPr>
      <w:r>
        <w:t xml:space="preserve">Production authentication, RBAC, or enterprise security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Mobile application</w:t>
      </w:r>
    </w:p>
    <w:p>
      <w:pPr>
        <w:spacing w:after="200"/>
      </w:pPr>
      <w:r>
        <w:t xml:space="preserve">These items should be listed in the Future Roadmap section of the final presentation.</w:t>
      </w:r>
    </w:p>
    <w:p>
      <w:pPr>
        <w:pStyle w:val="Heading1"/>
      </w:pPr>
      <w:r>
        <w:t xml:space="preserve">12. Risks &amp; Mitigations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88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Agents produce inconsistent or generic reasoning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Trust &amp; demo quality</w:t>
            </w:r>
          </w:p>
        </w:tc>
        <w:tc>
          <w:tcPr>
            <w:tcW w:type="dxa" w:w="4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Strict structured output schema + few-shot examples + evaluation set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Scope creep into too many agents or real integrations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Delivery risk</w:t>
            </w:r>
          </w:p>
        </w:tc>
        <w:tc>
          <w:tcPr>
            <w:tcW w:type="dxa" w:w="4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Hard limit to 3 agents + mock data only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Demo latency or flakiness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Presentation failure</w:t>
            </w:r>
          </w:p>
        </w:tc>
        <w:tc>
          <w:tcPr>
            <w:tcW w:type="dxa" w:w="4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Pre-compute some results + keep model calls minimal + local fallback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Judges don’t understand the business value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 impact score</w:t>
            </w:r>
          </w:p>
        </w:tc>
        <w:tc>
          <w:tcPr>
            <w:tcW w:type="dxa" w:w="4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Strong problem framing + clear before/after metrics in presentation</w:t>
            </w:r>
          </w:p>
        </w:tc>
      </w:tr>
    </w:tbl>
    <w:p>
      <w:pPr>
        <w:pStyle w:val="Heading1"/>
      </w:pPr>
      <w:r>
        <w:t xml:space="preserve">13. Proposed Roadmap (Capstone Timeline)</w:t>
      </w:r>
    </w:p>
    <w:p>
      <w:pPr>
        <w:pStyle w:val="Heading3"/>
      </w:pPr>
      <w:r>
        <w:t xml:space="preserve">Phase 1 – Foundation (Week 1)</w:t>
      </w:r>
    </w:p>
    <w:p>
      <w:pPr>
        <w:pStyle w:val="ListParagraph"/>
        <w:numPr>
          <w:ilvl w:val="0"/>
          <w:numId w:val="2"/>
        </w:numPr>
      </w:pPr>
      <w:r>
        <w:t xml:space="preserve">Finalize quote schema &amp; 10–12 golden examples</w:t>
      </w:r>
    </w:p>
    <w:p>
      <w:pPr>
        <w:pStyle w:val="ListParagraph"/>
        <w:numPr>
          <w:ilvl w:val="0"/>
          <w:numId w:val="2"/>
        </w:numPr>
      </w:pPr>
      <w:r>
        <w:t xml:space="preserve">Write detailed system prompts + structured output schemas for all 3 agents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Basic Orchestrator logic</w:t>
      </w:r>
    </w:p>
    <w:p>
      <w:pPr>
        <w:pStyle w:val="Heading3"/>
      </w:pPr>
      <w:r>
        <w:t xml:space="preserve">Phase 2 – Core System (Week 2)</w:t>
      </w:r>
    </w:p>
    <w:p>
      <w:pPr>
        <w:pStyle w:val="ListParagraph"/>
        <w:numPr>
          <w:ilvl w:val="0"/>
          <w:numId w:val="2"/>
        </w:numPr>
      </w:pPr>
      <w:r>
        <w:t xml:space="preserve">Implement agents + parallel execution</w:t>
      </w:r>
    </w:p>
    <w:p>
      <w:pPr>
        <w:pStyle w:val="ListParagraph"/>
        <w:numPr>
          <w:ilvl w:val="0"/>
          <w:numId w:val="2"/>
        </w:numPr>
      </w:pPr>
      <w:r>
        <w:t xml:space="preserve">Build evaluation harness against golden set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Simple CLI or notebook interface</w:t>
      </w:r>
    </w:p>
    <w:p>
      <w:pPr>
        <w:pStyle w:val="Heading3"/>
      </w:pPr>
      <w:r>
        <w:t xml:space="preserve">Phase 3 – UI &amp; Polish (Week 3)</w:t>
      </w:r>
    </w:p>
    <w:p>
      <w:pPr>
        <w:pStyle w:val="ListParagraph"/>
        <w:numPr>
          <w:ilvl w:val="0"/>
          <w:numId w:val="2"/>
        </w:numPr>
      </w:pPr>
      <w:r>
        <w:t xml:space="preserve">Streamlit (or equivalent) UI with side-by-side results</w:t>
      </w:r>
    </w:p>
    <w:p>
      <w:pPr>
        <w:pStyle w:val="ListParagraph"/>
        <w:numPr>
          <w:ilvl w:val="0"/>
          <w:numId w:val="2"/>
        </w:numPr>
      </w:pPr>
      <w:r>
        <w:t xml:space="preserve">Confidence threshold control + what-if mode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Audit log view</w:t>
      </w:r>
    </w:p>
    <w:p>
      <w:pPr>
        <w:pStyle w:val="Heading3"/>
      </w:pPr>
      <w:r>
        <w:t xml:space="preserve">Phase 4 – Demo &amp; Presentation Ready (Week 4)</w:t>
      </w:r>
    </w:p>
    <w:p>
      <w:pPr>
        <w:pStyle w:val="ListParagraph"/>
        <w:numPr>
          <w:ilvl w:val="0"/>
          <w:numId w:val="2"/>
        </w:numPr>
      </w:pPr>
      <w:r>
        <w:t xml:space="preserve">Finalize 4 strong demo scenarios</w:t>
      </w:r>
    </w:p>
    <w:p>
      <w:pPr>
        <w:pStyle w:val="ListParagraph"/>
        <w:numPr>
          <w:ilvl w:val="0"/>
          <w:numId w:val="2"/>
        </w:numPr>
      </w:pPr>
      <w:r>
        <w:t xml:space="preserve">Prepare slides: Problem → Solution → Architecture → Live Demo → Metrics → Roadmap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Dry runs and failure-mode testing</w:t>
      </w:r>
    </w:p>
    <w:p>
      <w:pPr>
        <w:pStyle w:val="Heading1"/>
      </w:pPr>
      <w:r>
        <w:t xml:space="preserve">14. Open Questions for Team Fine-tuning</w:t>
      </w:r>
    </w:p>
    <w:p>
      <w:pPr>
        <w:pStyle w:val="ListParagraph"/>
        <w:numPr>
          <w:ilvl w:val="0"/>
          <w:numId w:val="3"/>
        </w:numPr>
      </w:pPr>
      <w:r>
        <w:t xml:space="preserve">Do we want any light “gaming detection” logic inside the Discount Agent (e.g., quarter-end + high discount flags), or keep it purely rule + reasoning based?</w:t>
      </w:r>
    </w:p>
    <w:p>
      <w:pPr>
        <w:pStyle w:val="ListParagraph"/>
        <w:numPr>
          <w:ilvl w:val="0"/>
          <w:numId w:val="3"/>
        </w:numPr>
      </w:pPr>
      <w:r>
        <w:t xml:space="preserve">Preferred orchestration framework: LangGraph, CrewAI, AutoGen, or pure LLM + code?</w:t>
      </w:r>
    </w:p>
    <w:p>
      <w:pPr>
        <w:pStyle w:val="ListParagraph"/>
        <w:numPr>
          <w:ilvl w:val="0"/>
          <w:numId w:val="3"/>
        </w:numPr>
      </w:pPr>
      <w:r>
        <w:t xml:space="preserve">UI preference: Streamlit (fastest) or slightly more polished custom frontend?</w:t>
      </w:r>
    </w:p>
    <w:p>
      <w:pPr>
        <w:pStyle w:val="ListParagraph"/>
        <w:numPr>
          <w:ilvl w:val="0"/>
          <w:numId w:val="3"/>
        </w:numPr>
      </w:pPr>
      <w:r>
        <w:t xml:space="preserve">How strict should the golden-set evaluation be? (Exact decision match vs. acceptable decision match)</w:t>
      </w:r>
    </w:p>
    <w:p>
      <w:pPr>
        <w:pStyle w:val="ListParagraph"/>
        <w:numPr>
          <w:ilvl w:val="0"/>
          <w:numId w:val="3"/>
        </w:numPr>
      </w:pPr>
      <w:r>
        <w:t xml:space="preserve">Any specific Salesforce product names or packaging we should mirror for realism (Sales Cloud, Service Cloud, Tableau, etc.)?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Should the Orchestrator be allowed to override a specialist agent, or must it always respect a Reject?</w:t>
      </w:r>
    </w:p>
    <w:p>
      <w:pPr>
        <w:pStyle w:val="Heading1"/>
      </w:pPr>
      <w:r>
        <w:t xml:space="preserve">15. Next Steps for the Team</w:t>
      </w:r>
    </w:p>
    <w:p>
      <w:pPr>
        <w:pStyle w:val="ListParagraph"/>
        <w:numPr>
          <w:ilvl w:val="0"/>
          <w:numId w:val="4"/>
        </w:numPr>
      </w:pPr>
      <w:r>
        <w:t xml:space="preserve">Review this PRD and add comments / suggested changes.</w:t>
      </w:r>
    </w:p>
    <w:p>
      <w:pPr>
        <w:pStyle w:val="ListParagraph"/>
        <w:numPr>
          <w:ilvl w:val="0"/>
          <w:numId w:val="4"/>
        </w:numPr>
      </w:pPr>
      <w:r>
        <w:t xml:space="preserve">Align on the open questions above.</w:t>
      </w:r>
    </w:p>
    <w:p>
      <w:pPr>
        <w:pStyle w:val="ListParagraph"/>
        <w:numPr>
          <w:ilvl w:val="0"/>
          <w:numId w:val="4"/>
        </w:numPr>
      </w:pPr>
      <w:r>
        <w:t xml:space="preserve">Assign owners for: Agent prompt design, Data/golden set creation, Orchestrator logic, UI, Evaluation, Presentation narrative.</w:t>
      </w:r>
    </w:p>
    <w:p>
      <w:pPr>
        <w:pStyle w:val="ListParagraph"/>
        <w:numPr>
          <w:ilvl w:val="0"/>
          <w:numId w:val="4"/>
        </w:numPr>
        <w:spacing w:after="300"/>
      </w:pPr>
      <w:r>
        <w:t xml:space="preserve">Schedule a short alignment meeting to lock v1.1 of this PRD.</w:t>
      </w:r>
    </w:p>
    <w:p>
      <w:pPr>
        <w:spacing w:before="200"/>
      </w:pPr>
      <w:r>
        <w:rPr>
          <w:i/>
          <w:iCs/>
          <w:color w:val="404040"/>
        </w:rPr>
        <w:t xml:space="preserve">This document is intentionally detailed so the whole team can critique and improve it. Once the team provides feedback, we can produce a tightened v1.1 and move into technical design + implementation.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 |  Confidential – Capstone Project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DealFlow Agents –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pPr>
      <w:spacing w:after="120" w:before="24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  <w:style w:type="paragraph" w:styleId="Title">
    <w:name w:val="Title"/>
    <w:basedOn w:val="Normal"/>
    <w:pPr>
      <w:spacing w:after="200" w:before="0"/>
      <w:jc w:val="center"/>
    </w:pPr>
    <w:rPr>
      <w:rFonts w:ascii="Arial" w:cs="Arial" w:eastAsia="Arial" w:hAnsi="Arial"/>
      <w:b/>
      <w:bCs/>
      <w:color w:val="1F4E79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2026-10-17T03:57:01.373Z</dcterms:created>
  <dcterms:modified xsi:type="dcterms:W3CDTF">2026-10-17T03:57:01.373Z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