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639E9" w14:textId="483255EF" w:rsidR="004C1EE2" w:rsidRDefault="00522078" w:rsidP="00522078">
      <w:pPr>
        <w:pStyle w:val="Title"/>
      </w:pPr>
      <w:r>
        <w:t>Homework 2</w:t>
      </w:r>
    </w:p>
    <w:p w14:paraId="4E178418" w14:textId="303384C3" w:rsidR="00522078" w:rsidRDefault="00522078" w:rsidP="00522078">
      <w:pPr>
        <w:rPr>
          <w:b/>
          <w:u w:val="single"/>
        </w:rPr>
      </w:pPr>
    </w:p>
    <w:p w14:paraId="4378FB84" w14:textId="3F724E6A" w:rsidR="00522078" w:rsidRDefault="00522078" w:rsidP="00522078">
      <w:pPr>
        <w:rPr>
          <w:b/>
          <w:u w:val="single"/>
        </w:rPr>
      </w:pPr>
      <w:r>
        <w:rPr>
          <w:b/>
          <w:u w:val="single"/>
        </w:rPr>
        <w:t>Page 35</w:t>
      </w:r>
    </w:p>
    <w:p w14:paraId="220977AE" w14:textId="4583C555" w:rsidR="0029326A" w:rsidRDefault="0029326A" w:rsidP="0029326A">
      <w:r>
        <w:t xml:space="preserve">10(b).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03"/>
        <w:gridCol w:w="856"/>
        <w:gridCol w:w="856"/>
        <w:gridCol w:w="1743"/>
        <w:gridCol w:w="817"/>
        <w:gridCol w:w="2702"/>
      </w:tblGrid>
      <w:tr w:rsidR="00DF561B" w14:paraId="63292FC0" w14:textId="30360C2D" w:rsidTr="00DF561B">
        <w:tc>
          <w:tcPr>
            <w:tcW w:w="442" w:type="dxa"/>
          </w:tcPr>
          <w:p w14:paraId="422C2489" w14:textId="49C2CD5E" w:rsidR="00DF561B" w:rsidRDefault="00DF561B" w:rsidP="0029326A">
            <w:pPr>
              <w:jc w:val="center"/>
            </w:pPr>
            <w:r>
              <w:t>p</w:t>
            </w:r>
          </w:p>
        </w:tc>
        <w:tc>
          <w:tcPr>
            <w:tcW w:w="442" w:type="dxa"/>
          </w:tcPr>
          <w:p w14:paraId="32827CE1" w14:textId="4AE1FAC7" w:rsidR="00DF561B" w:rsidRDefault="00DF561B" w:rsidP="0029326A">
            <w:pPr>
              <w:jc w:val="center"/>
            </w:pPr>
            <w:r>
              <w:t>q</w:t>
            </w:r>
          </w:p>
        </w:tc>
        <w:tc>
          <w:tcPr>
            <w:tcW w:w="403" w:type="dxa"/>
          </w:tcPr>
          <w:p w14:paraId="52FD86CC" w14:textId="24B34349" w:rsidR="00DF561B" w:rsidRDefault="00DF561B" w:rsidP="0029326A">
            <w:pPr>
              <w:jc w:val="center"/>
            </w:pPr>
            <w:r>
              <w:t>r</w:t>
            </w:r>
          </w:p>
        </w:tc>
        <w:tc>
          <w:tcPr>
            <w:tcW w:w="856" w:type="dxa"/>
          </w:tcPr>
          <w:p w14:paraId="7F03D9D1" w14:textId="43A45A20" w:rsidR="00DF561B" w:rsidRDefault="00DF561B" w:rsidP="0029326A">
            <w:pPr>
              <w:jc w:val="center"/>
            </w:pPr>
            <w:r w:rsidRPr="0029326A">
              <w:t>p → q</w:t>
            </w:r>
          </w:p>
        </w:tc>
        <w:tc>
          <w:tcPr>
            <w:tcW w:w="856" w:type="dxa"/>
          </w:tcPr>
          <w:p w14:paraId="3E9BD561" w14:textId="26CE79E3" w:rsidR="00DF561B" w:rsidRPr="0029326A" w:rsidRDefault="00DF561B" w:rsidP="0029326A">
            <w:pPr>
              <w:jc w:val="center"/>
            </w:pPr>
            <w:r w:rsidRPr="0029326A">
              <w:t xml:space="preserve">q </w:t>
            </w:r>
            <w:r w:rsidRPr="0029326A">
              <w:rPr>
                <w:rFonts w:ascii="Calibri" w:hAnsi="Calibri" w:cs="Calibri"/>
              </w:rPr>
              <w:t>→</w:t>
            </w:r>
            <w:r w:rsidRPr="0029326A">
              <w:t xml:space="preserve"> r</w:t>
            </w:r>
          </w:p>
        </w:tc>
        <w:tc>
          <w:tcPr>
            <w:tcW w:w="1743" w:type="dxa"/>
          </w:tcPr>
          <w:p w14:paraId="6604158C" w14:textId="348A7852" w:rsidR="00DF561B" w:rsidRPr="0029326A" w:rsidRDefault="00DF561B" w:rsidP="0029326A">
            <w:pPr>
              <w:jc w:val="center"/>
            </w:pPr>
            <w:r w:rsidRPr="0029326A">
              <w:t>(p → q)</w:t>
            </w:r>
            <w:r w:rsidRPr="0029326A">
              <w:rPr>
                <w:rFonts w:ascii="Cambria Math" w:hAnsi="Cambria Math" w:cs="Cambria Math"/>
              </w:rPr>
              <w:t>∧</w:t>
            </w:r>
            <w:r w:rsidRPr="0029326A">
              <w:t xml:space="preserve">(q </w:t>
            </w:r>
            <w:r w:rsidRPr="0029326A">
              <w:rPr>
                <w:rFonts w:ascii="Calibri" w:hAnsi="Calibri" w:cs="Calibri"/>
              </w:rPr>
              <w:t>→</w:t>
            </w:r>
            <w:r w:rsidRPr="0029326A">
              <w:t xml:space="preserve"> r)</w:t>
            </w:r>
          </w:p>
        </w:tc>
        <w:tc>
          <w:tcPr>
            <w:tcW w:w="817" w:type="dxa"/>
          </w:tcPr>
          <w:p w14:paraId="67E21A83" w14:textId="37998F25" w:rsidR="00DF561B" w:rsidRPr="0029326A" w:rsidRDefault="00DF561B" w:rsidP="008F763B">
            <w:pPr>
              <w:jc w:val="center"/>
            </w:pPr>
            <w:r w:rsidRPr="0029326A">
              <w:t xml:space="preserve">p </w:t>
            </w:r>
            <w:r w:rsidRPr="0029326A">
              <w:rPr>
                <w:rFonts w:ascii="Calibri" w:hAnsi="Calibri" w:cs="Calibri"/>
              </w:rPr>
              <w:t>→</w:t>
            </w:r>
            <w:r w:rsidRPr="0029326A">
              <w:t xml:space="preserve"> r</w:t>
            </w:r>
          </w:p>
        </w:tc>
        <w:tc>
          <w:tcPr>
            <w:tcW w:w="2702" w:type="dxa"/>
          </w:tcPr>
          <w:p w14:paraId="247DF443" w14:textId="120BDE8B" w:rsidR="00DF561B" w:rsidRPr="0029326A" w:rsidRDefault="00DF561B" w:rsidP="008F763B">
            <w:pPr>
              <w:jc w:val="center"/>
            </w:pPr>
            <w:r w:rsidRPr="0029326A">
              <w:t>[(p → q)</w:t>
            </w:r>
            <w:r w:rsidRPr="0029326A">
              <w:rPr>
                <w:rFonts w:ascii="Cambria Math" w:hAnsi="Cambria Math" w:cs="Cambria Math"/>
              </w:rPr>
              <w:t>∧</w:t>
            </w:r>
            <w:r w:rsidRPr="0029326A">
              <w:t xml:space="preserve">(q </w:t>
            </w:r>
            <w:r w:rsidRPr="0029326A">
              <w:rPr>
                <w:rFonts w:ascii="Calibri" w:hAnsi="Calibri" w:cs="Calibri"/>
              </w:rPr>
              <w:t>→</w:t>
            </w:r>
            <w:r w:rsidRPr="0029326A">
              <w:t xml:space="preserve"> r)]</w:t>
            </w:r>
            <w:r w:rsidRPr="0029326A">
              <w:rPr>
                <w:rFonts w:ascii="Calibri" w:hAnsi="Calibri" w:cs="Calibri"/>
              </w:rPr>
              <w:t>→</w:t>
            </w:r>
            <w:r w:rsidRPr="0029326A">
              <w:t xml:space="preserve">(p </w:t>
            </w:r>
            <w:r w:rsidRPr="0029326A">
              <w:rPr>
                <w:rFonts w:ascii="Calibri" w:hAnsi="Calibri" w:cs="Calibri"/>
              </w:rPr>
              <w:t>→</w:t>
            </w:r>
            <w:r w:rsidRPr="0029326A">
              <w:t xml:space="preserve"> r</w:t>
            </w:r>
            <w:r>
              <w:t>)</w:t>
            </w:r>
          </w:p>
        </w:tc>
      </w:tr>
      <w:tr w:rsidR="00DF561B" w14:paraId="2708138A" w14:textId="0F1086FC" w:rsidTr="00DF561B">
        <w:tc>
          <w:tcPr>
            <w:tcW w:w="442" w:type="dxa"/>
          </w:tcPr>
          <w:p w14:paraId="3E19CB51" w14:textId="0C290A95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42" w:type="dxa"/>
          </w:tcPr>
          <w:p w14:paraId="7E99B1D9" w14:textId="193F84C2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03" w:type="dxa"/>
          </w:tcPr>
          <w:p w14:paraId="6948C059" w14:textId="34D4CEA2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0344D4C3" w14:textId="132258F7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22E8B51B" w14:textId="5A26B1CF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1743" w:type="dxa"/>
          </w:tcPr>
          <w:p w14:paraId="4908A75D" w14:textId="3F36A53A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17" w:type="dxa"/>
          </w:tcPr>
          <w:p w14:paraId="2F4B5F73" w14:textId="0B7A109D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2702" w:type="dxa"/>
          </w:tcPr>
          <w:p w14:paraId="08172075" w14:textId="6C653982" w:rsidR="00DF561B" w:rsidRDefault="00DF561B" w:rsidP="0029326A">
            <w:pPr>
              <w:jc w:val="center"/>
            </w:pPr>
            <w:r>
              <w:t>T</w:t>
            </w:r>
          </w:p>
        </w:tc>
      </w:tr>
      <w:tr w:rsidR="00DF561B" w14:paraId="23810CA9" w14:textId="7A44D0BD" w:rsidTr="00DF561B">
        <w:tc>
          <w:tcPr>
            <w:tcW w:w="442" w:type="dxa"/>
          </w:tcPr>
          <w:p w14:paraId="7BE25C9C" w14:textId="6307F39E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42" w:type="dxa"/>
          </w:tcPr>
          <w:p w14:paraId="3607D7D1" w14:textId="2B708EBB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03" w:type="dxa"/>
          </w:tcPr>
          <w:p w14:paraId="65EF2C3D" w14:textId="0E5832D5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56" w:type="dxa"/>
          </w:tcPr>
          <w:p w14:paraId="3E7D1586" w14:textId="27BBBF51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30456684" w14:textId="198042D2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1743" w:type="dxa"/>
          </w:tcPr>
          <w:p w14:paraId="430261D4" w14:textId="2E6D67D4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17" w:type="dxa"/>
          </w:tcPr>
          <w:p w14:paraId="1147BC31" w14:textId="64DC0FAE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2702" w:type="dxa"/>
          </w:tcPr>
          <w:p w14:paraId="3D08D141" w14:textId="025C2737" w:rsidR="00DF561B" w:rsidRDefault="00DF561B" w:rsidP="0029326A">
            <w:pPr>
              <w:jc w:val="center"/>
            </w:pPr>
            <w:r>
              <w:t>T</w:t>
            </w:r>
          </w:p>
        </w:tc>
      </w:tr>
      <w:tr w:rsidR="00DF561B" w14:paraId="33A7E394" w14:textId="1650885A" w:rsidTr="00DF561B">
        <w:tc>
          <w:tcPr>
            <w:tcW w:w="442" w:type="dxa"/>
          </w:tcPr>
          <w:p w14:paraId="28CF6379" w14:textId="4319DB46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42" w:type="dxa"/>
          </w:tcPr>
          <w:p w14:paraId="3727D5A6" w14:textId="18205BB3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14:paraId="0E3C2018" w14:textId="68A2DF7B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6E74B5B8" w14:textId="68A75A1E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56" w:type="dxa"/>
          </w:tcPr>
          <w:p w14:paraId="0AB6D06C" w14:textId="689025FD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1743" w:type="dxa"/>
          </w:tcPr>
          <w:p w14:paraId="5991185D" w14:textId="6045B8CF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17" w:type="dxa"/>
          </w:tcPr>
          <w:p w14:paraId="35179C5D" w14:textId="69526C56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2702" w:type="dxa"/>
          </w:tcPr>
          <w:p w14:paraId="2A8BA117" w14:textId="24592D8B" w:rsidR="00DF561B" w:rsidRDefault="00DF561B" w:rsidP="0029326A">
            <w:pPr>
              <w:jc w:val="center"/>
            </w:pPr>
            <w:r>
              <w:t>T</w:t>
            </w:r>
          </w:p>
        </w:tc>
      </w:tr>
      <w:tr w:rsidR="00DF561B" w14:paraId="31738216" w14:textId="49AFB244" w:rsidTr="00DF561B">
        <w:tc>
          <w:tcPr>
            <w:tcW w:w="442" w:type="dxa"/>
          </w:tcPr>
          <w:p w14:paraId="4AD27AB5" w14:textId="51FDF554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42" w:type="dxa"/>
          </w:tcPr>
          <w:p w14:paraId="07BA58B6" w14:textId="2C6AAB9C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14:paraId="12E9E143" w14:textId="4B64642C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56" w:type="dxa"/>
          </w:tcPr>
          <w:p w14:paraId="6BA4F054" w14:textId="77392CFA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56" w:type="dxa"/>
          </w:tcPr>
          <w:p w14:paraId="4F40024E" w14:textId="58F00909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1743" w:type="dxa"/>
          </w:tcPr>
          <w:p w14:paraId="4A3F476E" w14:textId="6DCFC007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17" w:type="dxa"/>
          </w:tcPr>
          <w:p w14:paraId="6EAD9554" w14:textId="1A130F30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2702" w:type="dxa"/>
          </w:tcPr>
          <w:p w14:paraId="7456BC68" w14:textId="0C34E8B2" w:rsidR="00DF561B" w:rsidRDefault="00DF561B" w:rsidP="0029326A">
            <w:pPr>
              <w:jc w:val="center"/>
            </w:pPr>
            <w:r>
              <w:t>T</w:t>
            </w:r>
          </w:p>
        </w:tc>
      </w:tr>
      <w:tr w:rsidR="00DF561B" w14:paraId="53974532" w14:textId="3E86DC97" w:rsidTr="00DF561B">
        <w:tc>
          <w:tcPr>
            <w:tcW w:w="442" w:type="dxa"/>
          </w:tcPr>
          <w:p w14:paraId="3752490E" w14:textId="16B97CBF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14:paraId="6AC9675D" w14:textId="13464163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03" w:type="dxa"/>
          </w:tcPr>
          <w:p w14:paraId="4B8F4D5A" w14:textId="6563DACD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1954336C" w14:textId="677F6B3A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129C6859" w14:textId="0B9785D3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1743" w:type="dxa"/>
          </w:tcPr>
          <w:p w14:paraId="4D1D980A" w14:textId="5606BCC9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17" w:type="dxa"/>
          </w:tcPr>
          <w:p w14:paraId="7875DA6A" w14:textId="683A6626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2702" w:type="dxa"/>
          </w:tcPr>
          <w:p w14:paraId="56C95B9B" w14:textId="64CFABCF" w:rsidR="00DF561B" w:rsidRDefault="00DF561B" w:rsidP="0029326A">
            <w:pPr>
              <w:jc w:val="center"/>
            </w:pPr>
            <w:r>
              <w:t>T</w:t>
            </w:r>
          </w:p>
        </w:tc>
      </w:tr>
      <w:tr w:rsidR="00DF561B" w14:paraId="3ACB237F" w14:textId="05CC1F7B" w:rsidTr="00DF561B">
        <w:tc>
          <w:tcPr>
            <w:tcW w:w="442" w:type="dxa"/>
          </w:tcPr>
          <w:p w14:paraId="6D465E49" w14:textId="64F36E12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14:paraId="3F9C0F87" w14:textId="094731E9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403" w:type="dxa"/>
          </w:tcPr>
          <w:p w14:paraId="610C955E" w14:textId="42CDDD1D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56" w:type="dxa"/>
          </w:tcPr>
          <w:p w14:paraId="5C36ABC6" w14:textId="1ABEFF86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7E8CC3DE" w14:textId="4EF5A42D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1743" w:type="dxa"/>
          </w:tcPr>
          <w:p w14:paraId="5DBAA3BB" w14:textId="5B8548C1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17" w:type="dxa"/>
          </w:tcPr>
          <w:p w14:paraId="79F18458" w14:textId="236DA51C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2702" w:type="dxa"/>
          </w:tcPr>
          <w:p w14:paraId="02E060D1" w14:textId="0DFF186B" w:rsidR="00DF561B" w:rsidRDefault="00DF561B" w:rsidP="0029326A">
            <w:pPr>
              <w:jc w:val="center"/>
            </w:pPr>
            <w:r>
              <w:t>T</w:t>
            </w:r>
          </w:p>
        </w:tc>
      </w:tr>
      <w:tr w:rsidR="00DF561B" w14:paraId="0F42C478" w14:textId="74EEEF10" w:rsidTr="00DF561B">
        <w:tc>
          <w:tcPr>
            <w:tcW w:w="442" w:type="dxa"/>
          </w:tcPr>
          <w:p w14:paraId="1E1D8BA4" w14:textId="69D29BB4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14:paraId="6E82D782" w14:textId="0B525AF0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14:paraId="2C929AA0" w14:textId="6EA877ED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231B3901" w14:textId="2C5D726D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1E7F0CB8" w14:textId="40A838DA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1743" w:type="dxa"/>
          </w:tcPr>
          <w:p w14:paraId="0C40161A" w14:textId="2344F6DF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17" w:type="dxa"/>
          </w:tcPr>
          <w:p w14:paraId="5BF749E8" w14:textId="548149B2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2702" w:type="dxa"/>
          </w:tcPr>
          <w:p w14:paraId="0D56416A" w14:textId="70DEFE3C" w:rsidR="00DF561B" w:rsidRDefault="00DF561B" w:rsidP="0029326A">
            <w:pPr>
              <w:jc w:val="center"/>
            </w:pPr>
            <w:r>
              <w:t>T</w:t>
            </w:r>
          </w:p>
        </w:tc>
      </w:tr>
      <w:tr w:rsidR="00DF561B" w14:paraId="52A31E5F" w14:textId="411828A5" w:rsidTr="00DF561B">
        <w:tc>
          <w:tcPr>
            <w:tcW w:w="442" w:type="dxa"/>
          </w:tcPr>
          <w:p w14:paraId="0CA2219D" w14:textId="56D10318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14:paraId="42F03B2F" w14:textId="717771DE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14:paraId="151B47ED" w14:textId="500DA97F" w:rsidR="00DF561B" w:rsidRDefault="00DF561B" w:rsidP="0029326A">
            <w:pPr>
              <w:jc w:val="center"/>
            </w:pPr>
            <w:r>
              <w:t>F</w:t>
            </w:r>
          </w:p>
        </w:tc>
        <w:tc>
          <w:tcPr>
            <w:tcW w:w="856" w:type="dxa"/>
          </w:tcPr>
          <w:p w14:paraId="0C59880B" w14:textId="17FB82A9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56" w:type="dxa"/>
          </w:tcPr>
          <w:p w14:paraId="296C7F68" w14:textId="1099C942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1743" w:type="dxa"/>
          </w:tcPr>
          <w:p w14:paraId="3E653845" w14:textId="27BF8BED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817" w:type="dxa"/>
          </w:tcPr>
          <w:p w14:paraId="49C54F19" w14:textId="4063ECD4" w:rsidR="00DF561B" w:rsidRDefault="00DF561B" w:rsidP="0029326A">
            <w:pPr>
              <w:jc w:val="center"/>
            </w:pPr>
            <w:r>
              <w:t>T</w:t>
            </w:r>
          </w:p>
        </w:tc>
        <w:tc>
          <w:tcPr>
            <w:tcW w:w="2702" w:type="dxa"/>
          </w:tcPr>
          <w:p w14:paraId="56DC1111" w14:textId="0E5869C9" w:rsidR="00DF561B" w:rsidRDefault="00DF561B" w:rsidP="0029326A">
            <w:pPr>
              <w:jc w:val="center"/>
            </w:pPr>
            <w:r>
              <w:t>T</w:t>
            </w:r>
          </w:p>
        </w:tc>
      </w:tr>
    </w:tbl>
    <w:p w14:paraId="1A81178F" w14:textId="6B36174E" w:rsidR="0029326A" w:rsidRDefault="0029326A" w:rsidP="0029326A"/>
    <w:p w14:paraId="15290BD7" w14:textId="6A3CFEC1" w:rsidR="00DF561B" w:rsidRDefault="00DF561B" w:rsidP="0029326A">
      <w:r>
        <w:t>22.</w:t>
      </w:r>
    </w:p>
    <w:p w14:paraId="28D5A6D7" w14:textId="12D71145" w:rsidR="009D7B1F" w:rsidRDefault="004E7A6B" w:rsidP="009D7B1F">
      <w:pPr>
        <w:rPr>
          <w:rFonts w:cstheme="minorHAnsi"/>
        </w:rPr>
      </w:pPr>
      <w:r w:rsidRPr="004E7A6B">
        <w:t xml:space="preserve">(p </w:t>
      </w:r>
      <w:r w:rsidRPr="009D7B1F">
        <w:rPr>
          <w:rFonts w:cstheme="minorHAnsi"/>
        </w:rPr>
        <w:t>→ q)</w:t>
      </w:r>
      <w:r w:rsidR="009D7B1F">
        <w:rPr>
          <w:rFonts w:cstheme="minorHAnsi"/>
        </w:rPr>
        <w:t xml:space="preserve"> </w:t>
      </w:r>
      <w:r w:rsidRPr="009D7B1F">
        <w:rPr>
          <w:rFonts w:ascii="Cambria Math" w:hAnsi="Cambria Math" w:cs="Cambria Math"/>
        </w:rPr>
        <w:t>∧</w:t>
      </w:r>
      <w:r w:rsidR="009D7B1F">
        <w:rPr>
          <w:rFonts w:ascii="Cambria Math" w:hAnsi="Cambria Math" w:cs="Cambria Math"/>
        </w:rPr>
        <w:t xml:space="preserve"> </w:t>
      </w:r>
      <w:r w:rsidRPr="009D7B1F">
        <w:rPr>
          <w:rFonts w:cstheme="minorHAnsi"/>
        </w:rPr>
        <w:t xml:space="preserve">(p </w:t>
      </w:r>
      <w:r w:rsidRPr="009D7B1F">
        <w:rPr>
          <w:rFonts w:ascii="Calibri" w:hAnsi="Calibri" w:cs="Calibri"/>
        </w:rPr>
        <w:t>→</w:t>
      </w:r>
      <w:r w:rsidRPr="009D7B1F">
        <w:rPr>
          <w:rFonts w:cstheme="minorHAnsi"/>
        </w:rPr>
        <w:t xml:space="preserve"> r) </w:t>
      </w:r>
    </w:p>
    <w:p w14:paraId="4BBD8E20" w14:textId="54542D0E" w:rsidR="009D7B1F" w:rsidRPr="009D7B1F" w:rsidRDefault="004E7A6B" w:rsidP="009D7B1F">
      <w:pPr>
        <w:rPr>
          <w:rFonts w:cstheme="minorHAnsi"/>
          <w:color w:val="000000"/>
          <w:szCs w:val="20"/>
          <w:shd w:val="clear" w:color="auto" w:fill="FFFFFF"/>
        </w:rPr>
      </w:pPr>
      <w:r w:rsidRPr="009D7B1F">
        <w:rPr>
          <w:rFonts w:cstheme="minorHAnsi"/>
          <w:color w:val="000000"/>
          <w:szCs w:val="20"/>
          <w:shd w:val="clear" w:color="auto" w:fill="FFFFFF"/>
        </w:rPr>
        <w:t xml:space="preserve">≡ </w:t>
      </w:r>
      <w:r w:rsidR="009D7B1F" w:rsidRPr="009D7B1F">
        <w:rPr>
          <w:rFonts w:cstheme="minorHAnsi"/>
          <w:color w:val="000000"/>
          <w:szCs w:val="20"/>
          <w:shd w:val="clear" w:color="auto" w:fill="FFFFFF"/>
        </w:rPr>
        <w:t>(</w:t>
      </w:r>
      <w:r w:rsidRPr="009D7B1F">
        <w:rPr>
          <w:rFonts w:cstheme="minorHAnsi"/>
          <w:color w:val="000000"/>
          <w:szCs w:val="20"/>
          <w:shd w:val="clear" w:color="auto" w:fill="FFFFFF"/>
        </w:rPr>
        <w:t xml:space="preserve">¬ p </w:t>
      </w:r>
      <w:r w:rsidRPr="009D7B1F">
        <w:rPr>
          <w:rFonts w:ascii="Cambria Math" w:hAnsi="Cambria Math" w:cs="Cambria Math"/>
          <w:color w:val="000000"/>
          <w:szCs w:val="20"/>
          <w:shd w:val="clear" w:color="auto" w:fill="FFFFFF"/>
        </w:rPr>
        <w:t>∨</w:t>
      </w:r>
      <w:r w:rsidRPr="009D7B1F">
        <w:rPr>
          <w:rFonts w:cstheme="minorHAnsi"/>
          <w:color w:val="000000"/>
          <w:szCs w:val="20"/>
          <w:shd w:val="clear" w:color="auto" w:fill="FFFFFF"/>
        </w:rPr>
        <w:t xml:space="preserve"> q</w:t>
      </w:r>
      <w:r w:rsidR="009D7B1F" w:rsidRPr="009D7B1F">
        <w:rPr>
          <w:rFonts w:cstheme="minorHAnsi"/>
          <w:color w:val="000000"/>
          <w:szCs w:val="20"/>
          <w:shd w:val="clear" w:color="auto" w:fill="FFFFFF"/>
        </w:rPr>
        <w:t>)</w:t>
      </w:r>
      <w:r w:rsidR="009D7B1F" w:rsidRPr="009D7B1F">
        <w:rPr>
          <w:rFonts w:cstheme="minorHAnsi"/>
          <w:sz w:val="24"/>
        </w:rPr>
        <w:t xml:space="preserve"> </w:t>
      </w:r>
      <w:r w:rsidR="009D7B1F" w:rsidRPr="009D7B1F">
        <w:rPr>
          <w:rFonts w:ascii="Cambria Math" w:hAnsi="Cambria Math" w:cs="Cambria Math"/>
          <w:sz w:val="24"/>
        </w:rPr>
        <w:t>∧</w:t>
      </w:r>
      <w:r w:rsidR="009D7B1F" w:rsidRPr="009D7B1F">
        <w:rPr>
          <w:rFonts w:cstheme="minorHAnsi"/>
          <w:sz w:val="24"/>
        </w:rPr>
        <w:t xml:space="preserve"> </w:t>
      </w:r>
      <w:r w:rsidR="009D7B1F" w:rsidRPr="009D7B1F">
        <w:rPr>
          <w:rFonts w:cstheme="minorHAnsi"/>
          <w:color w:val="000000"/>
          <w:szCs w:val="20"/>
          <w:shd w:val="clear" w:color="auto" w:fill="FFFFFF"/>
        </w:rPr>
        <w:t xml:space="preserve">(¬ p </w:t>
      </w:r>
      <w:r w:rsidR="009D7B1F" w:rsidRPr="009D7B1F">
        <w:rPr>
          <w:rFonts w:ascii="Cambria Math" w:hAnsi="Cambria Math" w:cs="Cambria Math"/>
          <w:color w:val="000000"/>
          <w:szCs w:val="20"/>
          <w:shd w:val="clear" w:color="auto" w:fill="FFFFFF"/>
        </w:rPr>
        <w:t>∨</w:t>
      </w:r>
      <w:r w:rsidR="009D7B1F" w:rsidRPr="009D7B1F">
        <w:rPr>
          <w:rFonts w:cstheme="minorHAnsi"/>
          <w:color w:val="000000"/>
          <w:szCs w:val="20"/>
          <w:shd w:val="clear" w:color="auto" w:fill="FFFFFF"/>
        </w:rPr>
        <w:t xml:space="preserve"> r)</w:t>
      </w:r>
      <w:r w:rsidR="00E6018B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E6018B">
        <w:rPr>
          <w:rFonts w:cstheme="minorHAnsi"/>
          <w:color w:val="000000"/>
          <w:szCs w:val="20"/>
          <w:shd w:val="clear" w:color="auto" w:fill="FFFFFF"/>
        </w:rPr>
        <w:tab/>
      </w:r>
      <w:r w:rsidR="00E6018B">
        <w:rPr>
          <w:rFonts w:cstheme="minorHAnsi"/>
          <w:color w:val="000000"/>
          <w:szCs w:val="20"/>
          <w:shd w:val="clear" w:color="auto" w:fill="FFFFFF"/>
        </w:rPr>
        <w:tab/>
        <w:t>Implication</w:t>
      </w:r>
      <w:r w:rsidR="009D7B1F">
        <w:rPr>
          <w:rFonts w:cstheme="minorHAnsi"/>
          <w:color w:val="000000"/>
          <w:szCs w:val="20"/>
          <w:shd w:val="clear" w:color="auto" w:fill="FFFFFF"/>
        </w:rPr>
        <w:tab/>
      </w:r>
    </w:p>
    <w:p w14:paraId="425F40FF" w14:textId="2469B346" w:rsidR="009D7B1F" w:rsidRPr="009D7B1F" w:rsidRDefault="009D7B1F" w:rsidP="009D7B1F">
      <w:pPr>
        <w:rPr>
          <w:rFonts w:cstheme="minorHAnsi"/>
          <w:sz w:val="24"/>
        </w:rPr>
      </w:pPr>
      <w:r w:rsidRPr="009D7B1F">
        <w:rPr>
          <w:rFonts w:cstheme="minorHAnsi"/>
          <w:color w:val="000000"/>
          <w:szCs w:val="20"/>
          <w:shd w:val="clear" w:color="auto" w:fill="FFFFFF"/>
        </w:rPr>
        <w:t xml:space="preserve">≡ ¬ p </w:t>
      </w:r>
      <w:r w:rsidRPr="009D7B1F">
        <w:rPr>
          <w:rFonts w:ascii="Cambria Math" w:hAnsi="Cambria Math" w:cs="Cambria Math"/>
          <w:color w:val="000000"/>
          <w:szCs w:val="20"/>
          <w:shd w:val="clear" w:color="auto" w:fill="FFFFFF"/>
        </w:rPr>
        <w:t>∨</w:t>
      </w:r>
      <w:r w:rsidRPr="009D7B1F">
        <w:rPr>
          <w:rFonts w:cstheme="minorHAnsi"/>
          <w:color w:val="000000"/>
          <w:szCs w:val="20"/>
          <w:shd w:val="clear" w:color="auto" w:fill="FFFFFF"/>
        </w:rPr>
        <w:t xml:space="preserve"> (q </w:t>
      </w:r>
      <w:r w:rsidRPr="009D7B1F">
        <w:rPr>
          <w:rFonts w:ascii="Cambria Math" w:hAnsi="Cambria Math" w:cs="Cambria Math"/>
          <w:sz w:val="24"/>
        </w:rPr>
        <w:t xml:space="preserve">∧ </w:t>
      </w:r>
      <w:proofErr w:type="gramStart"/>
      <w:r w:rsidR="0096011A" w:rsidRPr="009D7B1F">
        <w:rPr>
          <w:rFonts w:cstheme="minorHAnsi"/>
          <w:sz w:val="24"/>
        </w:rPr>
        <w:t xml:space="preserve">r)  </w:t>
      </w:r>
      <w:r w:rsidR="0096011A">
        <w:rPr>
          <w:rFonts w:cstheme="minorHAnsi"/>
          <w:sz w:val="24"/>
        </w:rPr>
        <w:t xml:space="preserve"> </w:t>
      </w:r>
      <w:proofErr w:type="gramEnd"/>
      <w:r w:rsidR="00E6018B">
        <w:rPr>
          <w:rFonts w:cstheme="minorHAnsi"/>
          <w:sz w:val="24"/>
        </w:rPr>
        <w:tab/>
      </w:r>
      <w:r w:rsidR="00E6018B">
        <w:rPr>
          <w:rFonts w:cstheme="minorHAnsi"/>
          <w:sz w:val="24"/>
        </w:rPr>
        <w:tab/>
      </w:r>
      <w:r w:rsidR="0096011A">
        <w:rPr>
          <w:rFonts w:cstheme="minorHAnsi"/>
          <w:sz w:val="24"/>
        </w:rPr>
        <w:t xml:space="preserve">             </w:t>
      </w:r>
      <w:r w:rsidR="00E6018B">
        <w:rPr>
          <w:rFonts w:cstheme="minorHAnsi"/>
          <w:sz w:val="24"/>
        </w:rPr>
        <w:t>Distributive Law</w:t>
      </w:r>
    </w:p>
    <w:p w14:paraId="410634F0" w14:textId="438CB946" w:rsidR="00DF561B" w:rsidRDefault="009D7B1F" w:rsidP="009D7B1F">
      <w:pPr>
        <w:rPr>
          <w:rFonts w:cstheme="minorHAnsi"/>
          <w:color w:val="000000"/>
          <w:szCs w:val="20"/>
          <w:shd w:val="clear" w:color="auto" w:fill="FFFFFF"/>
        </w:rPr>
      </w:pPr>
      <w:r w:rsidRPr="009D7B1F">
        <w:rPr>
          <w:rFonts w:cstheme="minorHAnsi"/>
          <w:color w:val="000000"/>
          <w:szCs w:val="20"/>
          <w:shd w:val="clear" w:color="auto" w:fill="FFFFFF"/>
        </w:rPr>
        <w:t xml:space="preserve">≡ p → (q </w:t>
      </w:r>
      <w:r w:rsidRPr="009D7B1F">
        <w:rPr>
          <w:rFonts w:ascii="Cambria Math" w:hAnsi="Cambria Math" w:cs="Cambria Math"/>
          <w:color w:val="000000"/>
          <w:szCs w:val="20"/>
          <w:shd w:val="clear" w:color="auto" w:fill="FFFFFF"/>
        </w:rPr>
        <w:t xml:space="preserve">∧ </w:t>
      </w:r>
      <w:r w:rsidRPr="009D7B1F">
        <w:rPr>
          <w:rFonts w:cstheme="minorHAnsi"/>
          <w:color w:val="000000"/>
          <w:szCs w:val="20"/>
          <w:shd w:val="clear" w:color="auto" w:fill="FFFFFF"/>
        </w:rPr>
        <w:t>r)</w:t>
      </w:r>
      <w:r w:rsidR="00E6018B">
        <w:rPr>
          <w:rFonts w:cstheme="minorHAnsi"/>
          <w:color w:val="000000"/>
          <w:szCs w:val="20"/>
          <w:shd w:val="clear" w:color="auto" w:fill="FFFFFF"/>
        </w:rPr>
        <w:tab/>
      </w:r>
      <w:r w:rsidR="00E6018B">
        <w:rPr>
          <w:rFonts w:cstheme="minorHAnsi"/>
          <w:color w:val="000000"/>
          <w:szCs w:val="20"/>
          <w:shd w:val="clear" w:color="auto" w:fill="FFFFFF"/>
        </w:rPr>
        <w:tab/>
      </w:r>
      <w:r w:rsidR="00E6018B">
        <w:rPr>
          <w:rFonts w:cstheme="minorHAnsi"/>
          <w:color w:val="000000"/>
          <w:szCs w:val="20"/>
          <w:shd w:val="clear" w:color="auto" w:fill="FFFFFF"/>
        </w:rPr>
        <w:tab/>
        <w:t>Implication</w:t>
      </w:r>
    </w:p>
    <w:p w14:paraId="79E34552" w14:textId="2D7DA9E1" w:rsidR="005E5086" w:rsidRDefault="005E5086" w:rsidP="009D7B1F">
      <w:pPr>
        <w:rPr>
          <w:rFonts w:cstheme="minorHAnsi"/>
          <w:color w:val="000000"/>
          <w:szCs w:val="20"/>
          <w:shd w:val="clear" w:color="auto" w:fill="FFFFFF"/>
        </w:rPr>
      </w:pPr>
    </w:p>
    <w:p w14:paraId="11FF893F" w14:textId="77777777" w:rsidR="0096011A" w:rsidRDefault="005E5086" w:rsidP="009D7B1F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34(c). </w:t>
      </w:r>
    </w:p>
    <w:p w14:paraId="2C432D44" w14:textId="4FE286A6" w:rsidR="005E5086" w:rsidRDefault="0096011A" w:rsidP="009D7B1F">
      <w:pPr>
        <w:rPr>
          <w:rFonts w:cstheme="minorHAnsi"/>
          <w:color w:val="000000"/>
          <w:szCs w:val="20"/>
          <w:shd w:val="clear" w:color="auto" w:fill="FFFFFF"/>
        </w:rPr>
      </w:pPr>
      <w:r w:rsidRPr="0096011A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5E5086" w:rsidRPr="0096011A">
        <w:rPr>
          <w:rFonts w:cstheme="minorHAnsi"/>
          <w:color w:val="000000"/>
          <w:szCs w:val="20"/>
          <w:shd w:val="clear" w:color="auto" w:fill="FFFFFF"/>
        </w:rPr>
        <w:t>(</w:t>
      </w:r>
      <w:r w:rsidRPr="0096011A">
        <w:rPr>
          <w:rFonts w:cstheme="minorHAnsi"/>
          <w:color w:val="000000"/>
          <w:szCs w:val="20"/>
          <w:shd w:val="clear" w:color="auto" w:fill="FFFFFF"/>
        </w:rPr>
        <w:t>¬</w:t>
      </w:r>
      <w:r w:rsidR="005E5086" w:rsidRPr="0096011A">
        <w:rPr>
          <w:rFonts w:cstheme="minorHAnsi"/>
          <w:color w:val="000000"/>
          <w:szCs w:val="20"/>
          <w:shd w:val="clear" w:color="auto" w:fill="FFFFFF"/>
        </w:rPr>
        <w:t xml:space="preserve">p </w:t>
      </w:r>
      <w:r w:rsidR="005E5086" w:rsidRPr="0096011A">
        <w:rPr>
          <w:rFonts w:ascii="Cambria Math" w:hAnsi="Cambria Math" w:cs="Cambria Math"/>
          <w:color w:val="000000"/>
          <w:szCs w:val="20"/>
          <w:shd w:val="clear" w:color="auto" w:fill="FFFFFF"/>
        </w:rPr>
        <w:t>∨</w:t>
      </w:r>
      <w:r w:rsidR="005E5086" w:rsidRPr="0096011A">
        <w:rPr>
          <w:rFonts w:cstheme="minorHAnsi"/>
          <w:color w:val="000000"/>
          <w:szCs w:val="20"/>
          <w:shd w:val="clear" w:color="auto" w:fill="FFFFFF"/>
        </w:rPr>
        <w:t xml:space="preserve"> q</w:t>
      </w:r>
      <w:r w:rsidRPr="0096011A">
        <w:rPr>
          <w:rFonts w:cstheme="minorHAnsi"/>
          <w:color w:val="000000"/>
          <w:szCs w:val="20"/>
          <w:shd w:val="clear" w:color="auto" w:fill="FFFFFF"/>
        </w:rPr>
        <w:t xml:space="preserve">) </w:t>
      </w:r>
      <w:r w:rsidRPr="0096011A">
        <w:rPr>
          <w:rFonts w:ascii="Cambria Math" w:hAnsi="Cambria Math" w:cs="Cambria Math"/>
          <w:color w:val="000000"/>
          <w:szCs w:val="20"/>
          <w:shd w:val="clear" w:color="auto" w:fill="FFFFFF"/>
        </w:rPr>
        <w:t>∧</w:t>
      </w:r>
      <w:r w:rsidRPr="0096011A">
        <w:rPr>
          <w:rFonts w:cstheme="minorHAnsi"/>
          <w:color w:val="000000"/>
          <w:szCs w:val="20"/>
          <w:shd w:val="clear" w:color="auto" w:fill="FFFFFF"/>
        </w:rPr>
        <w:t xml:space="preserve"> (¬q </w:t>
      </w:r>
      <w:r w:rsidRPr="0096011A">
        <w:rPr>
          <w:rFonts w:ascii="Cambria Math" w:hAnsi="Cambria Math" w:cs="Cambria Math"/>
          <w:color w:val="000000"/>
          <w:szCs w:val="20"/>
          <w:shd w:val="clear" w:color="auto" w:fill="FFFFFF"/>
        </w:rPr>
        <w:t>∨</w:t>
      </w:r>
      <w:r w:rsidRPr="0096011A">
        <w:rPr>
          <w:rFonts w:cstheme="minorHAnsi"/>
          <w:color w:val="000000"/>
          <w:szCs w:val="20"/>
          <w:shd w:val="clear" w:color="auto" w:fill="FFFFFF"/>
        </w:rPr>
        <w:t xml:space="preserve"> T)</w:t>
      </w:r>
    </w:p>
    <w:p w14:paraId="04F1F9AA" w14:textId="481667F8" w:rsidR="0096011A" w:rsidRDefault="0096011A" w:rsidP="0096011A">
      <w:pPr>
        <w:rPr>
          <w:b/>
          <w:u w:val="single"/>
        </w:rPr>
      </w:pPr>
      <w:r>
        <w:rPr>
          <w:b/>
          <w:u w:val="single"/>
        </w:rPr>
        <w:t>Page 53</w:t>
      </w:r>
    </w:p>
    <w:p w14:paraId="473534CF" w14:textId="09DBD42F" w:rsidR="00A96B24" w:rsidRDefault="00A96B24" w:rsidP="0096011A">
      <w:r>
        <w:t>2.</w:t>
      </w:r>
    </w:p>
    <w:p w14:paraId="5167CEEA" w14:textId="417EF14E" w:rsidR="00A96B24" w:rsidRDefault="00A96B24" w:rsidP="0096011A">
      <w:r>
        <w:tab/>
        <w:t>a) True</w:t>
      </w:r>
    </w:p>
    <w:p w14:paraId="3DFC0617" w14:textId="2446ECA2" w:rsidR="00A96B24" w:rsidRDefault="00A96B24" w:rsidP="0096011A">
      <w:r>
        <w:tab/>
        <w:t>b) False</w:t>
      </w:r>
    </w:p>
    <w:p w14:paraId="4FF0CD54" w14:textId="73E38C2C" w:rsidR="00A96B24" w:rsidRDefault="00A96B24" w:rsidP="0096011A">
      <w:r>
        <w:tab/>
        <w:t>c) False</w:t>
      </w:r>
    </w:p>
    <w:p w14:paraId="7B856DE4" w14:textId="25DCA51F" w:rsidR="00A96B24" w:rsidRDefault="00A96B24" w:rsidP="0096011A">
      <w:r>
        <w:tab/>
        <w:t>d) True</w:t>
      </w:r>
    </w:p>
    <w:p w14:paraId="1CB75D5F" w14:textId="4185C773" w:rsidR="00A96B24" w:rsidRDefault="00A96B24" w:rsidP="0096011A"/>
    <w:p w14:paraId="44415A9F" w14:textId="1A3E696B" w:rsidR="00A96B24" w:rsidRDefault="00A96B24" w:rsidP="0096011A"/>
    <w:p w14:paraId="535C2525" w14:textId="53136C68" w:rsidR="00A96B24" w:rsidRDefault="00A96B24" w:rsidP="0096011A"/>
    <w:p w14:paraId="2B32B7FC" w14:textId="4048BAC4" w:rsidR="00A96B24" w:rsidRDefault="00A96B24" w:rsidP="0096011A">
      <w:r>
        <w:lastRenderedPageBreak/>
        <w:t xml:space="preserve">16. </w:t>
      </w:r>
    </w:p>
    <w:p w14:paraId="4131D442" w14:textId="7A6DA311" w:rsidR="00A96B24" w:rsidRDefault="00A96B24" w:rsidP="0096011A">
      <w:r>
        <w:tab/>
        <w:t>a) True</w:t>
      </w:r>
    </w:p>
    <w:p w14:paraId="5B15B930" w14:textId="73A46383" w:rsidR="00A96B24" w:rsidRDefault="00A96B24" w:rsidP="0096011A">
      <w:r>
        <w:tab/>
        <w:t>b) False</w:t>
      </w:r>
    </w:p>
    <w:p w14:paraId="048A8564" w14:textId="36AF52E9" w:rsidR="00A96B24" w:rsidRDefault="00A96B24" w:rsidP="0096011A">
      <w:r>
        <w:tab/>
        <w:t>c) True</w:t>
      </w:r>
    </w:p>
    <w:p w14:paraId="7F0C81D1" w14:textId="632337E0" w:rsidR="00A96B24" w:rsidRPr="0096011A" w:rsidRDefault="00A96B24" w:rsidP="0096011A">
      <w:r>
        <w:tab/>
        <w:t>d) False</w:t>
      </w:r>
    </w:p>
    <w:p w14:paraId="40548152" w14:textId="77777777" w:rsidR="0096011A" w:rsidRDefault="0096011A" w:rsidP="009D7B1F">
      <w:pPr>
        <w:rPr>
          <w:rFonts w:cstheme="minorHAnsi"/>
          <w:color w:val="000000"/>
          <w:szCs w:val="20"/>
          <w:shd w:val="clear" w:color="auto" w:fill="FFFFFF"/>
        </w:rPr>
      </w:pPr>
    </w:p>
    <w:p w14:paraId="18856E8C" w14:textId="2CF54C81" w:rsidR="000D3AD5" w:rsidRDefault="000D3AD5" w:rsidP="009D7B1F">
      <w:pPr>
        <w:rPr>
          <w:rFonts w:cstheme="minorHAnsi"/>
          <w:color w:val="000000"/>
          <w:szCs w:val="20"/>
          <w:shd w:val="clear" w:color="auto" w:fill="FFFFFF"/>
        </w:rPr>
      </w:pPr>
    </w:p>
    <w:p w14:paraId="5984C023" w14:textId="301967F6" w:rsidR="000D3AD5" w:rsidRDefault="000D3AD5" w:rsidP="000D3AD5">
      <w:pPr>
        <w:rPr>
          <w:rFonts w:cstheme="minorHAnsi"/>
          <w:b/>
          <w:color w:val="000000"/>
          <w:szCs w:val="20"/>
          <w:shd w:val="clear" w:color="auto" w:fill="FFFFFF"/>
        </w:rPr>
      </w:pPr>
      <w:r w:rsidRPr="000D3AD5">
        <w:rPr>
          <w:rFonts w:cstheme="minorHAnsi"/>
          <w:b/>
          <w:color w:val="000000"/>
          <w:szCs w:val="20"/>
          <w:shd w:val="clear" w:color="auto" w:fill="FFFFFF"/>
        </w:rPr>
        <w:t>Does (p → q) → (r → s) logically imply (p → r) → (q → s)?</w:t>
      </w:r>
    </w:p>
    <w:p w14:paraId="70DA3A6E" w14:textId="77777777" w:rsidR="00DB2CAB" w:rsidRDefault="00DB2CAB" w:rsidP="000D3AD5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The above statement is false when </w:t>
      </w:r>
      <w:r w:rsidRPr="00FD0AAD">
        <w:rPr>
          <w:rFonts w:cstheme="minorHAnsi"/>
          <w:color w:val="000000"/>
          <w:szCs w:val="20"/>
          <w:shd w:val="clear" w:color="auto" w:fill="FFFFFF"/>
        </w:rPr>
        <w:t>(p → q) → (r → s</w:t>
      </w:r>
      <w:r>
        <w:rPr>
          <w:rFonts w:cstheme="minorHAnsi"/>
          <w:color w:val="000000"/>
          <w:szCs w:val="20"/>
          <w:shd w:val="clear" w:color="auto" w:fill="FFFFFF"/>
        </w:rPr>
        <w:t xml:space="preserve">) is true and </w:t>
      </w:r>
      <w:r w:rsidRPr="00FD0AAD">
        <w:rPr>
          <w:rFonts w:cstheme="minorHAnsi"/>
          <w:color w:val="000000"/>
          <w:szCs w:val="20"/>
          <w:shd w:val="clear" w:color="auto" w:fill="FFFFFF"/>
        </w:rPr>
        <w:t>(p → r) → (q → s)</w:t>
      </w:r>
      <w:r>
        <w:rPr>
          <w:rFonts w:cstheme="minorHAnsi"/>
          <w:color w:val="000000"/>
          <w:szCs w:val="20"/>
          <w:shd w:val="clear" w:color="auto" w:fill="FFFFFF"/>
        </w:rPr>
        <w:t xml:space="preserve"> is false. </w:t>
      </w:r>
    </w:p>
    <w:p w14:paraId="0F6659D6" w14:textId="77777777" w:rsidR="00AB45C7" w:rsidRDefault="00DB2CAB" w:rsidP="00DB2CAB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If </w:t>
      </w:r>
      <w:r w:rsidRPr="00FD0AAD">
        <w:rPr>
          <w:rFonts w:cstheme="minorHAnsi"/>
          <w:color w:val="000000"/>
          <w:szCs w:val="20"/>
          <w:shd w:val="clear" w:color="auto" w:fill="FFFFFF"/>
        </w:rPr>
        <w:t>(p → r) → (q → s)</w:t>
      </w:r>
      <w:r>
        <w:rPr>
          <w:rFonts w:cstheme="minorHAnsi"/>
          <w:color w:val="000000"/>
          <w:szCs w:val="20"/>
          <w:shd w:val="clear" w:color="auto" w:fill="FFFFFF"/>
        </w:rPr>
        <w:t xml:space="preserve"> is false, then </w:t>
      </w:r>
      <w:r w:rsidRPr="00FD0AAD">
        <w:rPr>
          <w:rFonts w:cstheme="minorHAnsi"/>
          <w:color w:val="000000"/>
          <w:szCs w:val="20"/>
          <w:shd w:val="clear" w:color="auto" w:fill="FFFFFF"/>
        </w:rPr>
        <w:t>(q → s)</w:t>
      </w:r>
      <w:r>
        <w:rPr>
          <w:rFonts w:cstheme="minorHAnsi"/>
          <w:color w:val="000000"/>
          <w:szCs w:val="20"/>
          <w:shd w:val="clear" w:color="auto" w:fill="FFFFFF"/>
        </w:rPr>
        <w:t xml:space="preserve"> is false and </w:t>
      </w:r>
      <w:r w:rsidRPr="00FD0AAD">
        <w:rPr>
          <w:rFonts w:cstheme="minorHAnsi"/>
          <w:color w:val="000000"/>
          <w:szCs w:val="20"/>
          <w:shd w:val="clear" w:color="auto" w:fill="FFFFFF"/>
        </w:rPr>
        <w:t>(p → r)</w:t>
      </w:r>
      <w:r>
        <w:rPr>
          <w:rFonts w:cstheme="minorHAnsi"/>
          <w:color w:val="000000"/>
          <w:szCs w:val="20"/>
          <w:shd w:val="clear" w:color="auto" w:fill="FFFFFF"/>
        </w:rPr>
        <w:t xml:space="preserve"> is true. Hence q is true and s is false. </w:t>
      </w:r>
    </w:p>
    <w:p w14:paraId="0E75F74B" w14:textId="77777777" w:rsidR="00AB45C7" w:rsidRDefault="00DB2CAB" w:rsidP="00DB2CAB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If</w:t>
      </w:r>
      <w:r w:rsidR="00AB45C7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FD0AAD">
        <w:rPr>
          <w:rFonts w:cstheme="minorHAnsi"/>
          <w:color w:val="000000"/>
          <w:szCs w:val="20"/>
          <w:shd w:val="clear" w:color="auto" w:fill="FFFFFF"/>
        </w:rPr>
        <w:t>(p → q) → (r → s</w:t>
      </w:r>
      <w:r w:rsidR="00526D5E">
        <w:rPr>
          <w:rFonts w:cstheme="minorHAnsi"/>
          <w:color w:val="000000"/>
          <w:szCs w:val="20"/>
          <w:shd w:val="clear" w:color="auto" w:fill="FFFFFF"/>
        </w:rPr>
        <w:t xml:space="preserve">) is true, and q is true and s is false, then p and r can be false. </w:t>
      </w:r>
    </w:p>
    <w:tbl>
      <w:tblPr>
        <w:tblStyle w:val="TableGrid"/>
        <w:tblpPr w:leftFromText="180" w:rightFromText="180" w:vertAnchor="text" w:horzAnchor="page" w:tblpX="4492" w:tblpY="-29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27"/>
        <w:gridCol w:w="427"/>
      </w:tblGrid>
      <w:tr w:rsidR="00AB45C7" w14:paraId="7AD81876" w14:textId="77777777" w:rsidTr="00AB45C7">
        <w:tc>
          <w:tcPr>
            <w:tcW w:w="442" w:type="dxa"/>
          </w:tcPr>
          <w:p w14:paraId="679D76D0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p</w:t>
            </w:r>
          </w:p>
        </w:tc>
        <w:tc>
          <w:tcPr>
            <w:tcW w:w="442" w:type="dxa"/>
          </w:tcPr>
          <w:p w14:paraId="1EE3E4D4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q</w:t>
            </w:r>
          </w:p>
        </w:tc>
        <w:tc>
          <w:tcPr>
            <w:tcW w:w="427" w:type="dxa"/>
          </w:tcPr>
          <w:p w14:paraId="27CE55A2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r</w:t>
            </w:r>
          </w:p>
        </w:tc>
        <w:tc>
          <w:tcPr>
            <w:tcW w:w="427" w:type="dxa"/>
          </w:tcPr>
          <w:p w14:paraId="31B7FFAB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s</w:t>
            </w:r>
          </w:p>
        </w:tc>
      </w:tr>
      <w:tr w:rsidR="00AB45C7" w14:paraId="00885EC5" w14:textId="77777777" w:rsidTr="00AB45C7">
        <w:tc>
          <w:tcPr>
            <w:tcW w:w="442" w:type="dxa"/>
          </w:tcPr>
          <w:p w14:paraId="4F2F62CC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F</w:t>
            </w:r>
          </w:p>
        </w:tc>
        <w:tc>
          <w:tcPr>
            <w:tcW w:w="442" w:type="dxa"/>
          </w:tcPr>
          <w:p w14:paraId="67EE16BB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T</w:t>
            </w:r>
          </w:p>
        </w:tc>
        <w:tc>
          <w:tcPr>
            <w:tcW w:w="427" w:type="dxa"/>
          </w:tcPr>
          <w:p w14:paraId="33EAEFFB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F</w:t>
            </w:r>
          </w:p>
        </w:tc>
        <w:tc>
          <w:tcPr>
            <w:tcW w:w="427" w:type="dxa"/>
          </w:tcPr>
          <w:p w14:paraId="5705472D" w14:textId="77777777" w:rsidR="00AB45C7" w:rsidRDefault="00AB45C7" w:rsidP="00AB45C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F</w:t>
            </w:r>
          </w:p>
        </w:tc>
      </w:tr>
    </w:tbl>
    <w:p w14:paraId="048CF7AB" w14:textId="577DC185" w:rsidR="00DB2CAB" w:rsidRDefault="00526D5E" w:rsidP="00DB2CAB">
      <w:pPr>
        <w:rPr>
          <w:rFonts w:cstheme="minorHAnsi"/>
          <w:color w:val="000000"/>
          <w:szCs w:val="20"/>
          <w:shd w:val="clear" w:color="auto" w:fill="FFFFFF"/>
        </w:rPr>
      </w:pPr>
      <w:r>
        <w:rPr>
          <w:rFonts w:cstheme="minorHAnsi"/>
          <w:color w:val="000000"/>
          <w:szCs w:val="20"/>
          <w:shd w:val="clear" w:color="auto" w:fill="FFFFFF"/>
        </w:rPr>
        <w:t>This give</w:t>
      </w:r>
      <w:r w:rsidR="00AB45C7">
        <w:rPr>
          <w:rFonts w:cstheme="minorHAnsi"/>
          <w:color w:val="000000"/>
          <w:szCs w:val="20"/>
          <w:shd w:val="clear" w:color="auto" w:fill="FFFFFF"/>
        </w:rPr>
        <w:t>s</w:t>
      </w:r>
      <w:r>
        <w:rPr>
          <w:rFonts w:cstheme="minorHAnsi"/>
          <w:color w:val="000000"/>
          <w:szCs w:val="20"/>
          <w:shd w:val="clear" w:color="auto" w:fill="FFFFFF"/>
        </w:rPr>
        <w:t xml:space="preserve"> the counterexample:</w:t>
      </w:r>
    </w:p>
    <w:p w14:paraId="7A4B2316" w14:textId="2E1980FB" w:rsidR="00FD0AAD" w:rsidRPr="00870A39" w:rsidRDefault="00FD0AAD" w:rsidP="0029326A">
      <w:pPr>
        <w:rPr>
          <w:rFonts w:cstheme="minorHAnsi"/>
          <w:color w:val="000000"/>
          <w:szCs w:val="20"/>
          <w:shd w:val="clear" w:color="auto" w:fill="FFFFFF"/>
        </w:rPr>
      </w:pPr>
      <w:bookmarkStart w:id="0" w:name="_GoBack"/>
      <w:bookmarkEnd w:id="0"/>
    </w:p>
    <w:sectPr w:rsidR="00FD0AAD" w:rsidRPr="00870A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5EFFE" w14:textId="77777777" w:rsidR="0082790A" w:rsidRDefault="0082790A" w:rsidP="00522078">
      <w:pPr>
        <w:spacing w:after="0" w:line="240" w:lineRule="auto"/>
      </w:pPr>
      <w:r>
        <w:separator/>
      </w:r>
    </w:p>
  </w:endnote>
  <w:endnote w:type="continuationSeparator" w:id="0">
    <w:p w14:paraId="79F5F23E" w14:textId="77777777" w:rsidR="0082790A" w:rsidRDefault="0082790A" w:rsidP="0052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DBF22" w14:textId="77777777" w:rsidR="0082790A" w:rsidRDefault="0082790A" w:rsidP="00522078">
      <w:pPr>
        <w:spacing w:after="0" w:line="240" w:lineRule="auto"/>
      </w:pPr>
      <w:r>
        <w:separator/>
      </w:r>
    </w:p>
  </w:footnote>
  <w:footnote w:type="continuationSeparator" w:id="0">
    <w:p w14:paraId="28F588EC" w14:textId="77777777" w:rsidR="0082790A" w:rsidRDefault="0082790A" w:rsidP="0052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658EE" w14:textId="35D49CB2" w:rsidR="00AB45C7" w:rsidRDefault="00AB45C7" w:rsidP="00522078">
    <w:pPr>
      <w:pStyle w:val="Header"/>
      <w:jc w:val="right"/>
    </w:pPr>
    <w:r>
      <w:t>Shashank Karthikeyan</w:t>
    </w:r>
  </w:p>
  <w:p w14:paraId="388C356D" w14:textId="4456BC35" w:rsidR="00AB45C7" w:rsidRDefault="00AB45C7" w:rsidP="00522078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319B"/>
    <w:multiLevelType w:val="hybridMultilevel"/>
    <w:tmpl w:val="6228F7C4"/>
    <w:lvl w:ilvl="0" w:tplc="BC44169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33"/>
    <w:rsid w:val="000D3AD5"/>
    <w:rsid w:val="001F3085"/>
    <w:rsid w:val="0029326A"/>
    <w:rsid w:val="00353C33"/>
    <w:rsid w:val="004C1EE2"/>
    <w:rsid w:val="004E7A6B"/>
    <w:rsid w:val="00522078"/>
    <w:rsid w:val="00526D5E"/>
    <w:rsid w:val="005E5086"/>
    <w:rsid w:val="0082790A"/>
    <w:rsid w:val="00870A39"/>
    <w:rsid w:val="008F763B"/>
    <w:rsid w:val="0096011A"/>
    <w:rsid w:val="009D7B1F"/>
    <w:rsid w:val="00A878B9"/>
    <w:rsid w:val="00A96B24"/>
    <w:rsid w:val="00AB45C7"/>
    <w:rsid w:val="00DB2CAB"/>
    <w:rsid w:val="00DF561B"/>
    <w:rsid w:val="00E6018B"/>
    <w:rsid w:val="00EC6FD5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FB56"/>
  <w15:chartTrackingRefBased/>
  <w15:docId w15:val="{63C8CBEC-3E5D-45CC-87C5-CF582157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78"/>
  </w:style>
  <w:style w:type="paragraph" w:styleId="Footer">
    <w:name w:val="footer"/>
    <w:basedOn w:val="Normal"/>
    <w:link w:val="FooterChar"/>
    <w:uiPriority w:val="99"/>
    <w:unhideWhenUsed/>
    <w:rsid w:val="0052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78"/>
  </w:style>
  <w:style w:type="paragraph" w:styleId="Title">
    <w:name w:val="Title"/>
    <w:basedOn w:val="Normal"/>
    <w:next w:val="Normal"/>
    <w:link w:val="TitleChar"/>
    <w:uiPriority w:val="10"/>
    <w:qFormat/>
    <w:rsid w:val="00522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2078"/>
    <w:pPr>
      <w:ind w:left="720"/>
      <w:contextualSpacing/>
    </w:pPr>
  </w:style>
  <w:style w:type="table" w:styleId="TableGrid">
    <w:name w:val="Table Grid"/>
    <w:basedOn w:val="TableNormal"/>
    <w:uiPriority w:val="39"/>
    <w:rsid w:val="0029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4</cp:revision>
  <dcterms:created xsi:type="dcterms:W3CDTF">2016-05-19T00:34:00Z</dcterms:created>
  <dcterms:modified xsi:type="dcterms:W3CDTF">2016-05-19T14:17:00Z</dcterms:modified>
</cp:coreProperties>
</file>