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BBA5F4" w14:textId="684E109D" w:rsidR="00E17F35" w:rsidRPr="00E17F35" w:rsidRDefault="00E17F35" w:rsidP="00E17F3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E17F3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TASK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- </w:t>
      </w:r>
      <w:bookmarkStart w:id="0" w:name="_GoBack"/>
      <w:bookmarkEnd w:id="0"/>
      <w:r w:rsidRPr="00E17F3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13 REPORT</w:t>
      </w:r>
    </w:p>
    <w:p w14:paraId="2EDA6945" w14:textId="0CCE1A68" w:rsidR="00E17F35" w:rsidRPr="00E17F35" w:rsidRDefault="00E17F35" w:rsidP="00E17F3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17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PCA – Dimensionality Reduction on MNIST Dataset</w:t>
      </w:r>
    </w:p>
    <w:p w14:paraId="0C0537A3" w14:textId="37EC84F8" w:rsidR="00E17F35" w:rsidRPr="00E17F35" w:rsidRDefault="00E17F35" w:rsidP="00E17F3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17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SHASHANK YADAV</w:t>
      </w:r>
    </w:p>
    <w:p w14:paraId="3F342B33" w14:textId="7706DC77" w:rsidR="00E17F35" w:rsidRPr="00E17F35" w:rsidRDefault="00E17F35" w:rsidP="00E17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17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1️</w:t>
      </w:r>
      <w:r w:rsidRPr="00E17F35">
        <w:rPr>
          <w:rFonts w:ascii="Tahoma" w:eastAsia="Times New Roman" w:hAnsi="Tahoma" w:cs="Tahoma"/>
          <w:b/>
          <w:bCs/>
          <w:sz w:val="28"/>
          <w:szCs w:val="28"/>
          <w:lang w:eastAsia="en-IN"/>
        </w:rPr>
        <w:t xml:space="preserve">. </w:t>
      </w:r>
      <w:r w:rsidRPr="00E17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Introduction</w:t>
      </w:r>
    </w:p>
    <w:p w14:paraId="4F6A2C34" w14:textId="77777777" w:rsidR="00E17F35" w:rsidRPr="00E17F35" w:rsidRDefault="00E17F35" w:rsidP="00E17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High-dimensional datasets often lead to increased computational cost and model complexity. </w:t>
      </w:r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 Component Analysis (PCA)</w:t>
      </w: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statistical technique used to reduce dimensionality by transforming original features into a smaller set of uncorrelated components while preserving maximum variance.</w:t>
      </w:r>
    </w:p>
    <w:p w14:paraId="372E9737" w14:textId="77777777" w:rsidR="00E17F35" w:rsidRPr="00E17F35" w:rsidRDefault="00E17F35" w:rsidP="00E17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task, PCA is applied to the </w:t>
      </w:r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MNIST handwritten digits dataset</w:t>
      </w: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study:</w:t>
      </w:r>
    </w:p>
    <w:p w14:paraId="116BE808" w14:textId="77777777" w:rsidR="00E17F35" w:rsidRPr="00E17F35" w:rsidRDefault="00E17F35" w:rsidP="00E17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Variance retention at different dimensions</w:t>
      </w:r>
    </w:p>
    <w:p w14:paraId="73B14695" w14:textId="77777777" w:rsidR="00E17F35" w:rsidRPr="00E17F35" w:rsidRDefault="00E17F35" w:rsidP="00E17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 of dimensionality reduction on classification accuracy</w:t>
      </w:r>
    </w:p>
    <w:p w14:paraId="2325EC95" w14:textId="74B784A5" w:rsidR="00E17F35" w:rsidRPr="00E17F35" w:rsidRDefault="00E17F35" w:rsidP="00E17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separation of digit classes in reduced dimensions</w:t>
      </w:r>
    </w:p>
    <w:p w14:paraId="00F1C4F5" w14:textId="579B842E" w:rsidR="00E17F35" w:rsidRPr="00E17F35" w:rsidRDefault="00E17F35" w:rsidP="00E17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17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2️</w:t>
      </w:r>
      <w:r w:rsidRPr="00E17F35">
        <w:rPr>
          <w:rFonts w:ascii="Tahoma" w:eastAsia="Times New Roman" w:hAnsi="Tahoma" w:cs="Tahoma"/>
          <w:b/>
          <w:bCs/>
          <w:sz w:val="28"/>
          <w:szCs w:val="28"/>
          <w:lang w:eastAsia="en-IN"/>
        </w:rPr>
        <w:t xml:space="preserve">. </w:t>
      </w:r>
      <w:r w:rsidRPr="00E17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Dataset Description</w:t>
      </w:r>
    </w:p>
    <w:p w14:paraId="561DA0A7" w14:textId="77777777" w:rsidR="00E17F35" w:rsidRPr="00E17F35" w:rsidRDefault="00E17F35" w:rsidP="00E17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MNIST (Primary Dataset)</w:t>
      </w:r>
    </w:p>
    <w:p w14:paraId="49A9029B" w14:textId="77777777" w:rsidR="00E17F35" w:rsidRPr="00E17F35" w:rsidRDefault="00E17F35" w:rsidP="00E17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Source:</w:t>
      </w: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E17F35">
        <w:rPr>
          <w:rFonts w:ascii="Courier New" w:eastAsia="Times New Roman" w:hAnsi="Courier New" w:cs="Courier New"/>
          <w:sz w:val="20"/>
          <w:szCs w:val="20"/>
          <w:lang w:eastAsia="en-IN"/>
        </w:rPr>
        <w:t>sklearn.datasets</w:t>
      </w:r>
      <w:proofErr w:type="gramEnd"/>
      <w:r w:rsidRPr="00E17F35">
        <w:rPr>
          <w:rFonts w:ascii="Courier New" w:eastAsia="Times New Roman" w:hAnsi="Courier New" w:cs="Courier New"/>
          <w:sz w:val="20"/>
          <w:szCs w:val="20"/>
          <w:lang w:eastAsia="en-IN"/>
        </w:rPr>
        <w:t>.fetch_openml</w:t>
      </w:r>
      <w:proofErr w:type="spellEnd"/>
    </w:p>
    <w:p w14:paraId="73D5D4BD" w14:textId="77777777" w:rsidR="00E17F35" w:rsidRPr="00E17F35" w:rsidRDefault="00E17F35" w:rsidP="00E17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Samples:</w:t>
      </w: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70,000</w:t>
      </w:r>
    </w:p>
    <w:p w14:paraId="6D4F4E18" w14:textId="77777777" w:rsidR="00E17F35" w:rsidRPr="00E17F35" w:rsidRDefault="00E17F35" w:rsidP="00E17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Classes:</w:t>
      </w: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Digits 0–9</w:t>
      </w:r>
    </w:p>
    <w:p w14:paraId="1673DD3E" w14:textId="77777777" w:rsidR="00E17F35" w:rsidRPr="00E17F35" w:rsidRDefault="00E17F35" w:rsidP="00E17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Original Features:</w:t>
      </w: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784 (28 × 28 grayscale pixels)</w:t>
      </w:r>
    </w:p>
    <w:p w14:paraId="436CA1D8" w14:textId="2CA5E1EF" w:rsidR="00E17F35" w:rsidRPr="00E17F35" w:rsidRDefault="00E17F35" w:rsidP="00E17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Each image is flattened into a 784-dimensional feature vector before processing.</w:t>
      </w:r>
    </w:p>
    <w:p w14:paraId="3989C066" w14:textId="7CF4DEF8" w:rsidR="00E17F35" w:rsidRPr="00E17F35" w:rsidRDefault="00E17F35" w:rsidP="00E17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17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3️</w:t>
      </w:r>
      <w:r w:rsidRPr="00E17F35">
        <w:rPr>
          <w:rFonts w:ascii="Tahoma" w:eastAsia="Times New Roman" w:hAnsi="Tahoma" w:cs="Tahoma"/>
          <w:b/>
          <w:bCs/>
          <w:sz w:val="28"/>
          <w:szCs w:val="28"/>
          <w:lang w:eastAsia="en-IN"/>
        </w:rPr>
        <w:t xml:space="preserve">. </w:t>
      </w:r>
      <w:r w:rsidRPr="00E17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Data </w:t>
      </w:r>
      <w:r w:rsidRPr="00E17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Pre-processing</w:t>
      </w:r>
    </w:p>
    <w:p w14:paraId="74A6D63A" w14:textId="77777777" w:rsidR="00E17F35" w:rsidRPr="00E17F35" w:rsidRDefault="00E17F35" w:rsidP="00E17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7F3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17F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Train–Test Split</w:t>
      </w:r>
    </w:p>
    <w:p w14:paraId="3F7572B8" w14:textId="77777777" w:rsidR="00E17F35" w:rsidRPr="00E17F35" w:rsidRDefault="00E17F35" w:rsidP="00E17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80% training data</w:t>
      </w:r>
    </w:p>
    <w:p w14:paraId="17BEDC3B" w14:textId="77777777" w:rsidR="00E17F35" w:rsidRPr="00E17F35" w:rsidRDefault="00E17F35" w:rsidP="00E17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20% testing data</w:t>
      </w:r>
    </w:p>
    <w:p w14:paraId="10137FAE" w14:textId="77777777" w:rsidR="00E17F35" w:rsidRPr="00E17F35" w:rsidRDefault="00E17F35" w:rsidP="00E17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Stratified split to preserve class distribution</w:t>
      </w:r>
    </w:p>
    <w:p w14:paraId="5715EB2F" w14:textId="77777777" w:rsidR="00E17F35" w:rsidRPr="00E17F35" w:rsidRDefault="00E17F35" w:rsidP="00E17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7F3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17F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Feature Scaling</w:t>
      </w:r>
    </w:p>
    <w:p w14:paraId="7EEC5405" w14:textId="77777777" w:rsidR="00E17F35" w:rsidRPr="00E17F35" w:rsidRDefault="00E17F35" w:rsidP="00E17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applying PCA, </w:t>
      </w:r>
      <w:proofErr w:type="spellStart"/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StandardScaler</w:t>
      </w:r>
      <w:proofErr w:type="spellEnd"/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standardize features:</w:t>
      </w:r>
    </w:p>
    <w:p w14:paraId="4B603DE0" w14:textId="77777777" w:rsidR="00E17F35" w:rsidRPr="00E17F35" w:rsidRDefault="00E17F35" w:rsidP="00E17F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Mean = 0</w:t>
      </w:r>
    </w:p>
    <w:p w14:paraId="4632902B" w14:textId="77777777" w:rsidR="00E17F35" w:rsidRPr="00E17F35" w:rsidRDefault="00E17F35" w:rsidP="00E17F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deviation = 1</w:t>
      </w:r>
    </w:p>
    <w:p w14:paraId="302630F7" w14:textId="6C29F0A3" w:rsidR="00E17F35" w:rsidRPr="00E17F35" w:rsidRDefault="00E17F35" w:rsidP="00E17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Reason:</w:t>
      </w: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PCA is variance-based; unscaled features can dominate principal components and distort results.</w:t>
      </w:r>
    </w:p>
    <w:p w14:paraId="44312DBA" w14:textId="7720D923" w:rsidR="00E17F35" w:rsidRPr="00E17F35" w:rsidRDefault="00E17F35" w:rsidP="00E17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17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4️</w:t>
      </w:r>
      <w:r w:rsidRPr="00E17F35">
        <w:rPr>
          <w:rFonts w:ascii="Tahoma" w:eastAsia="Times New Roman" w:hAnsi="Tahoma" w:cs="Tahoma"/>
          <w:b/>
          <w:bCs/>
          <w:sz w:val="28"/>
          <w:szCs w:val="28"/>
          <w:lang w:eastAsia="en-IN"/>
        </w:rPr>
        <w:t>.</w:t>
      </w:r>
      <w:r w:rsidRPr="00E17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PCA Explained Variance Analysis</w:t>
      </w:r>
    </w:p>
    <w:p w14:paraId="2DB402AD" w14:textId="77777777" w:rsidR="00E17F35" w:rsidRPr="00E17F35" w:rsidRDefault="00E17F35" w:rsidP="00E17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PCA was applied with different numbers of components: </w:t>
      </w:r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2, 10, 30, and 50</w:t>
      </w: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D772F9" w14:textId="77777777" w:rsidR="00E17F35" w:rsidRPr="00E17F35" w:rsidRDefault="00E17F35" w:rsidP="00E17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17F35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📊</w:t>
      </w:r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Observed Cumulative Explained Variance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3369"/>
      </w:tblGrid>
      <w:tr w:rsidR="00E17F35" w:rsidRPr="00E17F35" w14:paraId="4D71C9E0" w14:textId="77777777" w:rsidTr="00E17F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2A946" w14:textId="77777777" w:rsidR="00E17F35" w:rsidRPr="00E17F35" w:rsidRDefault="00E17F35" w:rsidP="00E17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7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Number of Components</w:t>
            </w:r>
          </w:p>
        </w:tc>
        <w:tc>
          <w:tcPr>
            <w:tcW w:w="0" w:type="auto"/>
            <w:vAlign w:val="center"/>
            <w:hideMark/>
          </w:tcPr>
          <w:p w14:paraId="4D04D525" w14:textId="77777777" w:rsidR="00E17F35" w:rsidRPr="00E17F35" w:rsidRDefault="00E17F35" w:rsidP="00E17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7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Cumulative Explained Variance</w:t>
            </w:r>
          </w:p>
        </w:tc>
      </w:tr>
      <w:tr w:rsidR="00E17F35" w:rsidRPr="00E17F35" w14:paraId="27F564BE" w14:textId="77777777" w:rsidTr="00E17F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A839F" w14:textId="77777777" w:rsidR="00E17F35" w:rsidRPr="00E17F35" w:rsidRDefault="00E17F35" w:rsidP="00E17F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7F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783E29" w14:textId="77777777" w:rsidR="00E17F35" w:rsidRPr="00E17F35" w:rsidRDefault="00E17F35" w:rsidP="00E17F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7F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~10%</w:t>
            </w:r>
          </w:p>
        </w:tc>
      </w:tr>
      <w:tr w:rsidR="00E17F35" w:rsidRPr="00E17F35" w14:paraId="2455ECB1" w14:textId="77777777" w:rsidTr="00E17F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68932" w14:textId="77777777" w:rsidR="00E17F35" w:rsidRPr="00E17F35" w:rsidRDefault="00E17F35" w:rsidP="00E17F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7F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D69F12C" w14:textId="77777777" w:rsidR="00E17F35" w:rsidRPr="00E17F35" w:rsidRDefault="00E17F35" w:rsidP="00E17F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7F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~27–28%</w:t>
            </w:r>
          </w:p>
        </w:tc>
      </w:tr>
      <w:tr w:rsidR="00E17F35" w:rsidRPr="00E17F35" w14:paraId="08B53CA8" w14:textId="77777777" w:rsidTr="00E17F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15A0" w14:textId="77777777" w:rsidR="00E17F35" w:rsidRPr="00E17F35" w:rsidRDefault="00E17F35" w:rsidP="00E17F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7F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A584E00" w14:textId="77777777" w:rsidR="00E17F35" w:rsidRPr="00E17F35" w:rsidRDefault="00E17F35" w:rsidP="00E17F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7F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~45%</w:t>
            </w:r>
          </w:p>
        </w:tc>
      </w:tr>
      <w:tr w:rsidR="00E17F35" w:rsidRPr="00E17F35" w14:paraId="4545B579" w14:textId="77777777" w:rsidTr="00E17F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A6AA" w14:textId="77777777" w:rsidR="00E17F35" w:rsidRPr="00E17F35" w:rsidRDefault="00E17F35" w:rsidP="00E17F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7F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DDA92FB" w14:textId="77777777" w:rsidR="00E17F35" w:rsidRPr="00E17F35" w:rsidRDefault="00E17F35" w:rsidP="00E17F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7F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~55%</w:t>
            </w:r>
          </w:p>
        </w:tc>
      </w:tr>
    </w:tbl>
    <w:p w14:paraId="1E4FBA67" w14:textId="77777777" w:rsidR="00E17F35" w:rsidRPr="00E17F35" w:rsidRDefault="00E17F35" w:rsidP="00E17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17F35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🔍</w:t>
      </w:r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Interpretation</w:t>
      </w:r>
    </w:p>
    <w:p w14:paraId="73AEB3EB" w14:textId="77777777" w:rsidR="00E17F35" w:rsidRPr="00E17F35" w:rsidRDefault="00E17F35" w:rsidP="00E17F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first few components capture a large portion of variance</w:t>
      </w:r>
    </w:p>
    <w:p w14:paraId="1039288C" w14:textId="77777777" w:rsidR="00E17F35" w:rsidRPr="00E17F35" w:rsidRDefault="00E17F35" w:rsidP="00E17F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Variance increases rapidly at first, then gradually slows</w:t>
      </w:r>
    </w:p>
    <w:p w14:paraId="7BD5452B" w14:textId="77777777" w:rsidR="00E17F35" w:rsidRPr="00E17F35" w:rsidRDefault="00E17F35" w:rsidP="00E17F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 components</w:t>
      </w: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more than </w:t>
      </w:r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half of the dataset information is retained</w:t>
      </w:r>
    </w:p>
    <w:p w14:paraId="3FCB794F" w14:textId="77777777" w:rsidR="00E17F35" w:rsidRPr="00E17F35" w:rsidRDefault="00E17F35" w:rsidP="00E17F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count is reduced from </w:t>
      </w:r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784 → 50 (≈94% reduction)</w:t>
      </w:r>
    </w:p>
    <w:p w14:paraId="31B2836E" w14:textId="559994FA" w:rsidR="00E17F35" w:rsidRPr="00E17F35" w:rsidRDefault="00E17F35" w:rsidP="00E17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clearly demonstrates the </w:t>
      </w:r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variance–compression trade-off</w:t>
      </w: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PCA.</w:t>
      </w:r>
    </w:p>
    <w:p w14:paraId="2868D81F" w14:textId="6830DCB5" w:rsidR="00E17F35" w:rsidRPr="00E17F35" w:rsidRDefault="00E17F35" w:rsidP="00E17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17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5️</w:t>
      </w:r>
      <w:r w:rsidRPr="00E17F35">
        <w:rPr>
          <w:rFonts w:ascii="Tahoma" w:eastAsia="Times New Roman" w:hAnsi="Tahoma" w:cs="Tahoma"/>
          <w:b/>
          <w:bCs/>
          <w:sz w:val="28"/>
          <w:szCs w:val="28"/>
          <w:lang w:eastAsia="en-IN"/>
        </w:rPr>
        <w:t xml:space="preserve">. </w:t>
      </w:r>
      <w:r w:rsidRPr="00E17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Model Training and Evaluation</w:t>
      </w:r>
    </w:p>
    <w:p w14:paraId="5937E9D6" w14:textId="77777777" w:rsidR="00E17F35" w:rsidRPr="00E17F35" w:rsidRDefault="00E17F35" w:rsidP="00E17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17F35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🔹</w:t>
      </w:r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Model Used</w:t>
      </w:r>
    </w:p>
    <w:p w14:paraId="5112A902" w14:textId="77777777" w:rsidR="00E17F35" w:rsidRPr="00E17F35" w:rsidRDefault="00E17F35" w:rsidP="00E17F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Logistic Regression</w:t>
      </w:r>
    </w:p>
    <w:p w14:paraId="53EA8BA4" w14:textId="77777777" w:rsidR="00E17F35" w:rsidRPr="00E17F35" w:rsidRDefault="00E17F35" w:rsidP="00E17F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Trained on:</w:t>
      </w:r>
    </w:p>
    <w:p w14:paraId="67FBEB37" w14:textId="77777777" w:rsidR="00E17F35" w:rsidRPr="00E17F35" w:rsidRDefault="00E17F35" w:rsidP="00E17F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scaled dataset</w:t>
      </w:r>
    </w:p>
    <w:p w14:paraId="0E9A8DA3" w14:textId="5DD4B2F4" w:rsidR="00E17F35" w:rsidRPr="00E17F35" w:rsidRDefault="00E17F35" w:rsidP="00E17F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PCA-reduced dataset (50 components)</w:t>
      </w:r>
    </w:p>
    <w:p w14:paraId="5A386E72" w14:textId="07CEDE1F" w:rsidR="00E17F35" w:rsidRPr="00E17F35" w:rsidRDefault="00E17F35" w:rsidP="00E17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17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6️</w:t>
      </w:r>
      <w:r w:rsidRPr="00E17F35">
        <w:rPr>
          <w:rFonts w:ascii="Tahoma" w:eastAsia="Times New Roman" w:hAnsi="Tahoma" w:cs="Tahoma"/>
          <w:b/>
          <w:bCs/>
          <w:sz w:val="28"/>
          <w:szCs w:val="28"/>
          <w:lang w:eastAsia="en-IN"/>
        </w:rPr>
        <w:t>.</w:t>
      </w:r>
      <w:r w:rsidRPr="00E17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Accuracy Comparison (Actual Output)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5"/>
        <w:gridCol w:w="1735"/>
      </w:tblGrid>
      <w:tr w:rsidR="00E17F35" w:rsidRPr="00E17F35" w14:paraId="69CF0C39" w14:textId="77777777" w:rsidTr="00E17F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1E926" w14:textId="77777777" w:rsidR="00E17F35" w:rsidRPr="00E17F35" w:rsidRDefault="00E17F35" w:rsidP="00E17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7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88A398F" w14:textId="77777777" w:rsidR="00E17F35" w:rsidRPr="00E17F35" w:rsidRDefault="00E17F35" w:rsidP="00E17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7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Accuracy</w:t>
            </w:r>
          </w:p>
        </w:tc>
      </w:tr>
      <w:tr w:rsidR="00E17F35" w:rsidRPr="00E17F35" w14:paraId="04E2EF36" w14:textId="77777777" w:rsidTr="00E17F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4C87D" w14:textId="77777777" w:rsidR="00E17F35" w:rsidRPr="00E17F35" w:rsidRDefault="00E17F35" w:rsidP="00E17F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7F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Logistic Regression (Without PCA)</w:t>
            </w:r>
          </w:p>
        </w:tc>
        <w:tc>
          <w:tcPr>
            <w:tcW w:w="0" w:type="auto"/>
            <w:vAlign w:val="center"/>
            <w:hideMark/>
          </w:tcPr>
          <w:p w14:paraId="035C3ED4" w14:textId="77777777" w:rsidR="00E17F35" w:rsidRPr="00E17F35" w:rsidRDefault="00E17F35" w:rsidP="00E17F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7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0.9159 (91.59%)</w:t>
            </w:r>
          </w:p>
        </w:tc>
      </w:tr>
      <w:tr w:rsidR="00E17F35" w:rsidRPr="00E17F35" w14:paraId="4E78BAB2" w14:textId="77777777" w:rsidTr="00E17F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93D5" w14:textId="77777777" w:rsidR="00E17F35" w:rsidRPr="00E17F35" w:rsidRDefault="00E17F35" w:rsidP="00E17F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7F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Logistic Regression (With PCA – 50 components)</w:t>
            </w:r>
          </w:p>
        </w:tc>
        <w:tc>
          <w:tcPr>
            <w:tcW w:w="0" w:type="auto"/>
            <w:vAlign w:val="center"/>
            <w:hideMark/>
          </w:tcPr>
          <w:p w14:paraId="37D7021C" w14:textId="77777777" w:rsidR="00E17F35" w:rsidRPr="00E17F35" w:rsidRDefault="00E17F35" w:rsidP="00E17F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7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0.9010 (90.10%)</w:t>
            </w:r>
          </w:p>
        </w:tc>
      </w:tr>
    </w:tbl>
    <w:p w14:paraId="089F264B" w14:textId="77777777" w:rsidR="00E17F35" w:rsidRPr="00E17F35" w:rsidRDefault="00E17F35" w:rsidP="00E17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17F35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🔍</w:t>
      </w:r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Observations</w:t>
      </w:r>
    </w:p>
    <w:p w14:paraId="5C8CC6BD" w14:textId="77777777" w:rsidR="00E17F35" w:rsidRPr="00E17F35" w:rsidRDefault="00E17F35" w:rsidP="00E17F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Accuracy drops by only </w:t>
      </w:r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~1.5%</w:t>
      </w:r>
    </w:p>
    <w:p w14:paraId="1FB1230B" w14:textId="77777777" w:rsidR="00E17F35" w:rsidRPr="00E17F35" w:rsidRDefault="00E17F35" w:rsidP="00E17F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Despite massive dimensionality reduction, performance remains strong</w:t>
      </w:r>
    </w:p>
    <w:p w14:paraId="699A236D" w14:textId="77777777" w:rsidR="00E17F35" w:rsidRPr="00E17F35" w:rsidRDefault="00E17F35" w:rsidP="00E17F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PCA improves computational efficiency with minimal accuracy loss</w:t>
      </w:r>
    </w:p>
    <w:p w14:paraId="594E02E9" w14:textId="77777777" w:rsidR="00E17F35" w:rsidRPr="00E17F35" w:rsidRDefault="00E17F35" w:rsidP="00E17F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Confirms PCA’s effectiveness for feature compression</w:t>
      </w:r>
    </w:p>
    <w:p w14:paraId="20D27738" w14:textId="31BD2DD7" w:rsidR="00E17F35" w:rsidRDefault="00E17F35" w:rsidP="00E17F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945E6F" w14:textId="77777777" w:rsidR="00E17F35" w:rsidRPr="00E17F35" w:rsidRDefault="00E17F35" w:rsidP="00E17F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345943" w14:textId="37246773" w:rsidR="00E17F35" w:rsidRPr="00E17F35" w:rsidRDefault="00E17F35" w:rsidP="00E17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17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7️</w:t>
      </w:r>
      <w:r w:rsidRPr="00E17F35">
        <w:rPr>
          <w:rFonts w:ascii="Tahoma" w:eastAsia="Times New Roman" w:hAnsi="Tahoma" w:cs="Tahoma"/>
          <w:b/>
          <w:bCs/>
          <w:sz w:val="28"/>
          <w:szCs w:val="28"/>
          <w:lang w:eastAsia="en-IN"/>
        </w:rPr>
        <w:t>.</w:t>
      </w:r>
      <w:r w:rsidRPr="00E17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2D PCA Visualization Analysis</w:t>
      </w:r>
    </w:p>
    <w:p w14:paraId="045148D8" w14:textId="77777777" w:rsidR="00E17F35" w:rsidRPr="00E17F35" w:rsidRDefault="00E17F35" w:rsidP="00E17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2-dimensional PCA projection</w:t>
      </w: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plotted to visualize digit separation.</w:t>
      </w:r>
    </w:p>
    <w:p w14:paraId="3D64305B" w14:textId="77777777" w:rsidR="00E17F35" w:rsidRPr="00E17F35" w:rsidRDefault="00E17F35" w:rsidP="00E17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17F35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🔹</w:t>
      </w:r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Key Observations</w:t>
      </w:r>
    </w:p>
    <w:p w14:paraId="479FDB24" w14:textId="77777777" w:rsidR="00E17F35" w:rsidRPr="00E17F35" w:rsidRDefault="00E17F35" w:rsidP="00E17F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Digits form </w:t>
      </w:r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overlapping but distinguishable clusters</w:t>
      </w:r>
    </w:p>
    <w:p w14:paraId="5AA6C3E0" w14:textId="77777777" w:rsidR="00E17F35" w:rsidRPr="00E17F35" w:rsidRDefault="00E17F35" w:rsidP="00E17F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separation is limited due to extreme dimensional reduction (784 → 2)</w:t>
      </w:r>
    </w:p>
    <w:p w14:paraId="4AB5535F" w14:textId="77777777" w:rsidR="00E17F35" w:rsidRPr="00E17F35" w:rsidRDefault="00E17F35" w:rsidP="00E17F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 digits (e.g., 4 &amp; 9, 3 &amp; 5) overlap significantly</w:t>
      </w:r>
    </w:p>
    <w:p w14:paraId="294C4C0A" w14:textId="77777777" w:rsidR="00E17F35" w:rsidRPr="00E17F35" w:rsidRDefault="00E17F35" w:rsidP="00E17F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Demonstrates that </w:t>
      </w:r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2D PCA is mainly for visualization</w:t>
      </w: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classification</w:t>
      </w:r>
    </w:p>
    <w:p w14:paraId="020B3D1D" w14:textId="6EADD7A4" w:rsidR="00E17F35" w:rsidRPr="00E17F35" w:rsidRDefault="00E17F35" w:rsidP="00E17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visualization helps understand how PCA captures dominant variance directions but sacrifices class separability at very low dimensions.</w:t>
      </w:r>
    </w:p>
    <w:p w14:paraId="0434262E" w14:textId="08C06338" w:rsidR="00E17F35" w:rsidRPr="00E17F35" w:rsidRDefault="00E17F35" w:rsidP="00E17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17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8️</w:t>
      </w:r>
      <w:r w:rsidRPr="00E17F35">
        <w:rPr>
          <w:rFonts w:ascii="Tahoma" w:eastAsia="Times New Roman" w:hAnsi="Tahoma" w:cs="Tahoma"/>
          <w:b/>
          <w:bCs/>
          <w:sz w:val="28"/>
          <w:szCs w:val="28"/>
          <w:lang w:eastAsia="en-IN"/>
        </w:rPr>
        <w:t>.</w:t>
      </w:r>
      <w:r w:rsidRPr="00E17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Discussion</w:t>
      </w:r>
    </w:p>
    <w:p w14:paraId="5FA95F5E" w14:textId="77777777" w:rsidR="00E17F35" w:rsidRPr="00E17F35" w:rsidRDefault="00E17F35" w:rsidP="00E17F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PCA successfully reduces dimensionality while preserving useful information</w:t>
      </w:r>
    </w:p>
    <w:p w14:paraId="7FBC93DE" w14:textId="77777777" w:rsidR="00E17F35" w:rsidRPr="00E17F35" w:rsidRDefault="00E17F35" w:rsidP="00E17F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Larger number of components retains more variance and improves accuracy</w:t>
      </w:r>
    </w:p>
    <w:p w14:paraId="0081B0CD" w14:textId="77777777" w:rsidR="00E17F35" w:rsidRPr="00E17F35" w:rsidRDefault="00E17F35" w:rsidP="00E17F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PCA does </w:t>
      </w:r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select features</w:t>
      </w: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</w:t>
      </w:r>
      <w:r w:rsidRPr="00E17F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creates new transformed features</w:t>
      </w:r>
    </w:p>
    <w:p w14:paraId="0A685369" w14:textId="77777777" w:rsidR="00E17F35" w:rsidRPr="00E17F35" w:rsidRDefault="00E17F35" w:rsidP="00E17F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Best used when:</w:t>
      </w:r>
    </w:p>
    <w:p w14:paraId="5F5499B1" w14:textId="77777777" w:rsidR="00E17F35" w:rsidRPr="00E17F35" w:rsidRDefault="00E17F35" w:rsidP="00E17F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is high-dimensional</w:t>
      </w:r>
    </w:p>
    <w:p w14:paraId="4B9909A2" w14:textId="77777777" w:rsidR="00E17F35" w:rsidRPr="00E17F35" w:rsidRDefault="00E17F35" w:rsidP="00E17F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Slight accuracy trade-off is acceptable</w:t>
      </w:r>
    </w:p>
    <w:p w14:paraId="08002B2D" w14:textId="6E83AD1C" w:rsidR="00E17F35" w:rsidRPr="00E17F35" w:rsidRDefault="00E17F35" w:rsidP="00E17F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training and lower memory usage are desired</w:t>
      </w:r>
    </w:p>
    <w:p w14:paraId="45EC03E8" w14:textId="1C50329D" w:rsidR="00E17F35" w:rsidRPr="00E17F35" w:rsidRDefault="00E17F35" w:rsidP="00E17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17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9️</w:t>
      </w:r>
      <w:r w:rsidRPr="00E17F35">
        <w:rPr>
          <w:rFonts w:ascii="Tahoma" w:eastAsia="Times New Roman" w:hAnsi="Tahoma" w:cs="Tahoma"/>
          <w:b/>
          <w:bCs/>
          <w:sz w:val="28"/>
          <w:szCs w:val="28"/>
          <w:lang w:eastAsia="en-IN"/>
        </w:rPr>
        <w:t>.</w:t>
      </w:r>
      <w:r w:rsidRPr="00E17F3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Conclusion</w:t>
      </w:r>
    </w:p>
    <w:p w14:paraId="0A5EA83C" w14:textId="0DB0F934" w:rsidR="00E17F35" w:rsidRPr="00E17F35" w:rsidRDefault="00E17F35" w:rsidP="00E17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task confirms that PCA is a powerful dimensionality reduction technique that significantly compresses data while maintaining high model performance. The experiment highlights how PCA balances efficiency and accuracy, making it a valuable </w:t>
      </w: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>pre-processing</w:t>
      </w:r>
      <w:r w:rsidRPr="00E17F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in real-world machine learning applications</w:t>
      </w:r>
    </w:p>
    <w:p w14:paraId="4AB3197E" w14:textId="77777777" w:rsidR="004E6B28" w:rsidRDefault="004E6B28"/>
    <w:sectPr w:rsidR="004E6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57581"/>
    <w:multiLevelType w:val="multilevel"/>
    <w:tmpl w:val="3940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B247D"/>
    <w:multiLevelType w:val="multilevel"/>
    <w:tmpl w:val="2156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F2AFB"/>
    <w:multiLevelType w:val="multilevel"/>
    <w:tmpl w:val="4EFE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42ACB"/>
    <w:multiLevelType w:val="multilevel"/>
    <w:tmpl w:val="E9B8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B1757"/>
    <w:multiLevelType w:val="multilevel"/>
    <w:tmpl w:val="17FC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2021D"/>
    <w:multiLevelType w:val="multilevel"/>
    <w:tmpl w:val="A5E6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25420"/>
    <w:multiLevelType w:val="multilevel"/>
    <w:tmpl w:val="5182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B6C39"/>
    <w:multiLevelType w:val="multilevel"/>
    <w:tmpl w:val="0EEC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64E75"/>
    <w:multiLevelType w:val="multilevel"/>
    <w:tmpl w:val="471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E63E2"/>
    <w:multiLevelType w:val="hybridMultilevel"/>
    <w:tmpl w:val="6352C528"/>
    <w:lvl w:ilvl="0" w:tplc="C6203D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7"/>
  </w:num>
  <w:num w:numId="5">
    <w:abstractNumId w:val="0"/>
  </w:num>
  <w:num w:numId="6">
    <w:abstractNumId w:val="1"/>
  </w:num>
  <w:num w:numId="7">
    <w:abstractNumId w:val="6"/>
  </w:num>
  <w:num w:numId="8">
    <w:abstractNumId w:val="3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35"/>
    <w:rsid w:val="004E6B28"/>
    <w:rsid w:val="00E1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BE5A9"/>
  <w15:chartTrackingRefBased/>
  <w15:docId w15:val="{AD468745-19C5-46D0-B736-DBEB12A80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7F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08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3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43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yadav</dc:creator>
  <cp:keywords/>
  <dc:description/>
  <cp:lastModifiedBy>shashank yadav</cp:lastModifiedBy>
  <cp:revision>2</cp:revision>
  <dcterms:created xsi:type="dcterms:W3CDTF">2026-02-06T15:38:00Z</dcterms:created>
  <dcterms:modified xsi:type="dcterms:W3CDTF">2026-02-06T15:45:00Z</dcterms:modified>
</cp:coreProperties>
</file>