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Tekgen AI HRMS - Full Structure &amp; Workflow</w:t>
      </w:r>
    </w:p>
    <w:p>
      <w:pPr>
        <w:jc w:val="center"/>
      </w:pPr>
      <w:r>
        <w:rPr>
          <w:sz w:val="22"/>
        </w:rPr>
        <w:t>Enterprise Staffing / HRMS / CRM / Finance Platform Blueprint</w:t>
      </w:r>
    </w:p>
    <w:p>
      <w:pPr>
        <w:pStyle w:val="Heading1"/>
      </w:pPr>
      <w:r>
        <w:t>1. Core Modules</w:t>
      </w:r>
    </w:p>
    <w:p>
      <w:pPr>
        <w:pStyle w:val="ListBullet"/>
      </w:pPr>
      <w:r>
        <w:t>Sales CRM – Clients, agreements, job requirements, commercials</w:t>
      </w:r>
    </w:p>
    <w:p>
      <w:pPr>
        <w:pStyle w:val="ListBullet"/>
      </w:pPr>
      <w:r>
        <w:t>Recruitment ATS – Sourcing, screening, interviews, offers, onboarding</w:t>
      </w:r>
    </w:p>
    <w:p>
      <w:pPr>
        <w:pStyle w:val="ListBullet"/>
      </w:pPr>
      <w:r>
        <w:t>Workforce Delivery – Deployed candidates working at client sites</w:t>
      </w:r>
    </w:p>
    <w:p>
      <w:pPr>
        <w:pStyle w:val="ListBullet"/>
      </w:pPr>
      <w:r>
        <w:t>HR Operations – Internal employees, leave, attendance, claims</w:t>
      </w:r>
    </w:p>
    <w:p>
      <w:pPr>
        <w:pStyle w:val="ListBullet"/>
      </w:pPr>
      <w:r>
        <w:t>Visa &amp; Compliance – Expat permits, expiry alerts, document checks</w:t>
      </w:r>
    </w:p>
    <w:p>
      <w:pPr>
        <w:pStyle w:val="ListBullet"/>
      </w:pPr>
      <w:r>
        <w:t>Payroll – Salary processing, payslips, deductions, tax handling</w:t>
      </w:r>
    </w:p>
    <w:p>
      <w:pPr>
        <w:pStyle w:val="ListBullet"/>
      </w:pPr>
      <w:r>
        <w:t>Finance &amp; Billing – Client invoices, collections, profitability</w:t>
      </w:r>
    </w:p>
    <w:p>
      <w:pPr>
        <w:pStyle w:val="ListBullet"/>
      </w:pPr>
      <w:r>
        <w:t>Documents – Secure vault for employee/client/company records</w:t>
      </w:r>
    </w:p>
    <w:p>
      <w:pPr>
        <w:pStyle w:val="ListBullet"/>
      </w:pPr>
      <w:r>
        <w:t>Analytics – KPI dashboards across all departments</w:t>
      </w:r>
    </w:p>
    <w:p>
      <w:pPr>
        <w:pStyle w:val="Heading1"/>
      </w:pPr>
      <w:r>
        <w:t>2. Global ID Architecture</w:t>
      </w:r>
    </w:p>
    <w:p>
      <w:pPr>
        <w:pStyle w:val="ListBullet"/>
      </w:pPr>
      <w:r>
        <w:t>Client ID, JD ID, Candidate ID, Employee ID, Submission ID</w:t>
      </w:r>
    </w:p>
    <w:p>
      <w:pPr>
        <w:pStyle w:val="ListBullet"/>
      </w:pPr>
      <w:r>
        <w:t>Payslip ID, Payroll Run ID, Invoice ID, Agreement ID, Document ID</w:t>
      </w:r>
    </w:p>
    <w:p>
      <w:pPr>
        <w:pStyle w:val="ListBullet"/>
      </w:pPr>
      <w:r>
        <w:t>All modules searchable by ID</w:t>
      </w:r>
    </w:p>
    <w:p>
      <w:pPr>
        <w:pStyle w:val="ListBullet"/>
      </w:pPr>
      <w:r>
        <w:t>Every record linked using IDs</w:t>
      </w:r>
    </w:p>
    <w:p>
      <w:pPr>
        <w:pStyle w:val="Heading1"/>
      </w:pPr>
      <w:r>
        <w:t>3. Malaysia Workforce Model</w:t>
      </w:r>
    </w:p>
    <w:p>
      <w:pPr>
        <w:pStyle w:val="ListBullet"/>
      </w:pPr>
      <w:r>
        <w:t>Internal Staff</w:t>
      </w:r>
    </w:p>
    <w:p>
      <w:pPr>
        <w:pStyle w:val="ListBullet"/>
      </w:pPr>
      <w:r>
        <w:t>Local Malaysian Employees</w:t>
      </w:r>
    </w:p>
    <w:p>
      <w:pPr>
        <w:pStyle w:val="ListBullet"/>
      </w:pPr>
      <w:r>
        <w:t>Expat already in Malaysia</w:t>
      </w:r>
    </w:p>
    <w:p>
      <w:pPr>
        <w:pStyle w:val="ListBullet"/>
      </w:pPr>
      <w:r>
        <w:t>Overseas Expat hires</w:t>
      </w:r>
    </w:p>
    <w:p>
      <w:pPr>
        <w:pStyle w:val="ListBullet"/>
      </w:pPr>
      <w:r>
        <w:t>Contractors</w:t>
      </w:r>
    </w:p>
    <w:p>
      <w:pPr>
        <w:pStyle w:val="ListBullet"/>
      </w:pPr>
      <w:r>
        <w:t>Client deployed workforce</w:t>
      </w:r>
    </w:p>
    <w:p>
      <w:pPr>
        <w:pStyle w:val="Heading1"/>
      </w:pPr>
      <w:r>
        <w:t>4. Operational Flow</w:t>
      </w:r>
    </w:p>
    <w:p>
      <w:pPr>
        <w:pStyle w:val="ListBullet"/>
      </w:pPr>
      <w:r>
        <w:t>Sales acquires client</w:t>
      </w:r>
    </w:p>
    <w:p>
      <w:pPr>
        <w:pStyle w:val="ListBullet"/>
      </w:pPr>
      <w:r>
        <w:t>Agreement signed</w:t>
      </w:r>
    </w:p>
    <w:p>
      <w:pPr>
        <w:pStyle w:val="ListBullet"/>
      </w:pPr>
      <w:r>
        <w:t>JD created</w:t>
      </w:r>
    </w:p>
    <w:p>
      <w:pPr>
        <w:pStyle w:val="ListBullet"/>
      </w:pPr>
      <w:r>
        <w:t>Recruitment assigned</w:t>
      </w:r>
    </w:p>
    <w:p>
      <w:pPr>
        <w:pStyle w:val="ListBullet"/>
      </w:pPr>
      <w:r>
        <w:t>Candidate submitted</w:t>
      </w:r>
    </w:p>
    <w:p>
      <w:pPr>
        <w:pStyle w:val="ListBullet"/>
      </w:pPr>
      <w:r>
        <w:t>Candidate joins</w:t>
      </w:r>
    </w:p>
    <w:p>
      <w:pPr>
        <w:pStyle w:val="ListBullet"/>
      </w:pPr>
      <w:r>
        <w:t>Workforce deployed</w:t>
      </w:r>
    </w:p>
    <w:p>
      <w:pPr>
        <w:pStyle w:val="ListBullet"/>
      </w:pPr>
      <w:r>
        <w:t>Payroll processed</w:t>
      </w:r>
    </w:p>
    <w:p>
      <w:pPr>
        <w:pStyle w:val="ListBullet"/>
      </w:pPr>
      <w:r>
        <w:t>Invoice generated</w:t>
      </w:r>
    </w:p>
    <w:p>
      <w:pPr>
        <w:pStyle w:val="ListBullet"/>
      </w:pPr>
      <w:r>
        <w:t>Collection tracked</w:t>
      </w:r>
    </w:p>
    <w:p>
      <w:pPr>
        <w:pStyle w:val="Heading1"/>
      </w:pPr>
      <w:r>
        <w:t>5. Permission Logic</w:t>
      </w:r>
    </w:p>
    <w:p>
      <w:pPr>
        <w:pStyle w:val="ListBullet"/>
      </w:pPr>
      <w:r>
        <w:t>Sales owns clients and commercials</w:t>
      </w:r>
    </w:p>
    <w:p>
      <w:pPr>
        <w:pStyle w:val="ListBullet"/>
      </w:pPr>
      <w:r>
        <w:t>Recruiters only access assigned jobs</w:t>
      </w:r>
    </w:p>
    <w:p>
      <w:pPr>
        <w:pStyle w:val="ListBullet"/>
      </w:pPr>
      <w:r>
        <w:t>HR handles internal staff</w:t>
      </w:r>
    </w:p>
    <w:p>
      <w:pPr>
        <w:pStyle w:val="ListBullet"/>
      </w:pPr>
      <w:r>
        <w:t>Finance handles billing and payments</w:t>
      </w:r>
    </w:p>
    <w:p>
      <w:pPr>
        <w:pStyle w:val="ListBullet"/>
      </w:pPr>
      <w:r>
        <w:t>Admins access all modules</w:t>
      </w:r>
    </w:p>
    <w:p>
      <w:pPr>
        <w:pStyle w:val="Heading1"/>
      </w:pPr>
      <w:r>
        <w:t>6. Phase-wise Build Plan</w:t>
      </w:r>
    </w:p>
    <w:p>
      <w:pPr>
        <w:pStyle w:val="ListBullet"/>
      </w:pPr>
      <w:r>
        <w:t>Phase 1: Sales + Recruitment connection</w:t>
      </w:r>
    </w:p>
    <w:p>
      <w:pPr>
        <w:pStyle w:val="ListBullet"/>
      </w:pPr>
      <w:r>
        <w:t>Phase 2: Workforce + HR Ops</w:t>
      </w:r>
    </w:p>
    <w:p>
      <w:pPr>
        <w:pStyle w:val="ListBullet"/>
      </w:pPr>
      <w:r>
        <w:t>Phase 3: Payroll + Finance</w:t>
      </w:r>
    </w:p>
    <w:p>
      <w:pPr>
        <w:pStyle w:val="ListBullet"/>
      </w:pPr>
      <w:r>
        <w:t>Phase 4: Visa + Documents</w:t>
      </w:r>
    </w:p>
    <w:p>
      <w:pPr>
        <w:pStyle w:val="ListBullet"/>
      </w:pPr>
      <w:r>
        <w:t>Phase 5: AI Automation +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