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47D836" w:rsidR="00AF1D0E" w:rsidRPr="002E02C0" w:rsidRDefault="00D110F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B</w:t>
      </w:r>
      <w:r w:rsidR="001E2F3B" w:rsidRPr="003F1898">
        <w:rPr>
          <w:b/>
          <w:color w:val="0070C0"/>
          <w:sz w:val="32"/>
          <w:szCs w:val="32"/>
          <w:lang w:val="en-GB"/>
        </w:rPr>
        <w:t>OYAPALLY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</w:p>
    <w:p w14:paraId="00000002" w14:textId="425EAAEC" w:rsidR="00AF1D0E" w:rsidRPr="00343E4D" w:rsidRDefault="001E1DF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1-05-1008, </w:t>
      </w:r>
      <w:proofErr w:type="spellStart"/>
      <w:r w:rsidRPr="00343E4D">
        <w:rPr>
          <w:color w:val="000000"/>
          <w:sz w:val="20"/>
          <w:szCs w:val="20"/>
          <w:lang w:val="en-GB"/>
        </w:rPr>
        <w:t>Bhoopathi</w:t>
      </w:r>
      <w:proofErr w:type="spellEnd"/>
      <w:r w:rsidRPr="00343E4D">
        <w:rPr>
          <w:color w:val="000000"/>
          <w:sz w:val="20"/>
          <w:szCs w:val="20"/>
          <w:lang w:val="en-GB"/>
        </w:rPr>
        <w:t xml:space="preserve"> Rao Nagar, Old Alwal, Near F B Nagar, A</w:t>
      </w:r>
      <w:r w:rsidRPr="00343E4D">
        <w:rPr>
          <w:sz w:val="20"/>
          <w:szCs w:val="20"/>
          <w:lang w:val="en-GB"/>
        </w:rPr>
        <w:t xml:space="preserve">lwal, </w:t>
      </w:r>
      <w:proofErr w:type="spellStart"/>
      <w:r w:rsidRPr="00343E4D">
        <w:rPr>
          <w:sz w:val="20"/>
          <w:szCs w:val="20"/>
          <w:lang w:val="en-GB"/>
        </w:rPr>
        <w:t>Medchal</w:t>
      </w:r>
      <w:proofErr w:type="spellEnd"/>
      <w:r w:rsidRPr="00343E4D">
        <w:rPr>
          <w:sz w:val="20"/>
          <w:szCs w:val="20"/>
          <w:lang w:val="en-GB"/>
        </w:rPr>
        <w:t xml:space="preserve">, </w:t>
      </w:r>
      <w:r w:rsidR="007C4EAD" w:rsidRPr="00343E4D">
        <w:rPr>
          <w:sz w:val="20"/>
          <w:szCs w:val="20"/>
          <w:lang w:val="en-GB"/>
        </w:rPr>
        <w:t>Telangana-</w:t>
      </w:r>
      <w:r w:rsidRPr="00343E4D">
        <w:rPr>
          <w:sz w:val="20"/>
          <w:szCs w:val="20"/>
          <w:lang w:val="en-GB"/>
        </w:rPr>
        <w:t>500010, India.</w:t>
      </w:r>
    </w:p>
    <w:p w14:paraId="738E6FC7" w14:textId="5313090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Phone: </w:t>
      </w:r>
      <w:hyperlink r:id="rId9" w:history="1">
        <w:r w:rsidR="001E1DF8" w:rsidRPr="001F5C48">
          <w:rPr>
            <w:rStyle w:val="Hyperlink"/>
            <w:color w:val="0070C0"/>
            <w:sz w:val="20"/>
            <w:szCs w:val="20"/>
            <w:lang w:val="en-GB"/>
          </w:rPr>
          <w:t>+91-98499-65690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 xml:space="preserve">Email:  </w:t>
      </w:r>
      <w:hyperlink r:id="rId10" w:history="1">
        <w:r w:rsidR="003F5EB3" w:rsidRPr="0011300C">
          <w:rPr>
            <w:rStyle w:val="Hyperlink"/>
            <w:color w:val="0070C0"/>
            <w:sz w:val="20"/>
            <w:szCs w:val="20"/>
            <w:lang w:val="en-GB"/>
          </w:rPr>
          <w:t>bshashank2209@gmail.com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proofErr w:type="spellStart"/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  <w:proofErr w:type="spellEnd"/>
      </w:hyperlink>
    </w:p>
    <w:p w14:paraId="1F59D225" w14:textId="4F90DD9B" w:rsidR="002E02C0" w:rsidRPr="00343E4D" w:rsidRDefault="00D110F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60430E45" w:rsidR="00343536" w:rsidRDefault="00343536" w:rsidP="00685ADE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May</w:t>
      </w:r>
      <w:r w:rsidR="004426BF">
        <w:rPr>
          <w:b/>
          <w:bCs/>
          <w:color w:val="000000"/>
          <w:sz w:val="20"/>
          <w:szCs w:val="20"/>
          <w:lang w:val="en-GB"/>
        </w:rPr>
        <w:t xml:space="preserve"> </w:t>
      </w:r>
      <w:r w:rsidR="004426BF">
        <w:rPr>
          <w:b/>
          <w:bCs/>
          <w:color w:val="000000"/>
          <w:sz w:val="20"/>
          <w:szCs w:val="20"/>
          <w:lang w:val="en-GB"/>
        </w:rPr>
        <w:t>'</w:t>
      </w:r>
      <w:r>
        <w:rPr>
          <w:b/>
          <w:bCs/>
          <w:color w:val="000000"/>
          <w:sz w:val="20"/>
          <w:szCs w:val="20"/>
          <w:lang w:val="en-GB"/>
        </w:rPr>
        <w:t>24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02421147" w:rsidR="00343536" w:rsidRPr="00343536" w:rsidRDefault="00343536" w:rsidP="00685ADE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</w:t>
      </w:r>
      <w:r w:rsidR="00E22D29">
        <w:rPr>
          <w:color w:val="000000"/>
          <w:sz w:val="20"/>
          <w:szCs w:val="20"/>
          <w:lang w:val="en-GB"/>
        </w:rPr>
        <w:t>nce.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3B9D7A9B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</w:t>
      </w:r>
      <w:r w:rsidR="00E22D29">
        <w:rPr>
          <w:b/>
          <w:bCs/>
          <w:color w:val="000000"/>
          <w:sz w:val="20"/>
          <w:szCs w:val="20"/>
          <w:lang w:val="en-GB"/>
        </w:rPr>
        <w:t>5</w:t>
      </w:r>
      <w:r w:rsidR="00A02964" w:rsidRPr="00D9439E">
        <w:rPr>
          <w:b/>
          <w:bCs/>
          <w:color w:val="000000"/>
          <w:sz w:val="20"/>
          <w:szCs w:val="20"/>
          <w:lang w:val="en-GB"/>
        </w:rPr>
        <w:t>5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</w:t>
      </w:r>
      <w:r w:rsidR="00E22D29">
        <w:rPr>
          <w:b/>
          <w:bCs/>
          <w:color w:val="000000"/>
          <w:sz w:val="20"/>
          <w:szCs w:val="20"/>
          <w:lang w:val="en-GB"/>
        </w:rPr>
        <w:t>9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>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  <w:r w:rsidR="00E22D29"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D110FD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33CE767D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 w:rsidR="00E22D29">
        <w:rPr>
          <w:bCs/>
          <w:color w:val="000000"/>
          <w:sz w:val="20"/>
          <w:szCs w:val="20"/>
          <w:lang w:val="en-GB"/>
        </w:rPr>
        <w:t xml:space="preserve"> of user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Co-ordinated and led the team.</w:t>
      </w:r>
    </w:p>
    <w:p w14:paraId="301E899C" w14:textId="134E105E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103F9E6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Communicated with visually impaired and professors for better understanding of approach.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150DA332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</w:t>
      </w:r>
      <w:r w:rsidR="00E22D29">
        <w:rPr>
          <w:color w:val="000000"/>
          <w:sz w:val="20"/>
          <w:szCs w:val="20"/>
          <w:lang w:val="en-GB"/>
        </w:rPr>
        <w:t>which changes volume</w:t>
      </w:r>
      <w:r w:rsidR="00580A40">
        <w:rPr>
          <w:color w:val="000000"/>
          <w:sz w:val="20"/>
          <w:szCs w:val="20"/>
          <w:lang w:val="en-GB"/>
        </w:rPr>
        <w:t xml:space="preserve"> using hand gestures</w:t>
      </w:r>
      <w:r w:rsidR="00685ADE">
        <w:rPr>
          <w:color w:val="000000"/>
          <w:sz w:val="20"/>
          <w:szCs w:val="20"/>
          <w:lang w:val="en-GB"/>
        </w:rPr>
        <w:t>, with Average Precision of 95.7%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proofErr w:type="spellStart"/>
      <w:r w:rsidR="00580A40">
        <w:rPr>
          <w:color w:val="000000"/>
          <w:sz w:val="20"/>
          <w:szCs w:val="20"/>
          <w:lang w:val="en-GB"/>
        </w:rPr>
        <w:t>Mediapipe</w:t>
      </w:r>
      <w:proofErr w:type="spellEnd"/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</w:t>
      </w:r>
      <w:proofErr w:type="spellStart"/>
      <w:r w:rsidR="00580A40">
        <w:rPr>
          <w:color w:val="000000"/>
          <w:sz w:val="20"/>
          <w:szCs w:val="20"/>
          <w:lang w:val="en-GB"/>
        </w:rPr>
        <w:t>pycaw</w:t>
      </w:r>
      <w:proofErr w:type="spellEnd"/>
      <w:r w:rsidR="00580A40"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D110FD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538A06CF" w:rsidR="00343536" w:rsidRPr="00343E4D" w:rsidRDefault="002E6002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343536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Technological Solutions (Aero Division)</w:t>
      </w:r>
      <w:r w:rsidR="00343536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343536">
        <w:rPr>
          <w:color w:val="000000"/>
          <w:sz w:val="20"/>
          <w:szCs w:val="20"/>
          <w:lang w:val="en-GB"/>
        </w:rPr>
        <w:t>Hyderabad</w:t>
      </w:r>
      <w:r w:rsidR="00343536" w:rsidRPr="00343E4D">
        <w:rPr>
          <w:color w:val="000000"/>
          <w:sz w:val="20"/>
          <w:szCs w:val="20"/>
          <w:lang w:val="en-GB"/>
        </w:rPr>
        <w:t xml:space="preserve">              </w:t>
      </w:r>
      <w:r w:rsidR="00343536">
        <w:rPr>
          <w:color w:val="000000"/>
          <w:sz w:val="20"/>
          <w:szCs w:val="20"/>
          <w:lang w:val="en-GB"/>
        </w:rPr>
        <w:t xml:space="preserve">        </w:t>
      </w:r>
      <w:r w:rsidR="00343536">
        <w:rPr>
          <w:b/>
          <w:bCs/>
          <w:color w:val="000000"/>
          <w:sz w:val="20"/>
          <w:szCs w:val="20"/>
          <w:lang w:val="en-GB"/>
        </w:rPr>
        <w:t>Mar 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343536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E22D29">
        <w:rPr>
          <w:b/>
          <w:bCs/>
          <w:color w:val="000000"/>
          <w:sz w:val="20"/>
          <w:szCs w:val="20"/>
          <w:lang w:val="en-GB"/>
        </w:rPr>
        <w:t xml:space="preserve">May </w:t>
      </w:r>
      <w:r w:rsidR="00E22D29">
        <w:rPr>
          <w:b/>
          <w:bCs/>
          <w:color w:val="000000"/>
          <w:sz w:val="20"/>
          <w:szCs w:val="20"/>
          <w:lang w:val="en-GB"/>
        </w:rPr>
        <w:t>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</w:p>
    <w:p w14:paraId="06554537" w14:textId="638D7709" w:rsidR="00343536" w:rsidRPr="002E6002" w:rsidRDefault="00343536" w:rsidP="002E600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</w:t>
      </w:r>
      <w:r w:rsidR="00E22D29" w:rsidRPr="002E6002">
        <w:rPr>
          <w:color w:val="000000"/>
          <w:sz w:val="20"/>
          <w:szCs w:val="20"/>
          <w:lang w:val="en-GB"/>
        </w:rPr>
        <w:t xml:space="preserve"> -</w:t>
      </w:r>
      <w:r w:rsidRPr="002E6002">
        <w:rPr>
          <w:color w:val="000000"/>
          <w:sz w:val="20"/>
          <w:szCs w:val="20"/>
          <w:lang w:val="en-GB"/>
        </w:rPr>
        <w:t xml:space="preserve"> manages the Billing and subscription service </w:t>
      </w:r>
      <w:r w:rsidR="00E22D29" w:rsidRPr="002E6002">
        <w:rPr>
          <w:color w:val="000000"/>
          <w:sz w:val="20"/>
          <w:szCs w:val="20"/>
          <w:lang w:val="en-GB"/>
        </w:rPr>
        <w:t>operated</w:t>
      </w:r>
      <w:r w:rsidRPr="002E6002">
        <w:rPr>
          <w:color w:val="000000"/>
          <w:sz w:val="20"/>
          <w:szCs w:val="20"/>
          <w:lang w:val="en-GB"/>
        </w:rPr>
        <w:t xml:space="preserve"> by AMRs from Internet Explorer to Chromium based browsers</w:t>
      </w:r>
      <w:r w:rsidR="00E22D29" w:rsidRPr="002E6002">
        <w:rPr>
          <w:color w:val="000000"/>
          <w:sz w:val="20"/>
          <w:szCs w:val="20"/>
          <w:lang w:val="en-GB"/>
        </w:rPr>
        <w:t>.</w:t>
      </w:r>
    </w:p>
    <w:p w14:paraId="5DD51428" w14:textId="2F1A1991" w:rsidR="00343536" w:rsidRPr="00343536" w:rsidRDefault="00343536" w:rsidP="002E600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 xml:space="preserve">Used struts framework along with JSP. Saved </w:t>
      </w:r>
      <w:proofErr w:type="spellStart"/>
      <w:r>
        <w:rPr>
          <w:color w:val="000000"/>
          <w:sz w:val="20"/>
          <w:szCs w:val="20"/>
          <w:lang w:val="en-GB"/>
        </w:rPr>
        <w:t>upto</w:t>
      </w:r>
      <w:proofErr w:type="spellEnd"/>
      <w:r>
        <w:rPr>
          <w:color w:val="000000"/>
          <w:sz w:val="20"/>
          <w:szCs w:val="20"/>
          <w:lang w:val="en-GB"/>
        </w:rPr>
        <w:t xml:space="preserve"> 165 hours per month of manual work done by AMRs. Boosted efficiency.</w:t>
      </w:r>
    </w:p>
    <w:p w14:paraId="3970EEB3" w14:textId="0807A084" w:rsidR="00343536" w:rsidRPr="00343536" w:rsidRDefault="00343536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00000024" w14:textId="2133B69F" w:rsidR="00AF1D0E" w:rsidRPr="00343E4D" w:rsidRDefault="002E6002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 w:rsidR="002D7A33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5321207D" w:rsidR="00AF1D0E" w:rsidRPr="00343E4D" w:rsidRDefault="00580A40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efficiency up to 80%.</w:t>
      </w:r>
    </w:p>
    <w:p w14:paraId="00000027" w14:textId="2D110D90" w:rsidR="00AF1D0E" w:rsidRPr="00343E4D" w:rsidRDefault="00E22D29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="001E1DF8" w:rsidRPr="00343E4D">
        <w:rPr>
          <w:color w:val="000000"/>
          <w:sz w:val="20"/>
          <w:szCs w:val="20"/>
          <w:lang w:val="en-GB"/>
        </w:rPr>
        <w:t xml:space="preserve">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 xml:space="preserve">Microsoft Azure </w:t>
      </w:r>
      <w:proofErr w:type="spellStart"/>
      <w:r w:rsidR="00580A40" w:rsidRPr="00343E4D">
        <w:rPr>
          <w:color w:val="000000"/>
          <w:sz w:val="20"/>
          <w:szCs w:val="20"/>
          <w:lang w:val="en-GB"/>
        </w:rPr>
        <w:t>PostgresDB</w:t>
      </w:r>
      <w:proofErr w:type="spellEnd"/>
      <w:r w:rsidR="00580A40" w:rsidRPr="00343E4D">
        <w:rPr>
          <w:color w:val="000000"/>
          <w:sz w:val="20"/>
          <w:szCs w:val="20"/>
          <w:lang w:val="en-GB"/>
        </w:rPr>
        <w:t xml:space="preserve">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564A7ED9" w:rsidR="00AF1D0E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="00E22D29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  <w:r w:rsidR="00E22D29">
        <w:rPr>
          <w:color w:val="000000"/>
          <w:sz w:val="20"/>
          <w:szCs w:val="20"/>
          <w:lang w:val="en-GB"/>
        </w:rPr>
        <w:t xml:space="preserve"> Learnt various web technologies – React, Django, Bamboo.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786CEBDE" w:rsidR="00AF1D0E" w:rsidRPr="00343E4D" w:rsidRDefault="002E6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0FD5E12D" w:rsidR="00AF1D0E" w:rsidRPr="00343E4D" w:rsidRDefault="001E1DF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0FAD1D4F" w:rsidR="00AF1D0E" w:rsidRPr="00343E4D" w:rsidRDefault="003F189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0113E565" w:rsidR="002E02C0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D110FD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605A1AB3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by the use of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</w:t>
        </w:r>
        <w:proofErr w:type="spellStart"/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Tumor</w:t>
        </w:r>
        <w:proofErr w:type="spellEnd"/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 xml:space="preserve">Facial Recognition and Attendance System Using </w:t>
      </w:r>
      <w:proofErr w:type="spellStart"/>
      <w:r w:rsidRPr="00343536">
        <w:rPr>
          <w:i/>
          <w:iCs/>
          <w:color w:val="000000"/>
          <w:sz w:val="20"/>
          <w:szCs w:val="20"/>
          <w:u w:val="single"/>
          <w:lang w:val="en-GB"/>
        </w:rPr>
        <w:t>dlib</w:t>
      </w:r>
      <w:proofErr w:type="spellEnd"/>
      <w:r w:rsidRPr="00343536">
        <w:rPr>
          <w:i/>
          <w:iCs/>
          <w:color w:val="000000"/>
          <w:sz w:val="20"/>
          <w:szCs w:val="20"/>
          <w:u w:val="single"/>
          <w:lang w:val="en-GB"/>
        </w:rPr>
        <w:t xml:space="preserve">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D110FD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2E639120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</w:t>
      </w:r>
      <w:proofErr w:type="spellStart"/>
      <w:r w:rsidRPr="00343E4D">
        <w:rPr>
          <w:color w:val="000000"/>
          <w:sz w:val="20"/>
          <w:szCs w:val="20"/>
          <w:lang w:val="en-GB"/>
        </w:rPr>
        <w:t>ExpressJS</w:t>
      </w:r>
      <w:proofErr w:type="spellEnd"/>
      <w:r w:rsidRPr="00343E4D">
        <w:rPr>
          <w:color w:val="000000"/>
          <w:sz w:val="20"/>
          <w:szCs w:val="20"/>
          <w:lang w:val="en-GB"/>
        </w:rPr>
        <w:t>, MongoDB,</w:t>
      </w:r>
      <w:r w:rsidR="002D7A33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2D7A33">
        <w:rPr>
          <w:color w:val="000000"/>
          <w:sz w:val="20"/>
          <w:szCs w:val="20"/>
          <w:lang w:val="en-GB"/>
        </w:rPr>
        <w:t>PostgresDB</w:t>
      </w:r>
      <w:proofErr w:type="spellEnd"/>
      <w:r w:rsidR="002D7A33">
        <w:rPr>
          <w:color w:val="000000"/>
          <w:sz w:val="20"/>
          <w:szCs w:val="20"/>
          <w:lang w:val="en-GB"/>
        </w:rPr>
        <w:t>,</w:t>
      </w:r>
      <w:r w:rsidRPr="00343E4D">
        <w:rPr>
          <w:color w:val="000000"/>
          <w:sz w:val="20"/>
          <w:szCs w:val="20"/>
          <w:lang w:val="en-GB"/>
        </w:rPr>
        <w:t xml:space="preserve"> MySQL,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D110FD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7892C" w14:textId="77777777" w:rsidR="00D110FD" w:rsidRDefault="00D110FD" w:rsidP="00343E4D">
      <w:pPr>
        <w:spacing w:after="0" w:line="240" w:lineRule="auto"/>
      </w:pPr>
      <w:r>
        <w:separator/>
      </w:r>
    </w:p>
  </w:endnote>
  <w:endnote w:type="continuationSeparator" w:id="0">
    <w:p w14:paraId="4D43F12F" w14:textId="77777777" w:rsidR="00D110FD" w:rsidRDefault="00D110FD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11BD" w14:textId="77777777" w:rsidR="00D110FD" w:rsidRDefault="00D110FD" w:rsidP="00343E4D">
      <w:pPr>
        <w:spacing w:after="0" w:line="240" w:lineRule="auto"/>
      </w:pPr>
      <w:r>
        <w:separator/>
      </w:r>
    </w:p>
  </w:footnote>
  <w:footnote w:type="continuationSeparator" w:id="0">
    <w:p w14:paraId="754D64DC" w14:textId="77777777" w:rsidR="00D110FD" w:rsidRDefault="00D110FD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gGc8xbBLQAAAA=="/>
  </w:docVars>
  <w:rsids>
    <w:rsidRoot w:val="00AF1D0E"/>
    <w:rsid w:val="000546C6"/>
    <w:rsid w:val="0008388E"/>
    <w:rsid w:val="000971DD"/>
    <w:rsid w:val="0011300C"/>
    <w:rsid w:val="001E1DF8"/>
    <w:rsid w:val="001E2F3B"/>
    <w:rsid w:val="001F5C48"/>
    <w:rsid w:val="00256763"/>
    <w:rsid w:val="00297CC3"/>
    <w:rsid w:val="002D7A33"/>
    <w:rsid w:val="002E02C0"/>
    <w:rsid w:val="002E6002"/>
    <w:rsid w:val="00343536"/>
    <w:rsid w:val="00343E4D"/>
    <w:rsid w:val="003F1898"/>
    <w:rsid w:val="003F5EB3"/>
    <w:rsid w:val="004426BF"/>
    <w:rsid w:val="00580A40"/>
    <w:rsid w:val="005E601B"/>
    <w:rsid w:val="00685ADE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A2E78"/>
    <w:rsid w:val="008D16C7"/>
    <w:rsid w:val="009615DC"/>
    <w:rsid w:val="00962C68"/>
    <w:rsid w:val="00A02964"/>
    <w:rsid w:val="00A10D3B"/>
    <w:rsid w:val="00AA5E8E"/>
    <w:rsid w:val="00AF1D0E"/>
    <w:rsid w:val="00C17F2B"/>
    <w:rsid w:val="00C47C2C"/>
    <w:rsid w:val="00CD62E8"/>
    <w:rsid w:val="00D07374"/>
    <w:rsid w:val="00D110FD"/>
    <w:rsid w:val="00D1751A"/>
    <w:rsid w:val="00D9439E"/>
    <w:rsid w:val="00DB0813"/>
    <w:rsid w:val="00E22D29"/>
    <w:rsid w:val="00EA5034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shashank220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919849965690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</cp:lastModifiedBy>
  <cp:revision>16</cp:revision>
  <cp:lastPrinted>2021-11-18T12:07:00Z</cp:lastPrinted>
  <dcterms:created xsi:type="dcterms:W3CDTF">2022-02-09T04:29:00Z</dcterms:created>
  <dcterms:modified xsi:type="dcterms:W3CDTF">2022-06-28T11:34:00Z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