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GrowthTrack AI</w:t>
      </w:r>
    </w:p>
    <w:p>
      <w:pPr>
        <w:jc w:val="center"/>
      </w:pPr>
      <w:r>
        <w:rPr>
          <w:color w:val="505050"/>
          <w:sz w:val="28"/>
        </w:rPr>
        <w:t>Investor Pitch Deck - Slide Content</w:t>
      </w:r>
    </w:p>
    <w:p/>
    <w:p>
      <w:pPr>
        <w:jc w:val="center"/>
      </w:pPr>
      <w:r>
        <w:rPr>
          <w:color w:val="646464"/>
          <w:sz w:val="22"/>
        </w:rPr>
        <w:t>January 2026</w:t>
      </w:r>
    </w:p>
    <w:p>
      <w:r>
        <w:br w:type="page"/>
      </w:r>
    </w:p>
    <w:p>
      <w:pPr>
        <w:pStyle w:val="Heading1"/>
      </w:pPr>
      <w:r>
        <w:t>Pitch Deck Content - 12 Slides</w:t>
      </w:r>
    </w:p>
    <w:p>
      <w:r>
        <w:t>This document contains the content for each slide of your investor pitch deck. Use this as a script to create your PowerPoint presentation.</w:t>
      </w:r>
    </w:p>
    <w:p/>
    <w:p>
      <w:pPr>
        <w:pStyle w:val="Heading2"/>
      </w:pPr>
      <w:r>
        <w:t>Slide 1: Cover Slide</w:t>
      </w:r>
    </w:p>
    <w:p>
      <w:r>
        <w:t>Main Title: GrowthTrack AI</w:t>
      </w:r>
    </w:p>
    <w:p>
      <w:r>
        <w:t>Subtitle: AI-Powered Child Development Monitoring for Every Indian Family</w:t>
      </w:r>
    </w:p>
    <w:p>
      <w:r>
        <w:t>Tagline: Making WHO-Standard Developmental Assessment Accessible &amp; Affordable</w:t>
      </w:r>
    </w:p>
    <w:p>
      <w:r>
        <w:t>Contact: [Your Name], Founder &amp; CEO</w:t>
      </w:r>
    </w:p>
    <w:p>
      <w:r>
        <w:t>Visual: App screenshot on mobile phone mockup with happy parent and child</w:t>
      </w:r>
    </w:p>
    <w:p>
      <w:pPr>
        <w:pStyle w:val="Heading2"/>
      </w:pPr>
      <w:r>
        <w:t>Slide 2: The Problem</w:t>
      </w:r>
    </w:p>
    <w:p>
      <w:r>
        <w:t>Headline: 135 Million Indian Children Are Growing Without Proper Development Monitoring</w:t>
      </w:r>
    </w:p>
    <w:p/>
    <w:p>
      <w:r>
        <w:t>Key Statistics:</w:t>
      </w:r>
    </w:p>
    <w:p>
      <w:pPr>
        <w:pStyle w:val="ListBullet"/>
      </w:pPr>
      <w:r>
        <w:t>27 million births annually in India</w:t>
      </w:r>
    </w:p>
    <w:p>
      <w:pPr>
        <w:pStyle w:val="ListBullet"/>
      </w:pPr>
      <w:r>
        <w:t>Only 1 pediatrician per 4,270 children (WHO recommends 1:1,000)</w:t>
      </w:r>
    </w:p>
    <w:p>
      <w:pPr>
        <w:pStyle w:val="ListBullet"/>
      </w:pPr>
      <w:r>
        <w:t>60% of developmental delays go undetected until school age</w:t>
      </w:r>
    </w:p>
    <w:p>
      <w:pPr>
        <w:pStyle w:val="ListBullet"/>
      </w:pPr>
      <w:r>
        <w:t>Cost: ₹500-2,000 per private pediatric visit - unaffordable for many</w:t>
      </w:r>
    </w:p>
    <w:p>
      <w:pPr>
        <w:pStyle w:val="ListBullet"/>
      </w:pPr>
      <w:r>
        <w:t>Limited access in Tier 2/3 cities and rural areas</w:t>
      </w:r>
    </w:p>
    <w:p/>
    <w:p>
      <w:r>
        <w:t>Visual: Image of concerned parent with child, or map showing pediatrician distribution</w:t>
      </w:r>
    </w:p>
    <w:p>
      <w:pPr>
        <w:pStyle w:val="Heading2"/>
      </w:pPr>
      <w:r>
        <w:t>Slide 3: The Solution</w:t>
      </w:r>
    </w:p>
    <w:p>
      <w:r>
        <w:t>Headline: WHO-Validated Developmental Monitoring in Your Pocket</w:t>
      </w:r>
    </w:p>
    <w:p/>
    <w:p>
      <w:r>
        <w:t>Key Features:</w:t>
      </w:r>
    </w:p>
    <w:p>
      <w:pPr>
        <w:pStyle w:val="ListBullet"/>
      </w:pPr>
      <w:r>
        <w:t>AI-powered assessment across 5 domains: Growth, Motor, Cognitive, Language, Hearing/Sensory</w:t>
      </w:r>
    </w:p>
    <w:p>
      <w:pPr>
        <w:pStyle w:val="ListBullet"/>
      </w:pPr>
      <w:r>
        <w:t>Personalized tracking with demographic adjustments for Indian populations</w:t>
      </w:r>
    </w:p>
    <w:p>
      <w:pPr>
        <w:pStyle w:val="ListBullet"/>
      </w:pPr>
      <w:r>
        <w:t>Early warning alerts for developmental concerns</w:t>
      </w:r>
    </w:p>
    <w:p>
      <w:pPr>
        <w:pStyle w:val="ListBullet"/>
      </w:pPr>
      <w:r>
        <w:t>Affordable: ₹99/month (vs. ₹500-2,000 per doctor visit)</w:t>
      </w:r>
    </w:p>
    <w:p>
      <w:pPr>
        <w:pStyle w:val="ListBullet"/>
      </w:pPr>
      <w:r>
        <w:t>Available in 7+ Indian languages</w:t>
      </w:r>
    </w:p>
    <w:p>
      <w:pPr>
        <w:pStyle w:val="ListBullet"/>
      </w:pPr>
      <w:r>
        <w:t>Works offline - crucial for connectivity-challenged areas</w:t>
      </w:r>
    </w:p>
    <w:p>
      <w:r>
        <w:t>Visual: App screenshots showing key features (dashboard, growth charts, milestones)</w:t>
      </w:r>
    </w:p>
    <w:p>
      <w:pPr>
        <w:pStyle w:val="Heading2"/>
      </w:pPr>
      <w:r>
        <w:t>Slide 4: Product Demo</w:t>
      </w:r>
    </w:p>
    <w:p>
      <w:r>
        <w:t>Headline: Simple, Intuitive, Evidence-Based</w:t>
      </w:r>
    </w:p>
    <w:p/>
    <w:p>
      <w:r>
        <w:t>Show 3-4 key screens:</w:t>
      </w:r>
    </w:p>
    <w:p>
      <w:pPr>
        <w:pStyle w:val="ListBullet"/>
      </w:pPr>
      <w:r>
        <w:t>Dashboard: Child overview, quick stats, recent activity</w:t>
      </w:r>
    </w:p>
    <w:p>
      <w:pPr>
        <w:pStyle w:val="ListBullet"/>
      </w:pPr>
      <w:r>
        <w:t>Growth Chart: WHO percentile curves with child's data plotted</w:t>
      </w:r>
    </w:p>
    <w:p>
      <w:pPr>
        <w:pStyle w:val="ListBullet"/>
      </w:pPr>
      <w:r>
        <w:t>Milestone Tracking: Visual checklist with achievement dates</w:t>
      </w:r>
    </w:p>
    <w:p>
      <w:pPr>
        <w:pStyle w:val="ListBullet"/>
      </w:pPr>
      <w:r>
        <w:t>Assessment Results: Clear, reassuring feedback with recommendations</w:t>
      </w:r>
    </w:p>
    <w:p>
      <w:r>
        <w:t>Include wireframe screenshots from your design</w:t>
      </w:r>
    </w:p>
    <w:p>
      <w:pPr>
        <w:pStyle w:val="Heading2"/>
      </w:pPr>
      <w:r>
        <w:t>Slide 5: Market Opportunity</w:t>
      </w:r>
    </w:p>
    <w:p>
      <w:r>
        <w:t>Headline: Massive &amp; Growing Market in India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Market Segment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Size</w:t>
            </w:r>
          </w:p>
        </w:tc>
      </w:tr>
      <w:tr>
        <w:tc>
          <w:tcPr>
            <w:tcW w:type="dxa" w:w="4320"/>
          </w:tcPr>
          <w:p>
            <w:r>
              <w:t>Children aged 0-5 (TAM)</w:t>
            </w:r>
          </w:p>
        </w:tc>
        <w:tc>
          <w:tcPr>
            <w:tcW w:type="dxa" w:w="4320"/>
          </w:tcPr>
          <w:p>
            <w:r>
              <w:t>135 million</w:t>
            </w:r>
          </w:p>
        </w:tc>
      </w:tr>
      <w:tr>
        <w:tc>
          <w:tcPr>
            <w:tcW w:type="dxa" w:w="4320"/>
          </w:tcPr>
          <w:p>
            <w:r>
              <w:t>Smartphone-owning families (SAM)</w:t>
            </w:r>
          </w:p>
        </w:tc>
        <w:tc>
          <w:tcPr>
            <w:tcW w:type="dxa" w:w="4320"/>
          </w:tcPr>
          <w:p>
            <w:r>
              <w:t>50 million</w:t>
            </w:r>
          </w:p>
        </w:tc>
      </w:tr>
      <w:tr>
        <w:tc>
          <w:tcPr>
            <w:tcW w:type="dxa" w:w="4320"/>
          </w:tcPr>
          <w:p>
            <w:r>
              <w:t>Upper middle-class families (SOM)</w:t>
            </w:r>
          </w:p>
        </w:tc>
        <w:tc>
          <w:tcPr>
            <w:tcW w:type="dxa" w:w="4320"/>
          </w:tcPr>
          <w:p>
            <w:r>
              <w:t>15 million</w:t>
            </w:r>
          </w:p>
        </w:tc>
      </w:tr>
      <w:tr>
        <w:tc>
          <w:tcPr>
            <w:tcW w:type="dxa" w:w="4320"/>
          </w:tcPr>
          <w:p>
            <w:r>
              <w:t>Digital health market (India)</w:t>
            </w:r>
          </w:p>
        </w:tc>
        <w:tc>
          <w:tcPr>
            <w:tcW w:type="dxa" w:w="4320"/>
          </w:tcPr>
          <w:p>
            <w:r>
              <w:t>$5.5B (2023) → $18.7B (2027)</w:t>
            </w:r>
          </w:p>
        </w:tc>
      </w:tr>
      <w:tr>
        <w:tc>
          <w:tcPr>
            <w:tcW w:type="dxa" w:w="4320"/>
          </w:tcPr>
          <w:p>
            <w:r>
              <w:t>Growth rate</w:t>
            </w:r>
          </w:p>
        </w:tc>
        <w:tc>
          <w:tcPr>
            <w:tcW w:type="dxa" w:w="4320"/>
          </w:tcPr>
          <w:p>
            <w:r>
              <w:t>25.8% CAGR</w:t>
            </w:r>
          </w:p>
        </w:tc>
      </w:tr>
    </w:tbl>
    <w:p/>
    <w:p>
      <w:r>
        <w:t>Visual: Market size pyramid or growth chart</w:t>
      </w:r>
    </w:p>
    <w:p>
      <w:pPr>
        <w:pStyle w:val="Heading2"/>
      </w:pPr>
      <w:r>
        <w:t>Slide 6: Business Model</w:t>
      </w:r>
    </w:p>
    <w:p>
      <w:r>
        <w:t>Headline: Freemium SaaS Model Optimized for Indian Market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Features</w:t>
            </w:r>
          </w:p>
        </w:tc>
      </w:tr>
      <w:tr>
        <w:tc>
          <w:tcPr>
            <w:tcW w:type="dxa" w:w="2880"/>
          </w:tcPr>
          <w:p>
            <w:r>
              <w:t>Free</w:t>
            </w:r>
          </w:p>
        </w:tc>
        <w:tc>
          <w:tcPr>
            <w:tcW w:type="dxa" w:w="2880"/>
          </w:tcPr>
          <w:p>
            <w:r>
              <w:t>₹0</w:t>
            </w:r>
          </w:p>
        </w:tc>
        <w:tc>
          <w:tcPr>
            <w:tcW w:type="dxa" w:w="2880"/>
          </w:tcPr>
          <w:p>
            <w:r>
              <w:t>Basic tracking, limited assessments</w:t>
            </w:r>
          </w:p>
        </w:tc>
      </w:tr>
      <w:tr>
        <w:tc>
          <w:tcPr>
            <w:tcW w:type="dxa" w:w="2880"/>
          </w:tcPr>
          <w:p>
            <w:r>
              <w:t>Premium</w:t>
            </w:r>
          </w:p>
        </w:tc>
        <w:tc>
          <w:tcPr>
            <w:tcW w:type="dxa" w:w="2880"/>
          </w:tcPr>
          <w:p>
            <w:r>
              <w:t>₹99/month or ₹999/year</w:t>
            </w:r>
          </w:p>
        </w:tc>
        <w:tc>
          <w:tcPr>
            <w:tcW w:type="dxa" w:w="2880"/>
          </w:tcPr>
          <w:p>
            <w:r>
              <w:t>All features, unlimited assessments, reports</w:t>
            </w:r>
          </w:p>
        </w:tc>
      </w:tr>
      <w:tr>
        <w:tc>
          <w:tcPr>
            <w:tcW w:type="dxa" w:w="2880"/>
          </w:tcPr>
          <w:p>
            <w:r>
              <w:t>Healthcare Provider</w:t>
            </w:r>
          </w:p>
        </w:tc>
        <w:tc>
          <w:tcPr>
            <w:tcW w:type="dxa" w:w="2880"/>
          </w:tcPr>
          <w:p>
            <w:r>
              <w:t>₹2,999/month</w:t>
            </w:r>
          </w:p>
        </w:tc>
        <w:tc>
          <w:tcPr>
            <w:tcW w:type="dxa" w:w="2880"/>
          </w:tcPr>
          <w:p>
            <w:r>
              <w:t>Multi-patient dashboard, clinic tools, ABDM integration</w:t>
            </w:r>
          </w:p>
        </w:tc>
      </w:tr>
    </w:tbl>
    <w:p/>
    <w:p>
      <w:r>
        <w:t>Unit Economics:</w:t>
      </w:r>
    </w:p>
    <w:p>
      <w:pPr>
        <w:pStyle w:val="ListBullet"/>
      </w:pPr>
      <w:r>
        <w:t>CAC (Customer Acquisition Cost): ₹300-400</w:t>
      </w:r>
    </w:p>
    <w:p>
      <w:pPr>
        <w:pStyle w:val="ListBullet"/>
      </w:pPr>
      <w:r>
        <w:t>LTV (Lifetime Value): ₹4,400 (assuming 40% retention, 3.5 year average)</w:t>
      </w:r>
    </w:p>
    <w:p>
      <w:pPr>
        <w:pStyle w:val="ListBullet"/>
      </w:pPr>
      <w:r>
        <w:t>LTV:CAC Ratio: 11-15x</w:t>
      </w:r>
    </w:p>
    <w:p>
      <w:pPr>
        <w:pStyle w:val="ListBullet"/>
      </w:pPr>
      <w:r>
        <w:t>Gross Margin: 75%+</w:t>
      </w:r>
    </w:p>
    <w:p>
      <w:pPr>
        <w:pStyle w:val="Heading2"/>
      </w:pPr>
      <w:r>
        <w:t>Slide 7: Traction &amp; Milestones</w:t>
      </w:r>
    </w:p>
    <w:p>
      <w:r>
        <w:t>Headline: Strong Validation &amp; Early Progress</w:t>
      </w:r>
    </w:p>
    <w:p/>
    <w:p>
      <w:r>
        <w:t>Current Status (update with actuals):</w:t>
      </w:r>
    </w:p>
    <w:p>
      <w:pPr>
        <w:pStyle w:val="ListBullet"/>
      </w:pPr>
      <w:r>
        <w:t>✓ WHO-validated assessment algorithm developed</w:t>
      </w:r>
    </w:p>
    <w:p>
      <w:pPr>
        <w:pStyle w:val="ListBullet"/>
      </w:pPr>
      <w:r>
        <w:t>✓ MVP completed with 6 core screens</w:t>
      </w:r>
    </w:p>
    <w:p>
      <w:pPr>
        <w:pStyle w:val="ListBullet"/>
      </w:pPr>
      <w:r>
        <w:t>✓ Beta testing with 50 families in Bangalore</w:t>
      </w:r>
    </w:p>
    <w:p>
      <w:pPr>
        <w:pStyle w:val="ListBullet"/>
      </w:pPr>
      <w:r>
        <w:t>✓ Partnership discussions with 3 hospital chains</w:t>
      </w:r>
    </w:p>
    <w:p>
      <w:pPr>
        <w:pStyle w:val="ListBullet"/>
      </w:pPr>
      <w:r>
        <w:t>✓ Advisory board: 2 pediatricians, 1 child psychologist</w:t>
      </w:r>
    </w:p>
    <w:p/>
    <w:p>
      <w:r>
        <w:t>Next 12 Months:</w:t>
      </w:r>
    </w:p>
    <w:p>
      <w:pPr>
        <w:pStyle w:val="ListBullet"/>
      </w:pPr>
      <w:r>
        <w:t>Month 3: Public launch in 4 metro cities</w:t>
      </w:r>
    </w:p>
    <w:p>
      <w:pPr>
        <w:pStyle w:val="ListBullet"/>
      </w:pPr>
      <w:r>
        <w:t>Month 6: 50,000 users, 2,500 premium subscribers</w:t>
      </w:r>
    </w:p>
    <w:p>
      <w:pPr>
        <w:pStyle w:val="ListBullet"/>
      </w:pPr>
      <w:r>
        <w:t>Month 9: Healthcare provider tier launch, 25 clinic partnerships</w:t>
      </w:r>
    </w:p>
    <w:p>
      <w:pPr>
        <w:pStyle w:val="ListBullet"/>
      </w:pPr>
      <w:r>
        <w:t>Month 12: 200,000 users, 12,000 premium, ₹1.8 crore ARR</w:t>
      </w:r>
    </w:p>
    <w:p>
      <w:pPr>
        <w:pStyle w:val="Heading2"/>
      </w:pPr>
      <w:r>
        <w:t>Slide 8: Competitive Advantage</w:t>
      </w:r>
    </w:p>
    <w:p>
      <w:r>
        <w:t>Headline: Why We Win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Competitors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GrowthTrack AI</w:t>
            </w:r>
          </w:p>
        </w:tc>
      </w:tr>
      <w:tr>
        <w:tc>
          <w:tcPr>
            <w:tcW w:type="dxa" w:w="2880"/>
          </w:tcPr>
          <w:p>
            <w:r>
              <w:t>Pricing</w:t>
            </w:r>
          </w:p>
        </w:tc>
        <w:tc>
          <w:tcPr>
            <w:tcW w:type="dxa" w:w="2880"/>
          </w:tcPr>
          <w:p>
            <w:r>
              <w:t>₹500-800/month</w:t>
            </w:r>
          </w:p>
        </w:tc>
        <w:tc>
          <w:tcPr>
            <w:tcW w:type="dxa" w:w="2880"/>
          </w:tcPr>
          <w:p>
            <w:r>
              <w:t>₹99/month</w:t>
            </w:r>
          </w:p>
        </w:tc>
      </w:tr>
      <w:tr>
        <w:tc>
          <w:tcPr>
            <w:tcW w:type="dxa" w:w="2880"/>
          </w:tcPr>
          <w:p>
            <w:r>
              <w:t>Languages</w:t>
            </w:r>
          </w:p>
        </w:tc>
        <w:tc>
          <w:tcPr>
            <w:tcW w:type="dxa" w:w="2880"/>
          </w:tcPr>
          <w:p>
            <w:r>
              <w:t>English only</w:t>
            </w:r>
          </w:p>
        </w:tc>
        <w:tc>
          <w:tcPr>
            <w:tcW w:type="dxa" w:w="2880"/>
          </w:tcPr>
          <w:p>
            <w:r>
              <w:t>7+ Indian languages</w:t>
            </w:r>
          </w:p>
        </w:tc>
      </w:tr>
      <w:tr>
        <w:tc>
          <w:tcPr>
            <w:tcW w:type="dxa" w:w="2880"/>
          </w:tcPr>
          <w:p>
            <w:r>
              <w:t>Offline Mode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Yes - works without internet</w:t>
            </w:r>
          </w:p>
        </w:tc>
      </w:tr>
      <w:tr>
        <w:tc>
          <w:tcPr>
            <w:tcW w:type="dxa" w:w="2880"/>
          </w:tcPr>
          <w:p>
            <w:r>
              <w:t>Demographic Adjustment</w:t>
            </w:r>
          </w:p>
        </w:tc>
        <w:tc>
          <w:tcPr>
            <w:tcW w:type="dxa" w:w="2880"/>
          </w:tcPr>
          <w:p>
            <w:r>
              <w:t>Generic WHO only</w:t>
            </w:r>
          </w:p>
        </w:tc>
        <w:tc>
          <w:tcPr>
            <w:tcW w:type="dxa" w:w="2880"/>
          </w:tcPr>
          <w:p>
            <w:r>
              <w:t>India-specific algorithms</w:t>
            </w:r>
          </w:p>
        </w:tc>
      </w:tr>
      <w:tr>
        <w:tc>
          <w:tcPr>
            <w:tcW w:type="dxa" w:w="2880"/>
          </w:tcPr>
          <w:p>
            <w:r>
              <w:t>Healthcare Integration</w:t>
            </w:r>
          </w:p>
        </w:tc>
        <w:tc>
          <w:tcPr>
            <w:tcW w:type="dxa" w:w="2880"/>
          </w:tcPr>
          <w:p>
            <w:r>
              <w:t>Limited</w:t>
            </w:r>
          </w:p>
        </w:tc>
        <w:tc>
          <w:tcPr>
            <w:tcW w:type="dxa" w:w="2880"/>
          </w:tcPr>
          <w:p>
            <w:r>
              <w:t>Full ABDM integration</w:t>
            </w:r>
          </w:p>
        </w:tc>
      </w:tr>
    </w:tbl>
    <w:p>
      <w:pPr>
        <w:pStyle w:val="Heading2"/>
      </w:pPr>
      <w:r>
        <w:t>Slide 9: Financial Projections</w:t>
      </w:r>
    </w:p>
    <w:p>
      <w:r>
        <w:t>Headline: Path to ₹14 Crore Revenue by Year 5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Year 1</w:t>
            </w:r>
          </w:p>
        </w:tc>
        <w:tc>
          <w:tcPr>
            <w:tcW w:type="dxa" w:w="1440"/>
          </w:tcPr>
          <w:p>
            <w:r>
              <w:rPr>
                <w:b/>
              </w:rPr>
              <w:t>Year 2</w:t>
            </w:r>
          </w:p>
        </w:tc>
        <w:tc>
          <w:tcPr>
            <w:tcW w:type="dxa" w:w="1440"/>
          </w:tcPr>
          <w:p>
            <w:r>
              <w:rPr>
                <w:b/>
              </w:rPr>
              <w:t>Year 3</w:t>
            </w:r>
          </w:p>
        </w:tc>
        <w:tc>
          <w:tcPr>
            <w:tcW w:type="dxa" w:w="1440"/>
          </w:tcPr>
          <w:p>
            <w:r>
              <w:rPr>
                <w:b/>
              </w:rPr>
              <w:t>Year 4</w:t>
            </w:r>
          </w:p>
        </w:tc>
        <w:tc>
          <w:tcPr>
            <w:tcW w:type="dxa" w:w="1440"/>
          </w:tcPr>
          <w:p>
            <w:r>
              <w:rPr>
                <w:b/>
              </w:rPr>
              <w:t>Year 5</w:t>
            </w:r>
          </w:p>
        </w:tc>
      </w:tr>
      <w:tr>
        <w:tc>
          <w:tcPr>
            <w:tcW w:type="dxa" w:w="1440"/>
          </w:tcPr>
          <w:p>
            <w:r>
              <w:t>Free Users</w:t>
            </w:r>
          </w:p>
        </w:tc>
        <w:tc>
          <w:tcPr>
            <w:tcW w:type="dxa" w:w="1440"/>
          </w:tcPr>
          <w:p>
            <w:r>
              <w:t>50K</w:t>
            </w:r>
          </w:p>
        </w:tc>
        <w:tc>
          <w:tcPr>
            <w:tcW w:type="dxa" w:w="1440"/>
          </w:tcPr>
          <w:p>
            <w:r>
              <w:t>200K</w:t>
            </w:r>
          </w:p>
        </w:tc>
        <w:tc>
          <w:tcPr>
            <w:tcW w:type="dxa" w:w="1440"/>
          </w:tcPr>
          <w:p>
            <w:r>
              <w:t>400K</w:t>
            </w:r>
          </w:p>
        </w:tc>
        <w:tc>
          <w:tcPr>
            <w:tcW w:type="dxa" w:w="1440"/>
          </w:tcPr>
          <w:p>
            <w:r>
              <w:t>600K</w:t>
            </w:r>
          </w:p>
        </w:tc>
        <w:tc>
          <w:tcPr>
            <w:tcW w:type="dxa" w:w="1440"/>
          </w:tcPr>
          <w:p>
            <w:r>
              <w:t>800K</w:t>
            </w:r>
          </w:p>
        </w:tc>
      </w:tr>
      <w:tr>
        <w:tc>
          <w:tcPr>
            <w:tcW w:type="dxa" w:w="1440"/>
          </w:tcPr>
          <w:p>
            <w:r>
              <w:t>Premium Users</w:t>
            </w:r>
          </w:p>
        </w:tc>
        <w:tc>
          <w:tcPr>
            <w:tcW w:type="dxa" w:w="1440"/>
          </w:tcPr>
          <w:p>
            <w:r>
              <w:t>2.5K</w:t>
            </w:r>
          </w:p>
        </w:tc>
        <w:tc>
          <w:tcPr>
            <w:tcW w:type="dxa" w:w="1440"/>
          </w:tcPr>
          <w:p>
            <w:r>
              <w:t>12K</w:t>
            </w:r>
          </w:p>
        </w:tc>
        <w:tc>
          <w:tcPr>
            <w:tcW w:type="dxa" w:w="1440"/>
          </w:tcPr>
          <w:p>
            <w:r>
              <w:t>30K</w:t>
            </w:r>
          </w:p>
        </w:tc>
        <w:tc>
          <w:tcPr>
            <w:tcW w:type="dxa" w:w="1440"/>
          </w:tcPr>
          <w:p>
            <w:r>
              <w:t>60K</w:t>
            </w:r>
          </w:p>
        </w:tc>
        <w:tc>
          <w:tcPr>
            <w:tcW w:type="dxa" w:w="1440"/>
          </w:tcPr>
          <w:p>
            <w:r>
              <w:t>100K</w:t>
            </w:r>
          </w:p>
        </w:tc>
      </w:tr>
      <w:tr>
        <w:tc>
          <w:tcPr>
            <w:tcW w:type="dxa" w:w="1440"/>
          </w:tcPr>
          <w:p>
            <w:r>
              <w:t>Healthcare Providers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250</w:t>
            </w:r>
          </w:p>
        </w:tc>
        <w:tc>
          <w:tcPr>
            <w:tcW w:type="dxa" w:w="1440"/>
          </w:tcPr>
          <w:p>
            <w:r>
              <w:t>500</w:t>
            </w:r>
          </w:p>
        </w:tc>
        <w:tc>
          <w:tcPr>
            <w:tcW w:type="dxa" w:w="1440"/>
          </w:tcPr>
          <w:p>
            <w:r>
              <w:t>800</w:t>
            </w:r>
          </w:p>
        </w:tc>
      </w:tr>
      <w:tr>
        <w:tc>
          <w:tcPr>
            <w:tcW w:type="dxa" w:w="1440"/>
          </w:tcPr>
          <w:p>
            <w:r>
              <w:t>Revenue (₹ Cr)</w:t>
            </w:r>
          </w:p>
        </w:tc>
        <w:tc>
          <w:tcPr>
            <w:tcW w:type="dxa" w:w="1440"/>
          </w:tcPr>
          <w:p>
            <w:r>
              <w:t>0.39</w:t>
            </w:r>
          </w:p>
        </w:tc>
        <w:tc>
          <w:tcPr>
            <w:tcW w:type="dxa" w:w="1440"/>
          </w:tcPr>
          <w:p>
            <w:r>
              <w:t>1.83</w:t>
            </w:r>
          </w:p>
        </w:tc>
        <w:tc>
          <w:tcPr>
            <w:tcW w:type="dxa" w:w="1440"/>
          </w:tcPr>
          <w:p>
            <w:r>
              <w:t>4.48</w:t>
            </w:r>
          </w:p>
        </w:tc>
        <w:tc>
          <w:tcPr>
            <w:tcW w:type="dxa" w:w="1440"/>
          </w:tcPr>
          <w:p>
            <w:r>
              <w:t>8.82</w:t>
            </w:r>
          </w:p>
        </w:tc>
        <w:tc>
          <w:tcPr>
            <w:tcW w:type="dxa" w:w="1440"/>
          </w:tcPr>
          <w:p>
            <w:r>
              <w:t>14.52</w:t>
            </w:r>
          </w:p>
        </w:tc>
      </w:tr>
      <w:tr>
        <w:tc>
          <w:tcPr>
            <w:tcW w:type="dxa" w:w="1440"/>
          </w:tcPr>
          <w:p>
            <w:r>
              <w:t>Gross Margin</w:t>
            </w:r>
          </w:p>
        </w:tc>
        <w:tc>
          <w:tcPr>
            <w:tcW w:type="dxa" w:w="1440"/>
          </w:tcPr>
          <w:p>
            <w:r>
              <w:t>50%</w:t>
            </w:r>
          </w:p>
        </w:tc>
        <w:tc>
          <w:tcPr>
            <w:tcW w:type="dxa" w:w="1440"/>
          </w:tcPr>
          <w:p>
            <w:r>
              <w:t>70%</w:t>
            </w:r>
          </w:p>
        </w:tc>
        <w:tc>
          <w:tcPr>
            <w:tcW w:type="dxa" w:w="1440"/>
          </w:tcPr>
          <w:p>
            <w:r>
              <w:t>75%</w:t>
            </w:r>
          </w:p>
        </w:tc>
        <w:tc>
          <w:tcPr>
            <w:tcW w:type="dxa" w:w="1440"/>
          </w:tcPr>
          <w:p>
            <w:r>
              <w:t>78%</w:t>
            </w:r>
          </w:p>
        </w:tc>
        <w:tc>
          <w:tcPr>
            <w:tcW w:type="dxa" w:w="1440"/>
          </w:tcPr>
          <w:p>
            <w:r>
              <w:t>80%</w:t>
            </w:r>
          </w:p>
        </w:tc>
      </w:tr>
    </w:tbl>
    <w:p/>
    <w:p>
      <w:r>
        <w:t>Visual: Revenue growth chart showing hockey stick trajectory</w:t>
      </w:r>
    </w:p>
    <w:p>
      <w:pPr>
        <w:pStyle w:val="Heading2"/>
      </w:pPr>
      <w:r>
        <w:t>Slide 10: Go-to-Market Strategy</w:t>
      </w:r>
    </w:p>
    <w:p>
      <w:r>
        <w:t>Headline: Surgical Focus on Indian Market</w:t>
      </w:r>
    </w:p>
    <w:p/>
    <w:p>
      <w:r>
        <w:t>Phase 1 (Months 1-6): Metro Launch</w:t>
      </w:r>
    </w:p>
    <w:p>
      <w:pPr>
        <w:pStyle w:val="ListBullet"/>
      </w:pPr>
      <w:r>
        <w:t>Cities: Bangalore, Delhi NCR, Mumbai, Hyderabad</w:t>
      </w:r>
    </w:p>
    <w:p>
      <w:pPr>
        <w:pStyle w:val="ListBullet"/>
      </w:pPr>
      <w:r>
        <w:t>Channels: Facebook/Instagram ads, mommy bloggers, parenting groups</w:t>
      </w:r>
    </w:p>
    <w:p>
      <w:pPr>
        <w:pStyle w:val="ListBullet"/>
      </w:pPr>
      <w:r>
        <w:t>Target: 50,000 users (5% conversion to premium)</w:t>
      </w:r>
    </w:p>
    <w:p/>
    <w:p>
      <w:r>
        <w:t>Phase 2 (Months 7-12): Scale &amp; B2B</w:t>
      </w:r>
    </w:p>
    <w:p>
      <w:pPr>
        <w:pStyle w:val="ListBullet"/>
      </w:pPr>
      <w:r>
        <w:t>Expand to 10 cities including Tier 2 (Pune, Jaipur, Lucknow)</w:t>
      </w:r>
    </w:p>
    <w:p>
      <w:pPr>
        <w:pStyle w:val="ListBullet"/>
      </w:pPr>
      <w:r>
        <w:t>Launch healthcare provider tier</w:t>
      </w:r>
    </w:p>
    <w:p>
      <w:pPr>
        <w:pStyle w:val="ListBullet"/>
      </w:pPr>
      <w:r>
        <w:t>Partnerships with hospital chains and diagnostic centers</w:t>
      </w:r>
    </w:p>
    <w:p>
      <w:pPr>
        <w:pStyle w:val="ListBullet"/>
      </w:pPr>
      <w:r>
        <w:t>Target: 200,000 users, 12,000 premium, 100 providers</w:t>
      </w:r>
    </w:p>
    <w:p>
      <w:pPr>
        <w:pStyle w:val="Heading2"/>
      </w:pPr>
      <w:r>
        <w:t>Slide 11: Team</w:t>
      </w:r>
    </w:p>
    <w:p>
      <w:r>
        <w:t>Headline: World-Class Team with Domain Expertise</w:t>
      </w:r>
    </w:p>
    <w:p/>
    <w:p>
      <w:r>
        <w:t>[Update with your actual team information]</w:t>
      </w:r>
    </w:p>
    <w:p/>
    <w:p>
      <w:r>
        <w:t>Founder &amp; CEO:</w:t>
      </w:r>
    </w:p>
    <w:p>
      <w:r>
        <w:t xml:space="preserve">  • [Name] - [Background, e.g., IIT graduate, ex-Google, 10 years in health tech]</w:t>
      </w:r>
    </w:p>
    <w:p/>
    <w:p>
      <w:r>
        <w:t>Co-Founder &amp; CTO:</w:t>
      </w:r>
    </w:p>
    <w:p>
      <w:r>
        <w:t xml:space="preserve">  • [Name] - [Background, e.g., AI/ML expert, ex-Amazon, built scalable systems]</w:t>
      </w:r>
    </w:p>
    <w:p/>
    <w:p>
      <w:r>
        <w:t>Advisors:</w:t>
      </w:r>
    </w:p>
    <w:p>
      <w:pPr>
        <w:pStyle w:val="ListBullet"/>
      </w:pPr>
      <w:r>
        <w:t>Dr. [Name] - Pediatrician, 20+ years, Indian Academy of Pediatrics member</w:t>
      </w:r>
    </w:p>
    <w:p>
      <w:pPr>
        <w:pStyle w:val="ListBullet"/>
      </w:pPr>
      <w:r>
        <w:t>Dr. [Name] - Child Development Specialist, NIMHANS</w:t>
      </w:r>
    </w:p>
    <w:p>
      <w:pPr>
        <w:pStyle w:val="ListBullet"/>
      </w:pPr>
      <w:r>
        <w:t>[Name] - Former exec at [major health tech company]</w:t>
      </w:r>
    </w:p>
    <w:p>
      <w:pPr>
        <w:pStyle w:val="Heading2"/>
      </w:pPr>
      <w:r>
        <w:t>Slide 12: The Ask</w:t>
      </w:r>
    </w:p>
    <w:p>
      <w:r>
        <w:t>Headline: Join Us in Transforming Child Health in India</w:t>
      </w:r>
    </w:p>
    <w:p/>
    <w:p>
      <w:r>
        <w:t>Raising: ₹15 Crore (~$1.8M USD) Seed Round</w:t>
      </w:r>
    </w:p>
    <w:p/>
    <w:p>
      <w:r>
        <w:t>Use of Funds:</w:t>
      </w:r>
    </w:p>
    <w:p>
      <w:pPr>
        <w:pStyle w:val="ListBullet"/>
      </w:pPr>
      <w:r>
        <w:t>35% Product Development - Complete AI features, multi-language, ABDM integration</w:t>
      </w:r>
    </w:p>
    <w:p>
      <w:pPr>
        <w:pStyle w:val="ListBullet"/>
      </w:pPr>
      <w:r>
        <w:t>35% Marketing &amp; User Acquisition - Digital campaigns, partnerships, content</w:t>
      </w:r>
    </w:p>
    <w:p>
      <w:pPr>
        <w:pStyle w:val="ListBullet"/>
      </w:pPr>
      <w:r>
        <w:t>15% Team Building - Engineers, pediatric advisors, regional support</w:t>
      </w:r>
    </w:p>
    <w:p>
      <w:pPr>
        <w:pStyle w:val="ListBullet"/>
      </w:pPr>
      <w:r>
        <w:t>10% Regulatory &amp; Compliance - Data protection, medical device pathway</w:t>
      </w:r>
    </w:p>
    <w:p>
      <w:pPr>
        <w:pStyle w:val="ListBullet"/>
      </w:pPr>
      <w:r>
        <w:t>5% Operations - Cloud infrastructure, customer support systems</w:t>
      </w:r>
    </w:p>
    <w:p/>
    <w:p>
      <w:r>
        <w:t>18-Month Milestones:</w:t>
      </w:r>
    </w:p>
    <w:p>
      <w:pPr>
        <w:pStyle w:val="ListBullet"/>
      </w:pPr>
      <w:r>
        <w:t>200,000 active users across 10 cities</w:t>
      </w:r>
    </w:p>
    <w:p>
      <w:pPr>
        <w:pStyle w:val="ListBullet"/>
      </w:pPr>
      <w:r>
        <w:t>12,000 premium subscribers (6% conversion)</w:t>
      </w:r>
    </w:p>
    <w:p>
      <w:pPr>
        <w:pStyle w:val="ListBullet"/>
      </w:pPr>
      <w:r>
        <w:t>100 healthcare provider partnerships</w:t>
      </w:r>
    </w:p>
    <w:p>
      <w:pPr>
        <w:pStyle w:val="ListBullet"/>
      </w:pPr>
      <w:r>
        <w:t>₹1.8 crore ARR</w:t>
      </w:r>
    </w:p>
    <w:p>
      <w:pPr>
        <w:pStyle w:val="ListBullet"/>
      </w:pPr>
      <w:r>
        <w:t>Ready for Series A (₹50+ crore valuation)</w:t>
      </w:r>
    </w:p>
    <w:p/>
    <w:p/>
    <w:p>
      <w:r>
        <w:t>Contact Information:</w:t>
      </w:r>
    </w:p>
    <w:p>
      <w:r>
        <w:t>[Your Name]</w:t>
      </w:r>
    </w:p>
    <w:p>
      <w:r>
        <w:t>[Email]</w:t>
      </w:r>
    </w:p>
    <w:p>
      <w:r>
        <w:t>[Phone]</w:t>
      </w:r>
    </w:p>
    <w:p>
      <w:r>
        <w:t>[LinkedIn]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