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F9D4F04" wp14:textId="77777777">
      <w:pPr>
        <w:pStyle w:val="Title"/>
      </w:pPr>
      <w:r>
        <w:t>Roles &amp; Responsibilities – Technical Lead</w:t>
      </w:r>
    </w:p>
    <w:p xmlns:wp14="http://schemas.microsoft.com/office/word/2010/wordml" w14:paraId="12B7DE1C" wp14:textId="77777777">
      <w:pPr>
        <w:pStyle w:val="Heading1"/>
      </w:pPr>
      <w:r>
        <w:t>Mission</w:t>
      </w:r>
    </w:p>
    <w:p xmlns:wp14="http://schemas.microsoft.com/office/word/2010/wordml" w14:paraId="2139BAE0" wp14:textId="77777777">
      <w:r>
        <w:t>The core mission of the Technical Lead is to architect and oversee end-to-end delivery of a large product/feature set, ensuring technical robustness, scalability, and alignment with organizational goals.</w:t>
      </w:r>
    </w:p>
    <w:p xmlns:wp14="http://schemas.microsoft.com/office/word/2010/wordml" w14:paraId="1CE60DFC" wp14:textId="77777777">
      <w:pPr>
        <w:pStyle w:val="Heading1"/>
      </w:pPr>
      <w:r>
        <w:t>Accountabilities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6CDC7A55" w14:paraId="09AED874" wp14:textId="77777777">
        <w:tc>
          <w:tcPr>
            <w:tcW w:w="4320" w:type="dxa"/>
            <w:tcMar/>
          </w:tcPr>
          <w:p w14:paraId="5C01E517" wp14:textId="77777777">
            <w:r>
              <w:t>Outcome Area</w:t>
            </w:r>
          </w:p>
        </w:tc>
        <w:tc>
          <w:tcPr>
            <w:tcW w:w="4320" w:type="dxa"/>
            <w:tcMar/>
          </w:tcPr>
          <w:p w14:paraId="03DECD36" wp14:textId="77777777">
            <w:r>
              <w:t>Metric</w:t>
            </w:r>
          </w:p>
        </w:tc>
      </w:tr>
      <w:tr xmlns:wp14="http://schemas.microsoft.com/office/word/2010/wordml" w:rsidTr="6CDC7A55" w14:paraId="108D4DA8" wp14:textId="77777777">
        <w:tc>
          <w:tcPr>
            <w:tcW w:w="4320" w:type="dxa"/>
            <w:tcMar/>
          </w:tcPr>
          <w:p w14:paraId="71913AF1" wp14:textId="77777777">
            <w:r>
              <w:t>Architecture Quality</w:t>
            </w:r>
          </w:p>
        </w:tc>
        <w:tc>
          <w:tcPr>
            <w:tcW w:w="4320" w:type="dxa"/>
            <w:tcMar/>
          </w:tcPr>
          <w:p w:rsidP="6CDC7A55" w14:paraId="5F91E6CA" wp14:textId="4DD6832E">
            <w:pPr>
              <w:spacing w:after="0" w:afterAutospacing="off"/>
            </w:pPr>
            <w:r w:rsidRPr="6CDC7A55" w:rsidR="006C79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Documents and Diagrams on </w:t>
            </w:r>
            <w:r w:rsidRPr="6CDC7A55" w:rsidR="006C79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design of implemented structure</w:t>
            </w:r>
          </w:p>
          <w:p w:rsidP="6CDC7A55" w14:paraId="3D17D7D4" wp14:textId="677C5046">
            <w:pPr>
              <w:spacing w:after="0" w:afterAutospacing="off"/>
            </w:pPr>
            <w:r w:rsidRPr="6CDC7A55" w:rsidR="006C79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• Documents related to performance benchmark</w:t>
            </w:r>
          </w:p>
          <w:p w:rsidP="6CDC7A55" w14:paraId="36F4457B" wp14:textId="1284336B">
            <w:pPr>
              <w:spacing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CDC7A55" w:rsidR="006C79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• Documents related to </w:t>
            </w:r>
            <w:r w:rsidRPr="6CDC7A55" w:rsidR="006C793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Observability implementation.</w:t>
            </w:r>
          </w:p>
          <w:p w:rsidP="6CDC7A55" w14:paraId="0D145A38" wp14:textId="11F655C3">
            <w:pPr>
              <w:spacing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xmlns:wp14="http://schemas.microsoft.com/office/word/2010/wordml" w:rsidTr="6CDC7A55" w14:paraId="518F5FE8" wp14:textId="77777777">
        <w:tc>
          <w:tcPr>
            <w:tcW w:w="4320" w:type="dxa"/>
            <w:tcMar/>
          </w:tcPr>
          <w:p w14:paraId="35EC0FCD" wp14:textId="77777777">
            <w:r>
              <w:t>Delivery</w:t>
            </w:r>
          </w:p>
        </w:tc>
        <w:tc>
          <w:tcPr>
            <w:tcW w:w="4320" w:type="dxa"/>
            <w:tcMar/>
          </w:tcPr>
          <w:p w14:paraId="5AA4E3B3" wp14:textId="20C2873D">
            <w:r w:rsidR="6CDC7A55">
              <w:rPr/>
              <w:t xml:space="preserve">90% features delivered on time </w:t>
            </w:r>
          </w:p>
          <w:p w14:paraId="749D549C" wp14:textId="22C364A1">
            <w:r w:rsidR="06721DC2">
              <w:rPr/>
              <w:t>90% features delivere</w:t>
            </w:r>
            <w:r w:rsidR="5ADD4EBD">
              <w:rPr/>
              <w:t>d</w:t>
            </w:r>
            <w:r w:rsidR="06721DC2">
              <w:rPr/>
              <w:t xml:space="preserve"> with zero </w:t>
            </w:r>
            <w:r w:rsidR="06721DC2">
              <w:rPr/>
              <w:t>crit</w:t>
            </w:r>
            <w:r w:rsidR="251BF3EE">
              <w:rPr/>
              <w:t>i</w:t>
            </w:r>
            <w:r w:rsidR="06721DC2">
              <w:rPr/>
              <w:t>cal</w:t>
            </w:r>
            <w:r w:rsidR="06721DC2">
              <w:rPr/>
              <w:t xml:space="preserve"> </w:t>
            </w:r>
            <w:r w:rsidR="6CDC7A55">
              <w:rPr/>
              <w:t>bug</w:t>
            </w:r>
            <w:r w:rsidR="01AF2BF2">
              <w:rPr/>
              <w:t>s and blockers</w:t>
            </w:r>
          </w:p>
        </w:tc>
      </w:tr>
      <w:tr xmlns:wp14="http://schemas.microsoft.com/office/word/2010/wordml" w:rsidTr="6CDC7A55" w14:paraId="33B3FCA6" wp14:textId="77777777">
        <w:tc>
          <w:tcPr>
            <w:tcW w:w="4320" w:type="dxa"/>
            <w:tcMar/>
          </w:tcPr>
          <w:p w14:paraId="1A7C6766" wp14:textId="77777777">
            <w:r>
              <w:t>Reliability</w:t>
            </w:r>
          </w:p>
        </w:tc>
        <w:tc>
          <w:tcPr>
            <w:tcW w:w="4320" w:type="dxa"/>
            <w:tcMar/>
          </w:tcPr>
          <w:p w14:paraId="2501A9AC" wp14:textId="4A1B483F">
            <w:r w:rsidR="6CDC7A55">
              <w:rPr/>
              <w:t>Application downtime &lt; 5 minutes per quarter</w:t>
            </w:r>
          </w:p>
          <w:p w14:paraId="1132DBC1" wp14:textId="369501A0">
            <w:r w:rsidR="2B4319DE">
              <w:rPr/>
              <w:t>FDRT in Dora should be less than an hour each quarter</w:t>
            </w:r>
          </w:p>
        </w:tc>
      </w:tr>
      <w:tr xmlns:wp14="http://schemas.microsoft.com/office/word/2010/wordml" w:rsidTr="6CDC7A55" w14:paraId="74CB6CD3" wp14:textId="77777777">
        <w:tc>
          <w:tcPr>
            <w:tcW w:w="4320" w:type="dxa"/>
            <w:tcMar/>
          </w:tcPr>
          <w:p w14:paraId="3DCA772A" wp14:textId="77777777">
            <w:r>
              <w:t>Org Contribution</w:t>
            </w:r>
          </w:p>
        </w:tc>
        <w:tc>
          <w:tcPr>
            <w:tcW w:w="4320" w:type="dxa"/>
            <w:tcMar/>
          </w:tcPr>
          <w:p w14:paraId="5BC75700" wp14:textId="77777777">
            <w:r>
              <w:t>Sponsor 2 major POCs/innovations annually</w:t>
            </w:r>
          </w:p>
        </w:tc>
      </w:tr>
      <w:tr xmlns:wp14="http://schemas.microsoft.com/office/word/2010/wordml" w:rsidTr="6CDC7A55" w14:paraId="7EB12565" wp14:textId="77777777">
        <w:tc>
          <w:tcPr>
            <w:tcW w:w="4320" w:type="dxa"/>
            <w:tcMar/>
          </w:tcPr>
          <w:p w14:paraId="6A378B0E" wp14:textId="77777777">
            <w:r>
              <w:t>Mentorship</w:t>
            </w:r>
          </w:p>
        </w:tc>
        <w:tc>
          <w:tcPr>
            <w:tcW w:w="4320" w:type="dxa"/>
            <w:tcMar/>
          </w:tcPr>
          <w:p w14:paraId="64FEA269" wp14:textId="77777777">
            <w:r>
              <w:t>Regular coaching sessions with MLs &amp; SSEs</w:t>
            </w:r>
          </w:p>
        </w:tc>
      </w:tr>
    </w:tbl>
    <w:p w:rsidR="6CDC7A55" w:rsidP="6CDC7A55" w:rsidRDefault="6CDC7A55" w14:paraId="07931A1A" w14:textId="31D951D4">
      <w:pPr>
        <w:pStyle w:val="Heading1"/>
      </w:pPr>
    </w:p>
    <w:p xmlns:wp14="http://schemas.microsoft.com/office/word/2010/wordml" w14:paraId="409C6ACB" wp14:textId="77777777">
      <w:pPr>
        <w:pStyle w:val="Heading1"/>
      </w:pPr>
      <w:r>
        <w:t>Key Activities</w:t>
      </w:r>
    </w:p>
    <w:p xmlns:wp14="http://schemas.microsoft.com/office/word/2010/wordml" w:rsidP="6CDC7A55" w14:paraId="28635B66" wp14:textId="67C19806">
      <w:pPr>
        <w:spacing w:after="0" w:afterAutospacing="off"/>
      </w:pPr>
      <w:r w:rsidR="6CDC7A55">
        <w:rPr/>
        <w:t>- Architect and oversee delivery of products/features.</w:t>
      </w:r>
    </w:p>
    <w:p xmlns:wp14="http://schemas.microsoft.com/office/word/2010/wordml" w:rsidP="6CDC7A55" w14:paraId="3FF59BD7" wp14:textId="13ABE620">
      <w:pPr>
        <w:spacing w:after="0" w:afterAutospacing="off"/>
      </w:pPr>
      <w:r w:rsidRPr="6CDC7A55" w:rsidR="6EA79559">
        <w:rPr>
          <w:rFonts w:ascii="Cambria" w:hAnsi="Cambria" w:eastAsia="ＭＳ 明朝" w:cs="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- Draft and maintain design documents, diagrams, decission points – prior to starting the development.</w:t>
      </w:r>
    </w:p>
    <w:p xmlns:wp14="http://schemas.microsoft.com/office/word/2010/wordml" w:rsidP="6CDC7A55" w14:paraId="5163E922" wp14:textId="3A41B7A0">
      <w:pPr>
        <w:spacing w:after="0" w:afterAutospacing="off"/>
      </w:pPr>
      <w:r w:rsidR="6F33F42E">
        <w:rPr/>
        <w:t xml:space="preserve">- </w:t>
      </w:r>
      <w:r w:rsidR="1EAADF9B">
        <w:rPr/>
        <w:t xml:space="preserve">Liverage </w:t>
      </w:r>
      <w:r w:rsidR="6F33F42E">
        <w:rPr/>
        <w:t>phased delivery based on “Build to Test” (Alpha/Beta versions)</w:t>
      </w:r>
      <w:r w:rsidR="06D47900">
        <w:rPr/>
        <w:t xml:space="preserve"> so as to obtain early feedbacks.</w:t>
      </w:r>
      <w:r w:rsidR="6F33F42E">
        <w:rPr/>
        <w:t xml:space="preserve"> </w:t>
      </w:r>
      <w:r w:rsidR="6988D666">
        <w:rPr/>
        <w:t>After that move to</w:t>
      </w:r>
      <w:r w:rsidR="6F33F42E">
        <w:rPr/>
        <w:t xml:space="preserve"> “Build to Scale”</w:t>
      </w:r>
      <w:r w:rsidR="2CBA4D7F">
        <w:rPr/>
        <w:t>, ensuring Performance Test.</w:t>
      </w:r>
      <w:r>
        <w:br/>
      </w:r>
      <w:r w:rsidR="6CDC7A55">
        <w:rPr/>
        <w:t>- Partner with Technical Architect for high-impact decisions.</w:t>
      </w:r>
      <w:r>
        <w:br/>
      </w:r>
      <w:r w:rsidR="6CDC7A55">
        <w:rPr/>
        <w:t xml:space="preserve">- </w:t>
      </w:r>
      <w:r w:rsidR="43121F33">
        <w:rPr/>
        <w:t xml:space="preserve">Ensure and advocate </w:t>
      </w:r>
      <w:r w:rsidR="6CDC7A55">
        <w:rPr/>
        <w:t>coding standards and design patterns across teams.</w:t>
      </w:r>
      <w:r>
        <w:br/>
      </w:r>
      <w:r w:rsidR="6CDC7A55">
        <w:rPr/>
        <w:t>- Build/shared frameworks and libraries for productivity.</w:t>
      </w:r>
      <w:r>
        <w:br/>
      </w:r>
      <w:r w:rsidR="6CDC7A55">
        <w:rPr/>
        <w:t>- Present technical vision to product/business stakeholders.</w:t>
      </w:r>
    </w:p>
    <w:p xmlns:wp14="http://schemas.microsoft.com/office/word/2010/wordml" w:rsidP="6CDC7A55" w14:paraId="244F64A4" wp14:textId="2D8BE27C">
      <w:pPr>
        <w:spacing w:after="0" w:afterAutospacing="off"/>
      </w:pPr>
    </w:p>
    <w:p xmlns:wp14="http://schemas.microsoft.com/office/word/2010/wordml" w:rsidP="6CDC7A55" w14:paraId="17B4B66C" wp14:textId="3D78D554">
      <w:pPr>
        <w:spacing w:after="0" w:afterAutospacing="off"/>
      </w:pPr>
    </w:p>
    <w:p xmlns:wp14="http://schemas.microsoft.com/office/word/2010/wordml" w:rsidP="6CDC7A55" w14:paraId="2FAEF021" wp14:textId="47FFCD6D">
      <w:pPr>
        <w:pStyle w:val="Heading1"/>
      </w:pPr>
      <w:r w:rsidR="195D5494">
        <w:rPr/>
        <w:t>Key Artefacts</w:t>
      </w:r>
    </w:p>
    <w:p xmlns:wp14="http://schemas.microsoft.com/office/word/2010/wordml" w:rsidP="6CDC7A55" w14:paraId="75B1EED5" wp14:textId="79DFD20E">
      <w:pPr>
        <w:spacing w:after="0" w:afterAutospacing="off"/>
        <w:ind w:left="0"/>
      </w:pPr>
      <w:r w:rsidR="195D5494">
        <w:rPr/>
        <w:t xml:space="preserve">- Document on Technical Specification containing Tech Stack used </w:t>
      </w:r>
    </w:p>
    <w:p xmlns:wp14="http://schemas.microsoft.com/office/word/2010/wordml" w:rsidP="6CDC7A55" w14:paraId="04018FB7" wp14:textId="21A506A5">
      <w:pPr>
        <w:spacing w:after="0" w:afterAutospacing="off"/>
        <w:ind w:left="0"/>
      </w:pPr>
      <w:r w:rsidR="195D5494">
        <w:rPr/>
        <w:t xml:space="preserve">- </w:t>
      </w:r>
      <w:r w:rsidR="30BD66E1">
        <w:rPr/>
        <w:t>ER Diagrams</w:t>
      </w:r>
    </w:p>
    <w:p xmlns:wp14="http://schemas.microsoft.com/office/word/2010/wordml" w:rsidP="6CDC7A55" w14:paraId="65924FA3" wp14:textId="2A56E6AE">
      <w:pPr>
        <w:spacing w:after="0" w:afterAutospacing="off"/>
        <w:ind w:left="0"/>
      </w:pPr>
      <w:r w:rsidR="195D5494">
        <w:rPr/>
        <w:t>-</w:t>
      </w:r>
      <w:r w:rsidR="21972D65">
        <w:rPr/>
        <w:t xml:space="preserve"> </w:t>
      </w:r>
      <w:r w:rsidR="4D933EE0">
        <w:rPr/>
        <w:t xml:space="preserve">Document  Per Feature Evidence on </w:t>
      </w:r>
      <w:r w:rsidR="21972D65">
        <w:rPr/>
        <w:t>Observability with Strcutured Logs, Traces and Metrics</w:t>
      </w:r>
    </w:p>
    <w:p xmlns:wp14="http://schemas.microsoft.com/office/word/2010/wordml" w:rsidP="6CDC7A55" w14:paraId="51071006" wp14:textId="2FA8DCBC">
      <w:pPr>
        <w:spacing w:after="0" w:afterAutospacing="off"/>
        <w:ind w:left="0"/>
      </w:pPr>
      <w:r w:rsidR="195D5494">
        <w:rPr/>
        <w:t>-</w:t>
      </w:r>
      <w:r w:rsidR="794914D7">
        <w:rPr/>
        <w:t xml:space="preserve"> </w:t>
      </w:r>
      <w:r w:rsidR="40331BE6">
        <w:rPr/>
        <w:t>Tabular presentation of Features benchmarked and performance test</w:t>
      </w:r>
    </w:p>
    <w:p xmlns:wp14="http://schemas.microsoft.com/office/word/2010/wordml" w:rsidP="6CDC7A55" w14:paraId="02CFD9C9" wp14:textId="16C5247F">
      <w:pPr>
        <w:ind w:left="0"/>
      </w:pPr>
    </w:p>
    <w:p xmlns:wp14="http://schemas.microsoft.com/office/word/2010/wordml" w:rsidP="6CDC7A55" w14:paraId="5118A343" wp14:textId="35A58BAF">
      <w:pPr>
        <w:spacing w:after="0" w:afterAutospacing="off"/>
      </w:pPr>
      <w:r>
        <w:br/>
      </w:r>
    </w:p>
    <w:p xmlns:wp14="http://schemas.microsoft.com/office/word/2010/wordml" w14:paraId="72CBBAA8" wp14:textId="77777777">
      <w:pPr>
        <w:pStyle w:val="Heading1"/>
      </w:pPr>
      <w:r>
        <w:t>Core Values (Taazaa Values)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4AD13BF2" wp14:textId="77777777">
        <w:tc>
          <w:tcPr>
            <w:tcW w:w="4320" w:type="dxa"/>
          </w:tcPr>
          <w:p w14:paraId="6D3D45CB" wp14:textId="77777777">
            <w:r>
              <w:t>Value</w:t>
            </w:r>
          </w:p>
        </w:tc>
        <w:tc>
          <w:tcPr>
            <w:tcW w:w="4320" w:type="dxa"/>
          </w:tcPr>
          <w:p w14:paraId="31FF54C8" wp14:textId="77777777">
            <w:r>
              <w:t>Description</w:t>
            </w:r>
          </w:p>
        </w:tc>
      </w:tr>
      <w:tr xmlns:wp14="http://schemas.microsoft.com/office/word/2010/wordml" w14:paraId="714A9729" wp14:textId="77777777">
        <w:tc>
          <w:tcPr>
            <w:tcW w:w="4320" w:type="dxa"/>
          </w:tcPr>
          <w:p w14:paraId="409F606A" wp14:textId="77777777">
            <w:r>
              <w:t>Ownership</w:t>
            </w:r>
          </w:p>
        </w:tc>
        <w:tc>
          <w:tcPr>
            <w:tcW w:w="4320" w:type="dxa"/>
          </w:tcPr>
          <w:p w14:paraId="5CE32495" wp14:textId="77777777">
            <w:r>
              <w:t>Drives delivery with accountability, doesn’t pass the buck.</w:t>
            </w:r>
          </w:p>
        </w:tc>
      </w:tr>
      <w:tr xmlns:wp14="http://schemas.microsoft.com/office/word/2010/wordml" w14:paraId="0268EE6B" wp14:textId="77777777">
        <w:tc>
          <w:tcPr>
            <w:tcW w:w="4320" w:type="dxa"/>
          </w:tcPr>
          <w:p w14:paraId="728D14F2" wp14:textId="77777777">
            <w:r>
              <w:t>Collaboration</w:t>
            </w:r>
          </w:p>
        </w:tc>
        <w:tc>
          <w:tcPr>
            <w:tcW w:w="4320" w:type="dxa"/>
          </w:tcPr>
          <w:p w14:paraId="2BD69322" wp14:textId="77777777">
            <w:r>
              <w:t>Creates psychological safety across teams, resolves misalignments proactively.</w:t>
            </w:r>
          </w:p>
        </w:tc>
      </w:tr>
      <w:tr xmlns:wp14="http://schemas.microsoft.com/office/word/2010/wordml" w14:paraId="23D910C9" wp14:textId="77777777">
        <w:tc>
          <w:tcPr>
            <w:tcW w:w="4320" w:type="dxa"/>
          </w:tcPr>
          <w:p w14:paraId="6A9A66C4" wp14:textId="77777777">
            <w:r>
              <w:t>Discipline</w:t>
            </w:r>
          </w:p>
        </w:tc>
        <w:tc>
          <w:tcPr>
            <w:tcW w:w="4320" w:type="dxa"/>
          </w:tcPr>
          <w:p w14:paraId="55C44024" wp14:textId="77777777">
            <w:r>
              <w:t>Rigorously follows plans, processes, and timelines.</w:t>
            </w:r>
          </w:p>
        </w:tc>
      </w:tr>
      <w:tr xmlns:wp14="http://schemas.microsoft.com/office/word/2010/wordml" w14:paraId="220ED9A2" wp14:textId="77777777">
        <w:tc>
          <w:tcPr>
            <w:tcW w:w="4320" w:type="dxa"/>
          </w:tcPr>
          <w:p w14:paraId="37E302DE" wp14:textId="77777777">
            <w:r>
              <w:t>Agility</w:t>
            </w:r>
          </w:p>
        </w:tc>
        <w:tc>
          <w:tcPr>
            <w:tcW w:w="4320" w:type="dxa"/>
          </w:tcPr>
          <w:p w14:paraId="1F0954CD" wp14:textId="77777777">
            <w:r>
              <w:t>Adjusts plans dynamically without losing delivery momentum.</w:t>
            </w:r>
          </w:p>
        </w:tc>
      </w:tr>
      <w:tr xmlns:wp14="http://schemas.microsoft.com/office/word/2010/wordml" w14:paraId="12EFD10F" wp14:textId="77777777">
        <w:tc>
          <w:tcPr>
            <w:tcW w:w="4320" w:type="dxa"/>
          </w:tcPr>
          <w:p w14:paraId="3CACDAF6" wp14:textId="77777777">
            <w:r>
              <w:t>Communication</w:t>
            </w:r>
          </w:p>
        </w:tc>
        <w:tc>
          <w:tcPr>
            <w:tcW w:w="4320" w:type="dxa"/>
          </w:tcPr>
          <w:p w14:paraId="7FC482CB" wp14:textId="77777777">
            <w:r>
              <w:t>Provides clarity upward, downward, and sideways — succinct and timely.</w:t>
            </w:r>
          </w:p>
        </w:tc>
      </w:tr>
      <w:tr xmlns:wp14="http://schemas.microsoft.com/office/word/2010/wordml" w14:paraId="4C597B01" wp14:textId="77777777">
        <w:tc>
          <w:tcPr>
            <w:tcW w:w="4320" w:type="dxa"/>
          </w:tcPr>
          <w:p w14:paraId="3912E7FF" wp14:textId="77777777">
            <w:r>
              <w:t>Problem Solving</w:t>
            </w:r>
          </w:p>
        </w:tc>
        <w:tc>
          <w:tcPr>
            <w:tcW w:w="4320" w:type="dxa"/>
          </w:tcPr>
          <w:p w14:paraId="56F3FAD8" wp14:textId="77777777">
            <w:r>
              <w:t>Solves for delivery gaps without blame or excuses.</w:t>
            </w:r>
          </w:p>
        </w:tc>
      </w:tr>
    </w:tbl>
    <w:p xmlns:wp14="http://schemas.microsoft.com/office/word/2010/wordml" w14:paraId="78697258" wp14:textId="77777777">
      <w:pPr>
        <w:pStyle w:val="Heading1"/>
      </w:pPr>
      <w:r>
        <w:t>Key Competencies of Job</w:t>
      </w:r>
    </w:p>
    <w:p xmlns:wp14="http://schemas.microsoft.com/office/word/2010/wordml" w14:paraId="4B32ABB8" wp14:textId="77777777">
      <w:r>
        <w:t>- Architecture &amp; Risk Management</w:t>
      </w:r>
      <w:r>
        <w:br/>
      </w:r>
      <w:r>
        <w:t>- System Design &amp; Scalability</w:t>
      </w:r>
      <w:r>
        <w:br/>
      </w:r>
      <w:r>
        <w:t>- Technical Coaching &amp; Leadership</w:t>
      </w:r>
      <w:r>
        <w:br/>
      </w:r>
      <w:r>
        <w:t>- Cross-team Alignment</w:t>
      </w:r>
      <w:r>
        <w:br/>
      </w:r>
      <w:r>
        <w:t>- Innovation &amp; POCs</w:t>
      </w:r>
      <w:r>
        <w:br/>
      </w:r>
      <w:r>
        <w:t>- Documentation &amp; Communication</w:t>
      </w:r>
    </w:p>
    <w:p xmlns:wp14="http://schemas.microsoft.com/office/word/2010/wordml" w14:paraId="450FD27A" wp14:textId="77777777">
      <w:pPr>
        <w:pStyle w:val="Heading1"/>
      </w:pPr>
      <w:r>
        <w:t>Success Planning</w:t>
      </w:r>
    </w:p>
    <w:p xmlns:wp14="http://schemas.microsoft.com/office/word/2010/wordml" w14:paraId="61B9C02F" wp14:textId="77777777">
      <w:r>
        <w:t>Most Important Activities</w:t>
      </w:r>
      <w:r>
        <w:br/>
      </w:r>
      <w:r>
        <w:t>- Define high-level architecture for critical features.</w:t>
      </w:r>
      <w:r>
        <w:br/>
      </w:r>
      <w:r>
        <w:t>- Mentor and coach MLs &amp; SSEs.</w:t>
      </w:r>
      <w:r>
        <w:br/>
      </w:r>
      <w:r>
        <w:t>- Enforce coding/testing/deployment standards.</w:t>
      </w:r>
      <w:r>
        <w:br/>
      </w:r>
    </w:p>
    <w:p xmlns:wp14="http://schemas.microsoft.com/office/word/2010/wordml" w14:paraId="19F3FD25" wp14:textId="77777777">
      <w:r>
        <w:t>Non-Essential Activities</w:t>
      </w:r>
      <w:r>
        <w:br/>
      </w:r>
      <w:r>
        <w:t>- Micro-optimizing minor tasks.</w:t>
      </w:r>
      <w:r>
        <w:br/>
      </w:r>
      <w:r>
        <w:t>- Individual contributor work at depth (unless critical).</w:t>
      </w:r>
      <w:r>
        <w:br/>
      </w:r>
    </w:p>
    <w:p xmlns:wp14="http://schemas.microsoft.com/office/word/2010/wordml" w14:paraId="5A62B1DA" wp14:textId="77777777">
      <w:r>
        <w:t>Dependencies</w:t>
      </w:r>
      <w:r>
        <w:br/>
      </w:r>
      <w:r>
        <w:t>- Availability of architecture inputs from product &amp; business.</w:t>
      </w:r>
      <w:r>
        <w:br/>
      </w:r>
      <w:r>
        <w:t>- System-level testing &amp; infrastructure readiness.</w:t>
      </w:r>
      <w:r>
        <w:br/>
      </w:r>
    </w:p>
    <w:p xmlns:wp14="http://schemas.microsoft.com/office/word/2010/wordml" w14:paraId="3DD672CB" wp14:textId="77777777">
      <w:r>
        <w:t>Blockers &amp; Mitigation</w:t>
      </w:r>
      <w:r>
        <w:br/>
      </w:r>
      <w:r>
        <w:t>- Misaligned communication → ensure weekly syncs &amp; RACI clarity.</w:t>
      </w:r>
      <w:r>
        <w:br/>
      </w:r>
      <w:r>
        <w:t>- Lack of risk tracking → mandatory RAID log reviews.</w:t>
      </w:r>
      <w:r>
        <w:br/>
      </w:r>
    </w:p>
    <w:p xmlns:wp14="http://schemas.microsoft.com/office/word/2010/wordml" w14:paraId="4CE86BD5" wp14:textId="77777777">
      <w:r>
        <w:t>Enablers</w:t>
      </w:r>
      <w:r>
        <w:br/>
      </w:r>
      <w:r>
        <w:t>- Support: Principal Architect, Delivery Head</w:t>
      </w:r>
      <w:r>
        <w:br/>
      </w:r>
      <w:r>
        <w:t>- Resources: Architecture templates, design libraries</w:t>
      </w:r>
      <w:r>
        <w:br/>
      </w:r>
      <w:r>
        <w:t>- Systems: JIRA, Daylight, DevLakes</w:t>
      </w:r>
      <w:r>
        <w:br/>
      </w:r>
    </w:p>
    <w:p xmlns:wp14="http://schemas.microsoft.com/office/word/2010/wordml" w14:paraId="1ADEA251" wp14:textId="77777777">
      <w:r>
        <w:t>Milestones</w:t>
      </w:r>
      <w:r>
        <w:br/>
      </w:r>
      <w:r>
        <w:t>- 30 days: Architecture review process set up, ADRs initiated.</w:t>
      </w:r>
      <w:r>
        <w:br/>
      </w:r>
      <w:r>
        <w:t>- 60 days: Delivery slippages &lt; 10%, risks closed proactively.</w:t>
      </w:r>
      <w:r>
        <w:br/>
      </w:r>
      <w:r>
        <w:t>- 90 days: Technical predictability &gt; 90%, stakeholder satisfaction high.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227c8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930"/>
    <w:rsid w:val="00AA1D8D"/>
    <w:rsid w:val="00B47730"/>
    <w:rsid w:val="00CB0664"/>
    <w:rsid w:val="00FC693F"/>
    <w:rsid w:val="01AF2BF2"/>
    <w:rsid w:val="06721DC2"/>
    <w:rsid w:val="06D47900"/>
    <w:rsid w:val="086C6ACD"/>
    <w:rsid w:val="0AE83589"/>
    <w:rsid w:val="0B21047B"/>
    <w:rsid w:val="0B21047B"/>
    <w:rsid w:val="118633D0"/>
    <w:rsid w:val="195D5494"/>
    <w:rsid w:val="1EAADF9B"/>
    <w:rsid w:val="200C0790"/>
    <w:rsid w:val="21972D65"/>
    <w:rsid w:val="23635391"/>
    <w:rsid w:val="23635391"/>
    <w:rsid w:val="251BF3EE"/>
    <w:rsid w:val="263B9FD2"/>
    <w:rsid w:val="2B4319DE"/>
    <w:rsid w:val="2CBA4D7F"/>
    <w:rsid w:val="30BD66E1"/>
    <w:rsid w:val="327C27F4"/>
    <w:rsid w:val="332E5668"/>
    <w:rsid w:val="3B51118C"/>
    <w:rsid w:val="40331BE6"/>
    <w:rsid w:val="414B8176"/>
    <w:rsid w:val="43121F33"/>
    <w:rsid w:val="4D933EE0"/>
    <w:rsid w:val="4DADEA3F"/>
    <w:rsid w:val="4DADEA3F"/>
    <w:rsid w:val="51B131A7"/>
    <w:rsid w:val="5403E1A9"/>
    <w:rsid w:val="5A18924F"/>
    <w:rsid w:val="5ADD4EBD"/>
    <w:rsid w:val="68CFC246"/>
    <w:rsid w:val="6988D666"/>
    <w:rsid w:val="6B102CB8"/>
    <w:rsid w:val="6CDC7A55"/>
    <w:rsid w:val="6EA79559"/>
    <w:rsid w:val="6F33F42E"/>
    <w:rsid w:val="6F593D16"/>
    <w:rsid w:val="6F593D16"/>
    <w:rsid w:val="794914D7"/>
    <w:rsid w:val="7DDF9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77AF24F-6D5A-4B41-800D-8176636EB7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2C08DC-8D4C-474C-A5C3-71C69FCB0A25}"/>
</file>

<file path=customXml/itemProps3.xml><?xml version="1.0" encoding="utf-8"?>
<ds:datastoreItem xmlns:ds="http://schemas.openxmlformats.org/officeDocument/2006/customXml" ds:itemID="{212262F1-504D-4B38-84F1-D138F4B3A110}"/>
</file>

<file path=customXml/itemProps4.xml><?xml version="1.0" encoding="utf-8"?>
<ds:datastoreItem xmlns:ds="http://schemas.openxmlformats.org/officeDocument/2006/customXml" ds:itemID="{F80D5FBF-B7EB-4101-B8F4-CC4E87CEC9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Sandeep Raheja</lastModifiedBy>
  <revision>4</revision>
  <dcterms:created xsi:type="dcterms:W3CDTF">2013-12-23T23:15:00.0000000Z</dcterms:created>
  <dcterms:modified xsi:type="dcterms:W3CDTF">2025-09-09T10:12:23.7846361Z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