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1F7C" w14:textId="4B9D5052" w:rsidR="006E69FB" w:rsidRPr="00367AC1" w:rsidRDefault="0059015C" w:rsidP="00B94AE6">
      <w:pPr>
        <w:pStyle w:val="Heading1"/>
      </w:pPr>
      <w:r w:rsidRPr="00B94AE6">
        <w:rPr>
          <w:noProof/>
        </w:rPr>
        <mc:AlternateContent>
          <mc:Choice Requires="wps">
            <w:drawing>
              <wp:anchor distT="0" distB="0" distL="114300" distR="114300" simplePos="0" relativeHeight="251658240" behindDoc="0" locked="0" layoutInCell="1" allowOverlap="1" wp14:anchorId="46B51FF2" wp14:editId="7AC7DE02">
                <wp:simplePos x="0" y="0"/>
                <wp:positionH relativeFrom="column">
                  <wp:posOffset>5462905</wp:posOffset>
                </wp:positionH>
                <wp:positionV relativeFrom="paragraph">
                  <wp:posOffset>101600</wp:posOffset>
                </wp:positionV>
                <wp:extent cx="1192530" cy="330835"/>
                <wp:effectExtent l="0" t="0" r="1270" b="0"/>
                <wp:wrapNone/>
                <wp:docPr id="13" name="Text Box 13"/>
                <wp:cNvGraphicFramePr/>
                <a:graphic xmlns:a="http://schemas.openxmlformats.org/drawingml/2006/main">
                  <a:graphicData uri="http://schemas.microsoft.com/office/word/2010/wordprocessingShape">
                    <wps:wsp>
                      <wps:cNvSpPr txBox="1"/>
                      <wps:spPr>
                        <a:xfrm>
                          <a:off x="0" y="0"/>
                          <a:ext cx="1192530" cy="330835"/>
                        </a:xfrm>
                        <a:prstGeom prst="rect">
                          <a:avLst/>
                        </a:prstGeom>
                        <a:solidFill>
                          <a:schemeClr val="lt1"/>
                        </a:solidFill>
                        <a:ln w="6350">
                          <a:noFill/>
                        </a:ln>
                      </wps:spPr>
                      <wps:txbx>
                        <w:txbxContent>
                          <w:p w14:paraId="0808D33C" w14:textId="77777777" w:rsidR="0059015C" w:rsidRPr="0031066B" w:rsidRDefault="0059015C" w:rsidP="0059015C">
                            <w:pPr>
                              <w:jc w:val="right"/>
                              <w:rPr>
                                <w:rFonts w:ascii="Poppins Medium" w:hAnsi="Poppins Medium" w:cs="Poppins Medium"/>
                                <w:sz w:val="28"/>
                                <w:szCs w:val="28"/>
                                <w14:textOutline w14:w="9525" w14:cap="rnd" w14:cmpd="sng" w14:algn="ctr">
                                  <w14:noFill/>
                                  <w14:prstDash w14:val="solid"/>
                                  <w14:bevel/>
                                </w14:textOutline>
                              </w:rPr>
                            </w:pPr>
                            <w:r w:rsidRPr="0031066B">
                              <w:rPr>
                                <w:rFonts w:ascii="Poppins Medium" w:hAnsi="Poppins Medium" w:cs="Poppins Medium"/>
                                <w:sz w:val="28"/>
                                <w:szCs w:val="28"/>
                                <w14:textOutline w14:w="9525" w14:cap="rnd" w14:cmpd="sng" w14:algn="ctr">
                                  <w14:noFill/>
                                  <w14:prstDash w14:val="solid"/>
                                  <w14:bevel/>
                                </w14:textOutline>
                              </w:rPr>
                              <w:t>Taazaa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shapetype id="_x0000_t202" coordsize="21600,21600" o:spt="202" path="m,l,21600r21600,l21600,xe" w14:anchorId="46B51FF2">
                <v:stroke joinstyle="miter"/>
                <v:path gradientshapeok="t" o:connecttype="rect"/>
              </v:shapetype>
              <v:shape id="Text Box 13" style="position:absolute;left:0;text-align:left;margin-left:430.15pt;margin-top:8pt;width:93.9pt;height:2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LwKwIAAFQEAAAOAAAAZHJzL2Uyb0RvYy54bWysVEtv2zAMvg/ofxB0b+y8utaIU2QpMgwI&#10;2gLp0LMiS7EBWdQkJXb260fJzmPdTsMuMilSH18fPXtsa0UOwroKdE6Hg5QSoTkUld7l9Pvb6vae&#10;EueZLpgCLXJ6FI4+zm8+zRqTiRGUoAphCYJolzUmp6X3JksSx0tRMzcAIzQaJdiaeVTtLiksaxC9&#10;VskoTe+SBmxhLHDhHN4+dUY6j/hSCu5fpHTCE5VTzM3H08ZzG85kPmPZzjJTVrxPg/1DFjWrNAY9&#10;Qz0xz8jeVn9A1RW34ED6AYc6ASkrLmINWM0w/VDNpmRGxFqwOc6c2+T+Hyx/PmzMqyW+/QItDjA0&#10;pDEuc3gZ6mmlrcMXMyVoxxYez20TrSc8PBo+jKZjNHG0jcfp/XgaYJLLa2Od/yqgJkHIqcWxxG6x&#10;w9r5zvXkEoI5UFWxqpSKSqCCWCpLDgyHqHzMEcF/81KaNDm9G0/TCKwhPO+QlcZcLjUFybfbti90&#10;C8UR67fQUcMZvqowyTVz/pVZ5ALWhfz2L3hIBRgEeomSEuzPv90HfxwRWilpkFs5dT/2zApK1DeN&#10;w3sYTiaBjFGZTD+PULHXlu21Re/rJWDlQ9wkw6MY/L06idJC/Y5rsAhR0cQ0x9g59Sdx6TvG4xpx&#10;sVhEJ6SfYX6tN4YH6NDpMIK39p1Z08/J44Sf4cRCln0YV+cbXmpY7D3IKs4yNLjrat93pG5kQ79m&#10;YTeu9eh1+RnMfwEAAP//AwBQSwMEFAAGAAgAAAAhAIvMnKTgAAAACgEAAA8AAABkcnMvZG93bnJl&#10;di54bWxMj0tLxEAQhO+C/2FowYu4M2s0hpjJIuIDvLnxgbfZTJsEMz0hM5vEf2/vSU9NUR/VVcVm&#10;cb2YcAydJw3rlQKBVHvbUaPhtXo4z0CEaMia3hNq+MEAm/L4qDC59TO94LSNjeAQCrnR0MY45FKG&#10;ukVnwsoPSOx9+dGZyHJspB3NzOGulxdKpdKZjvhDawa8a7H+3u6dhs+z5uM5LI9vc3KVDPdPU3X9&#10;biutT0+W2xsQEZf4B8OhPleHkjvt/J5sEL2GLFUJo2ykvOkAqMtsDWKnIeUry0L+n1D+AgAA//8D&#10;AFBLAQItABQABgAIAAAAIQC2gziS/gAAAOEBAAATAAAAAAAAAAAAAAAAAAAAAABbQ29udGVudF9U&#10;eXBlc10ueG1sUEsBAi0AFAAGAAgAAAAhADj9If/WAAAAlAEAAAsAAAAAAAAAAAAAAAAALwEAAF9y&#10;ZWxzLy5yZWxzUEsBAi0AFAAGAAgAAAAhANVC4vArAgAAVAQAAA4AAAAAAAAAAAAAAAAALgIAAGRy&#10;cy9lMm9Eb2MueG1sUEsBAi0AFAAGAAgAAAAhAIvMnKTgAAAACgEAAA8AAAAAAAAAAAAAAAAAhQQA&#10;AGRycy9kb3ducmV2LnhtbFBLBQYAAAAABAAEAPMAAACSBQAAAAA=&#10;">
                <v:textbox>
                  <w:txbxContent>
                    <w:p w:rsidRPr="0031066B" w:rsidR="0059015C" w:rsidP="0059015C" w:rsidRDefault="0059015C" w14:paraId="0808D33C" w14:textId="77777777">
                      <w:pPr>
                        <w:jc w:val="right"/>
                        <w:rPr>
                          <w:rFonts w:ascii="Poppins Medium" w:hAnsi="Poppins Medium" w:cs="Poppins Medium"/>
                          <w:sz w:val="28"/>
                          <w:szCs w:val="28"/>
                          <w14:textOutline w14:w="9525" w14:cap="rnd" w14:cmpd="sng" w14:algn="ctr">
                            <w14:noFill/>
                            <w14:prstDash w14:val="solid"/>
                            <w14:bevel/>
                          </w14:textOutline>
                        </w:rPr>
                      </w:pPr>
                      <w:r w:rsidRPr="0031066B">
                        <w:rPr>
                          <w:rFonts w:ascii="Poppins Medium" w:hAnsi="Poppins Medium" w:cs="Poppins Medium"/>
                          <w:sz w:val="28"/>
                          <w:szCs w:val="28"/>
                          <w14:textOutline w14:w="9525" w14:cap="rnd" w14:cmpd="sng" w14:algn="ctr">
                            <w14:noFill/>
                            <w14:prstDash w14:val="solid"/>
                            <w14:bevel/>
                          </w14:textOutline>
                        </w:rPr>
                        <w:t>Taazaa</w:t>
                      </w:r>
                    </w:p>
                  </w:txbxContent>
                </v:textbox>
              </v:shape>
            </w:pict>
          </mc:Fallback>
        </mc:AlternateContent>
      </w:r>
      <w:r w:rsidRPr="00B94AE6">
        <w:rPr>
          <w:noProof/>
        </w:rPr>
        <w:drawing>
          <wp:anchor distT="0" distB="0" distL="114300" distR="114300" simplePos="0" relativeHeight="251658241" behindDoc="0" locked="0" layoutInCell="1" allowOverlap="1" wp14:anchorId="219BB27B" wp14:editId="0A8DBE3D">
            <wp:simplePos x="0" y="0"/>
            <wp:positionH relativeFrom="column">
              <wp:posOffset>5410200</wp:posOffset>
            </wp:positionH>
            <wp:positionV relativeFrom="paragraph">
              <wp:posOffset>111817</wp:posOffset>
            </wp:positionV>
            <wp:extent cx="381635" cy="3308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635" cy="330835"/>
                    </a:xfrm>
                    <a:prstGeom prst="rect">
                      <a:avLst/>
                    </a:prstGeom>
                  </pic:spPr>
                </pic:pic>
              </a:graphicData>
            </a:graphic>
            <wp14:sizeRelH relativeFrom="page">
              <wp14:pctWidth>0</wp14:pctWidth>
            </wp14:sizeRelH>
            <wp14:sizeRelV relativeFrom="page">
              <wp14:pctHeight>0</wp14:pctHeight>
            </wp14:sizeRelV>
          </wp:anchor>
        </w:drawing>
      </w:r>
      <w:r w:rsidR="001114C7">
        <w:t>[</w:t>
      </w:r>
      <w:r w:rsidR="00A372FA">
        <w:t>SDET</w:t>
      </w:r>
      <w:r w:rsidR="001114C7">
        <w:t>]</w:t>
      </w:r>
    </w:p>
    <w:p w14:paraId="56368F70" w14:textId="480AEFF3" w:rsidR="00367AC1" w:rsidRPr="00B94AE6" w:rsidRDefault="00367AC1" w:rsidP="00D1286D">
      <w:pPr>
        <w:pStyle w:val="Heading2"/>
      </w:pPr>
      <w:r w:rsidRPr="00B94AE6">
        <w:t>Mission:</w:t>
      </w:r>
      <w:r w:rsidR="0059015C" w:rsidRPr="00B94AE6">
        <w:rPr>
          <w:rFonts w:cs="Poppins"/>
          <w:noProof/>
          <w:sz w:val="18"/>
          <w:szCs w:val="18"/>
        </w:rPr>
        <w:t xml:space="preserve"> </w:t>
      </w:r>
    </w:p>
    <w:p w14:paraId="55579453" w14:textId="04767ED8" w:rsidR="00367AC1" w:rsidRPr="005850AA" w:rsidRDefault="00A372FA">
      <w:pPr>
        <w:rPr>
          <w:rFonts w:ascii="Poppins" w:hAnsi="Poppins" w:cs="Poppins"/>
          <w:sz w:val="18"/>
          <w:szCs w:val="18"/>
        </w:rPr>
      </w:pPr>
      <w:r w:rsidRPr="00A372FA">
        <w:rPr>
          <w:rFonts w:ascii="Poppins" w:hAnsi="Poppins" w:cs="Poppins"/>
          <w:sz w:val="18"/>
          <w:szCs w:val="18"/>
        </w:rPr>
        <w:t>The core mission of the SDET is to design, develop, and maintain robust automation frameworks and tools, enabling faster, reliable, and repeatable testing to ensure high product quality throughout the SDLC.</w:t>
      </w:r>
    </w:p>
    <w:p w14:paraId="59EF8ABC" w14:textId="3B79D909" w:rsidR="3EE52109" w:rsidRDefault="3EE52109" w:rsidP="3EE52109">
      <w:pPr>
        <w:rPr>
          <w:rFonts w:ascii="Poppins" w:hAnsi="Poppins" w:cs="Poppins"/>
          <w:sz w:val="18"/>
          <w:szCs w:val="18"/>
        </w:rPr>
      </w:pPr>
    </w:p>
    <w:p w14:paraId="271D5501" w14:textId="50D88BD8" w:rsidR="4C11C2EE" w:rsidRDefault="4C11C2EE" w:rsidP="2A8BDF61">
      <w:pPr>
        <w:spacing w:after="160"/>
        <w:rPr>
          <w:rFonts w:ascii="Poppins" w:eastAsia="Poppins" w:hAnsi="Poppins" w:cs="Poppins"/>
          <w:sz w:val="18"/>
          <w:szCs w:val="18"/>
        </w:rPr>
      </w:pPr>
      <w:r w:rsidRPr="4F0D1B8F">
        <w:rPr>
          <w:rFonts w:ascii="Poppins" w:eastAsia="Poppins" w:hAnsi="Poppins" w:cs="Poppins"/>
          <w:sz w:val="18"/>
          <w:szCs w:val="18"/>
        </w:rPr>
        <w:t xml:space="preserve">A </w:t>
      </w:r>
      <w:r w:rsidR="00A372FA">
        <w:rPr>
          <w:rFonts w:ascii="Poppins" w:eastAsia="Poppins" w:hAnsi="Poppins" w:cs="Poppins"/>
          <w:sz w:val="18"/>
          <w:szCs w:val="18"/>
        </w:rPr>
        <w:t>SDET</w:t>
      </w:r>
      <w:r w:rsidRPr="4F0D1B8F">
        <w:rPr>
          <w:rFonts w:ascii="Poppins" w:eastAsia="Poppins" w:hAnsi="Poppins" w:cs="Poppins"/>
          <w:sz w:val="18"/>
          <w:szCs w:val="18"/>
        </w:rPr>
        <w:t xml:space="preserve"> will</w:t>
      </w:r>
    </w:p>
    <w:p w14:paraId="5BCB095F" w14:textId="77777777"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Design and develop automation frameworks for UI, API, and performance testing</w:t>
      </w:r>
    </w:p>
    <w:p w14:paraId="17336AA4" w14:textId="6578CBE5"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Integrate automated tests into CI/CD pipelines for continuous feedback</w:t>
      </w:r>
    </w:p>
    <w:p w14:paraId="2A8ED9FD" w14:textId="059F2024"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Write, execute, and maintain automated test scripts using industry best practices</w:t>
      </w:r>
    </w:p>
    <w:p w14:paraId="454D9288" w14:textId="606F6C28"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Collaborate with developers to identify and resolve defects early</w:t>
      </w:r>
    </w:p>
    <w:p w14:paraId="4BFB3A28" w14:textId="3BE5CA66"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Perform code reviews for test automation scripts to ensure quality and maintainability</w:t>
      </w:r>
    </w:p>
    <w:p w14:paraId="7FF2E6B2" w14:textId="54862C65"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Support manual testing efforts when necessary to meet release timelines</w:t>
      </w:r>
    </w:p>
    <w:p w14:paraId="24893686" w14:textId="0E3FBBA8"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Ensure automation coverage across functional and regression testing areas</w:t>
      </w:r>
    </w:p>
    <w:p w14:paraId="747E0788" w14:textId="31CD44D2" w:rsidR="00A372FA" w:rsidRPr="00A372FA" w:rsidRDefault="00A372FA" w:rsidP="00A372FA">
      <w:pPr>
        <w:pStyle w:val="ListParagraph"/>
        <w:numPr>
          <w:ilvl w:val="0"/>
          <w:numId w:val="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Monitor, analyze, and report automation execution results with actionable insights</w:t>
      </w:r>
    </w:p>
    <w:p w14:paraId="7A36F73D" w14:textId="28DE5560" w:rsidR="00A070A2" w:rsidRPr="00A372FA" w:rsidRDefault="00A070A2" w:rsidP="00A372FA">
      <w:p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Artifacts expected</w:t>
      </w:r>
    </w:p>
    <w:p w14:paraId="1C7BC8CF" w14:textId="57203A48" w:rsidR="00A372FA" w:rsidRPr="00A372FA" w:rsidRDefault="00A372FA" w:rsidP="00A372FA">
      <w:pPr>
        <w:pStyle w:val="ListParagraph"/>
        <w:numPr>
          <w:ilvl w:val="0"/>
          <w:numId w:val="2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Automation Framework Documentation</w:t>
      </w:r>
    </w:p>
    <w:p w14:paraId="53D35C8E" w14:textId="06BDE71C" w:rsidR="00A372FA" w:rsidRPr="00A372FA" w:rsidRDefault="00A372FA" w:rsidP="00A372FA">
      <w:pPr>
        <w:pStyle w:val="ListParagraph"/>
        <w:numPr>
          <w:ilvl w:val="0"/>
          <w:numId w:val="2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Automated Test Suites</w:t>
      </w:r>
    </w:p>
    <w:p w14:paraId="6E9285A1" w14:textId="59FB9E07" w:rsidR="00A372FA" w:rsidRPr="00A372FA" w:rsidRDefault="00A372FA" w:rsidP="00A372FA">
      <w:pPr>
        <w:pStyle w:val="ListParagraph"/>
        <w:numPr>
          <w:ilvl w:val="0"/>
          <w:numId w:val="2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Execution Reports from CI/CD</w:t>
      </w:r>
    </w:p>
    <w:p w14:paraId="061D6DB9" w14:textId="7D656ED9" w:rsidR="00A372FA" w:rsidRPr="00A372FA" w:rsidRDefault="00A372FA" w:rsidP="00A372FA">
      <w:pPr>
        <w:pStyle w:val="ListParagraph"/>
        <w:numPr>
          <w:ilvl w:val="0"/>
          <w:numId w:val="2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Defect Reports with Root Cause Analysis</w:t>
      </w:r>
    </w:p>
    <w:p w14:paraId="2435F518" w14:textId="6388B028" w:rsidR="00A372FA" w:rsidRDefault="00A372FA" w:rsidP="00A372FA">
      <w:pPr>
        <w:pStyle w:val="ListParagraph"/>
        <w:numPr>
          <w:ilvl w:val="0"/>
          <w:numId w:val="28"/>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Automation Coverage Reports</w:t>
      </w:r>
    </w:p>
    <w:p w14:paraId="055C86C6" w14:textId="777B0ED5" w:rsidR="00A070A2" w:rsidRDefault="00A070A2" w:rsidP="00A070A2">
      <w:pPr>
        <w:spacing w:after="160"/>
        <w:rPr>
          <w:rFonts w:ascii="Poppins" w:eastAsia="Poppins" w:hAnsi="Poppins" w:cs="Poppins"/>
          <w:color w:val="000000" w:themeColor="text1"/>
          <w:sz w:val="18"/>
          <w:szCs w:val="18"/>
        </w:rPr>
      </w:pPr>
      <w:r w:rsidRPr="00A070A2">
        <w:rPr>
          <w:rFonts w:ascii="Poppins" w:eastAsia="Poppins" w:hAnsi="Poppins" w:cs="Poppins"/>
          <w:color w:val="000000" w:themeColor="text1"/>
          <w:sz w:val="18"/>
          <w:szCs w:val="18"/>
        </w:rPr>
        <w:t>Not Responsible For</w:t>
      </w:r>
    </w:p>
    <w:p w14:paraId="3E33DAEE" w14:textId="2E9DB31F" w:rsidR="00A070A2" w:rsidRDefault="00A372FA" w:rsidP="00A070A2">
      <w:pPr>
        <w:pStyle w:val="ListParagraph"/>
        <w:numPr>
          <w:ilvl w:val="0"/>
          <w:numId w:val="29"/>
        </w:numPr>
        <w:spacing w:after="160"/>
        <w:rPr>
          <w:rFonts w:ascii="Poppins" w:eastAsia="Poppins" w:hAnsi="Poppins" w:cs="Poppins"/>
          <w:color w:val="000000" w:themeColor="text1"/>
          <w:sz w:val="18"/>
          <w:szCs w:val="18"/>
        </w:rPr>
      </w:pPr>
      <w:r w:rsidRPr="00A372FA">
        <w:rPr>
          <w:rFonts w:ascii="Poppins" w:eastAsia="Poppins" w:hAnsi="Poppins" w:cs="Poppins"/>
          <w:color w:val="000000" w:themeColor="text1"/>
          <w:sz w:val="18"/>
          <w:szCs w:val="18"/>
        </w:rPr>
        <w:t>Defining business requirements or product vision</w:t>
      </w:r>
    </w:p>
    <w:p w14:paraId="4E5E332A" w14:textId="0BE12D9E" w:rsidR="07F47E7B" w:rsidRDefault="00367AC1" w:rsidP="00A372FA">
      <w:pPr>
        <w:pStyle w:val="Heading2"/>
      </w:pPr>
      <w:proofErr w:type="gramStart"/>
      <w:r>
        <w:t>Accountabilities</w:t>
      </w:r>
      <w:proofErr w:type="gramEnd"/>
    </w:p>
    <w:tbl>
      <w:tblPr>
        <w:tblW w:w="10560" w:type="dxa"/>
        <w:tblLook w:val="04A0" w:firstRow="1" w:lastRow="0" w:firstColumn="1" w:lastColumn="0" w:noHBand="0" w:noVBand="1"/>
      </w:tblPr>
      <w:tblGrid>
        <w:gridCol w:w="2260"/>
        <w:gridCol w:w="3260"/>
        <w:gridCol w:w="5040"/>
      </w:tblGrid>
      <w:tr w:rsidR="00A372FA" w:rsidRPr="00A372FA" w14:paraId="65139650" w14:textId="77777777" w:rsidTr="00A372FA">
        <w:trPr>
          <w:trHeight w:val="300"/>
        </w:trPr>
        <w:tc>
          <w:tcPr>
            <w:tcW w:w="2260" w:type="dxa"/>
            <w:tcBorders>
              <w:top w:val="single" w:sz="4" w:space="0" w:color="auto"/>
              <w:left w:val="single" w:sz="4" w:space="0" w:color="auto"/>
              <w:bottom w:val="single" w:sz="4" w:space="0" w:color="auto"/>
              <w:right w:val="single" w:sz="4" w:space="0" w:color="auto"/>
            </w:tcBorders>
            <w:hideMark/>
          </w:tcPr>
          <w:p w14:paraId="5D5795B2"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 xml:space="preserve">Outcome Areas </w:t>
            </w:r>
          </w:p>
        </w:tc>
        <w:tc>
          <w:tcPr>
            <w:tcW w:w="3260" w:type="dxa"/>
            <w:tcBorders>
              <w:top w:val="single" w:sz="4" w:space="0" w:color="auto"/>
              <w:left w:val="nil"/>
              <w:bottom w:val="single" w:sz="4" w:space="0" w:color="auto"/>
              <w:right w:val="single" w:sz="4" w:space="0" w:color="auto"/>
            </w:tcBorders>
            <w:hideMark/>
          </w:tcPr>
          <w:p w14:paraId="0416A4A9"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Metric</w:t>
            </w:r>
          </w:p>
        </w:tc>
        <w:tc>
          <w:tcPr>
            <w:tcW w:w="5040" w:type="dxa"/>
            <w:tcBorders>
              <w:top w:val="single" w:sz="4" w:space="0" w:color="auto"/>
              <w:left w:val="nil"/>
              <w:bottom w:val="single" w:sz="4" w:space="0" w:color="auto"/>
              <w:right w:val="single" w:sz="4" w:space="0" w:color="auto"/>
            </w:tcBorders>
            <w:hideMark/>
          </w:tcPr>
          <w:p w14:paraId="73B79672"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Key Activities</w:t>
            </w:r>
          </w:p>
        </w:tc>
      </w:tr>
      <w:tr w:rsidR="00A372FA" w:rsidRPr="00A372FA" w14:paraId="0A5EFE2E" w14:textId="77777777" w:rsidTr="00A372FA">
        <w:trPr>
          <w:trHeight w:val="600"/>
        </w:trPr>
        <w:tc>
          <w:tcPr>
            <w:tcW w:w="2260" w:type="dxa"/>
            <w:tcBorders>
              <w:top w:val="nil"/>
              <w:left w:val="single" w:sz="4" w:space="0" w:color="auto"/>
              <w:bottom w:val="single" w:sz="4" w:space="0" w:color="auto"/>
              <w:right w:val="single" w:sz="4" w:space="0" w:color="auto"/>
            </w:tcBorders>
            <w:hideMark/>
          </w:tcPr>
          <w:p w14:paraId="3B7A617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Automation Coverage</w:t>
            </w:r>
          </w:p>
        </w:tc>
        <w:tc>
          <w:tcPr>
            <w:tcW w:w="3260" w:type="dxa"/>
            <w:tcBorders>
              <w:top w:val="nil"/>
              <w:left w:val="nil"/>
              <w:bottom w:val="single" w:sz="4" w:space="0" w:color="auto"/>
              <w:right w:val="single" w:sz="4" w:space="0" w:color="auto"/>
            </w:tcBorders>
            <w:hideMark/>
          </w:tcPr>
          <w:p w14:paraId="60FADDD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of regression test cases automated</w:t>
            </w:r>
          </w:p>
        </w:tc>
        <w:tc>
          <w:tcPr>
            <w:tcW w:w="5040" w:type="dxa"/>
            <w:tcBorders>
              <w:top w:val="nil"/>
              <w:left w:val="nil"/>
              <w:bottom w:val="single" w:sz="4" w:space="0" w:color="auto"/>
              <w:right w:val="single" w:sz="4" w:space="0" w:color="auto"/>
            </w:tcBorders>
            <w:hideMark/>
          </w:tcPr>
          <w:p w14:paraId="131E3EE1"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Prioritize high-value test cases for automation, keep suite updated</w:t>
            </w:r>
          </w:p>
        </w:tc>
      </w:tr>
      <w:tr w:rsidR="00A372FA" w:rsidRPr="00A372FA" w14:paraId="2FFBA82E" w14:textId="77777777" w:rsidTr="00A372FA">
        <w:trPr>
          <w:trHeight w:val="300"/>
        </w:trPr>
        <w:tc>
          <w:tcPr>
            <w:tcW w:w="2260" w:type="dxa"/>
            <w:tcBorders>
              <w:top w:val="nil"/>
              <w:left w:val="single" w:sz="4" w:space="0" w:color="auto"/>
              <w:bottom w:val="single" w:sz="4" w:space="0" w:color="auto"/>
              <w:right w:val="single" w:sz="4" w:space="0" w:color="auto"/>
            </w:tcBorders>
            <w:hideMark/>
          </w:tcPr>
          <w:p w14:paraId="7949E64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Framework Stability</w:t>
            </w:r>
          </w:p>
        </w:tc>
        <w:tc>
          <w:tcPr>
            <w:tcW w:w="3260" w:type="dxa"/>
            <w:tcBorders>
              <w:top w:val="nil"/>
              <w:left w:val="nil"/>
              <w:bottom w:val="single" w:sz="4" w:space="0" w:color="auto"/>
              <w:right w:val="single" w:sz="4" w:space="0" w:color="auto"/>
            </w:tcBorders>
            <w:hideMark/>
          </w:tcPr>
          <w:p w14:paraId="23141B25"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Number of flaky tests fixed</w:t>
            </w:r>
          </w:p>
        </w:tc>
        <w:tc>
          <w:tcPr>
            <w:tcW w:w="5040" w:type="dxa"/>
            <w:tcBorders>
              <w:top w:val="nil"/>
              <w:left w:val="nil"/>
              <w:bottom w:val="single" w:sz="4" w:space="0" w:color="auto"/>
              <w:right w:val="single" w:sz="4" w:space="0" w:color="auto"/>
            </w:tcBorders>
            <w:hideMark/>
          </w:tcPr>
          <w:p w14:paraId="55621CE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Maintain robust, reliable automation scripts</w:t>
            </w:r>
          </w:p>
        </w:tc>
      </w:tr>
      <w:tr w:rsidR="00A372FA" w:rsidRPr="00A372FA" w14:paraId="1BF9B0DB" w14:textId="77777777" w:rsidTr="00A372FA">
        <w:trPr>
          <w:trHeight w:val="600"/>
        </w:trPr>
        <w:tc>
          <w:tcPr>
            <w:tcW w:w="2260" w:type="dxa"/>
            <w:tcBorders>
              <w:top w:val="nil"/>
              <w:left w:val="single" w:sz="4" w:space="0" w:color="auto"/>
              <w:bottom w:val="single" w:sz="4" w:space="0" w:color="auto"/>
              <w:right w:val="single" w:sz="4" w:space="0" w:color="auto"/>
            </w:tcBorders>
            <w:vAlign w:val="center"/>
            <w:hideMark/>
          </w:tcPr>
          <w:p w14:paraId="646FB384" w14:textId="77777777" w:rsidR="00A372FA" w:rsidRPr="00A372FA" w:rsidRDefault="00A372FA" w:rsidP="00A372FA">
            <w:pPr>
              <w:spacing w:line="240" w:lineRule="auto"/>
              <w:rPr>
                <w:rFonts w:ascii="Cambria" w:eastAsia="Times New Roman" w:hAnsi="Cambria" w:cs="Times New Roman"/>
                <w:color w:val="000000"/>
              </w:rPr>
            </w:pPr>
            <w:r w:rsidRPr="00A372FA">
              <w:rPr>
                <w:rFonts w:ascii="Cambria" w:eastAsia="Times New Roman" w:hAnsi="Cambria" w:cs="Times New Roman"/>
                <w:color w:val="000000"/>
              </w:rPr>
              <w:t>Pipeline Efficiency</w:t>
            </w:r>
          </w:p>
        </w:tc>
        <w:tc>
          <w:tcPr>
            <w:tcW w:w="3260" w:type="dxa"/>
            <w:tcBorders>
              <w:top w:val="nil"/>
              <w:left w:val="nil"/>
              <w:bottom w:val="single" w:sz="4" w:space="0" w:color="auto"/>
              <w:right w:val="single" w:sz="4" w:space="0" w:color="auto"/>
            </w:tcBorders>
            <w:hideMark/>
          </w:tcPr>
          <w:p w14:paraId="2C46C1BF"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Average time for automated suite execution</w:t>
            </w:r>
          </w:p>
        </w:tc>
        <w:tc>
          <w:tcPr>
            <w:tcW w:w="5040" w:type="dxa"/>
            <w:tcBorders>
              <w:top w:val="nil"/>
              <w:left w:val="nil"/>
              <w:bottom w:val="single" w:sz="4" w:space="0" w:color="auto"/>
              <w:right w:val="single" w:sz="4" w:space="0" w:color="auto"/>
            </w:tcBorders>
            <w:hideMark/>
          </w:tcPr>
          <w:p w14:paraId="31837A5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Optimize scripts for faster feedback in CI/CD</w:t>
            </w:r>
          </w:p>
        </w:tc>
      </w:tr>
      <w:tr w:rsidR="00A372FA" w:rsidRPr="00A372FA" w14:paraId="77536780" w14:textId="77777777" w:rsidTr="00A372FA">
        <w:trPr>
          <w:trHeight w:val="600"/>
        </w:trPr>
        <w:tc>
          <w:tcPr>
            <w:tcW w:w="2260" w:type="dxa"/>
            <w:tcBorders>
              <w:top w:val="nil"/>
              <w:left w:val="single" w:sz="4" w:space="0" w:color="auto"/>
              <w:bottom w:val="single" w:sz="4" w:space="0" w:color="auto"/>
              <w:right w:val="single" w:sz="4" w:space="0" w:color="auto"/>
            </w:tcBorders>
            <w:hideMark/>
          </w:tcPr>
          <w:p w14:paraId="55027316"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Defect Prevention</w:t>
            </w:r>
          </w:p>
        </w:tc>
        <w:tc>
          <w:tcPr>
            <w:tcW w:w="3260" w:type="dxa"/>
            <w:tcBorders>
              <w:top w:val="nil"/>
              <w:left w:val="nil"/>
              <w:bottom w:val="single" w:sz="4" w:space="0" w:color="auto"/>
              <w:right w:val="single" w:sz="4" w:space="0" w:color="auto"/>
            </w:tcBorders>
            <w:hideMark/>
          </w:tcPr>
          <w:p w14:paraId="5A05EF4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of defects caught by automation before release</w:t>
            </w:r>
          </w:p>
        </w:tc>
        <w:tc>
          <w:tcPr>
            <w:tcW w:w="5040" w:type="dxa"/>
            <w:tcBorders>
              <w:top w:val="nil"/>
              <w:left w:val="nil"/>
              <w:bottom w:val="single" w:sz="4" w:space="0" w:color="auto"/>
              <w:right w:val="single" w:sz="4" w:space="0" w:color="auto"/>
            </w:tcBorders>
            <w:hideMark/>
          </w:tcPr>
          <w:p w14:paraId="30BA54C9"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Implement automation in early stages of development</w:t>
            </w:r>
          </w:p>
        </w:tc>
      </w:tr>
      <w:tr w:rsidR="00A372FA" w:rsidRPr="00A372FA" w14:paraId="59706808" w14:textId="77777777" w:rsidTr="00A372FA">
        <w:trPr>
          <w:trHeight w:val="600"/>
        </w:trPr>
        <w:tc>
          <w:tcPr>
            <w:tcW w:w="2260" w:type="dxa"/>
            <w:tcBorders>
              <w:top w:val="nil"/>
              <w:left w:val="single" w:sz="4" w:space="0" w:color="auto"/>
              <w:bottom w:val="single" w:sz="4" w:space="0" w:color="auto"/>
              <w:right w:val="single" w:sz="4" w:space="0" w:color="auto"/>
            </w:tcBorders>
            <w:hideMark/>
          </w:tcPr>
          <w:p w14:paraId="55B69A73"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Collaboration &amp; Knowledge Sharing</w:t>
            </w:r>
          </w:p>
        </w:tc>
        <w:tc>
          <w:tcPr>
            <w:tcW w:w="3260" w:type="dxa"/>
            <w:tcBorders>
              <w:top w:val="nil"/>
              <w:left w:val="nil"/>
              <w:bottom w:val="single" w:sz="4" w:space="0" w:color="auto"/>
              <w:right w:val="single" w:sz="4" w:space="0" w:color="auto"/>
            </w:tcBorders>
            <w:hideMark/>
          </w:tcPr>
          <w:p w14:paraId="59501ED8"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of knowledge sessions or code reviews conducted</w:t>
            </w:r>
          </w:p>
        </w:tc>
        <w:tc>
          <w:tcPr>
            <w:tcW w:w="5040" w:type="dxa"/>
            <w:tcBorders>
              <w:top w:val="nil"/>
              <w:left w:val="nil"/>
              <w:bottom w:val="single" w:sz="4" w:space="0" w:color="auto"/>
              <w:right w:val="single" w:sz="4" w:space="0" w:color="auto"/>
            </w:tcBorders>
            <w:hideMark/>
          </w:tcPr>
          <w:p w14:paraId="71BC21FA"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Mentor QA team on automation best practices</w:t>
            </w:r>
          </w:p>
        </w:tc>
      </w:tr>
    </w:tbl>
    <w:p w14:paraId="0099AFD9" w14:textId="2F4937AB" w:rsidR="00A372FA" w:rsidRPr="00A372FA" w:rsidRDefault="00A372FA" w:rsidP="00A372FA"/>
    <w:p w14:paraId="036D9787" w14:textId="3FFDB85C" w:rsidR="003910F2" w:rsidRDefault="00367AC1" w:rsidP="00A372FA">
      <w:pPr>
        <w:pStyle w:val="Heading2"/>
      </w:pPr>
      <w:r w:rsidRPr="00D1286D">
        <w:t>Core Values</w:t>
      </w:r>
    </w:p>
    <w:tbl>
      <w:tblPr>
        <w:tblW w:w="10840" w:type="dxa"/>
        <w:tblLook w:val="04A0" w:firstRow="1" w:lastRow="0" w:firstColumn="1" w:lastColumn="0" w:noHBand="0" w:noVBand="1"/>
      </w:tblPr>
      <w:tblGrid>
        <w:gridCol w:w="1980"/>
        <w:gridCol w:w="4600"/>
        <w:gridCol w:w="4260"/>
      </w:tblGrid>
      <w:tr w:rsidR="00A372FA" w:rsidRPr="00A372FA" w14:paraId="739A113F" w14:textId="77777777" w:rsidTr="00A372FA">
        <w:trPr>
          <w:trHeight w:val="300"/>
        </w:trPr>
        <w:tc>
          <w:tcPr>
            <w:tcW w:w="1980" w:type="dxa"/>
            <w:tcBorders>
              <w:top w:val="single" w:sz="4" w:space="0" w:color="auto"/>
              <w:left w:val="single" w:sz="4" w:space="0" w:color="auto"/>
              <w:bottom w:val="single" w:sz="4" w:space="0" w:color="auto"/>
              <w:right w:val="single" w:sz="4" w:space="0" w:color="auto"/>
            </w:tcBorders>
            <w:vAlign w:val="bottom"/>
            <w:hideMark/>
          </w:tcPr>
          <w:p w14:paraId="44027E3F"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Value</w:t>
            </w:r>
          </w:p>
        </w:tc>
        <w:tc>
          <w:tcPr>
            <w:tcW w:w="4600" w:type="dxa"/>
            <w:tcBorders>
              <w:top w:val="single" w:sz="4" w:space="0" w:color="auto"/>
              <w:left w:val="nil"/>
              <w:bottom w:val="single" w:sz="4" w:space="0" w:color="auto"/>
              <w:right w:val="single" w:sz="4" w:space="0" w:color="auto"/>
            </w:tcBorders>
            <w:vAlign w:val="bottom"/>
            <w:hideMark/>
          </w:tcPr>
          <w:p w14:paraId="2EB202CA"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Description</w:t>
            </w:r>
          </w:p>
        </w:tc>
        <w:tc>
          <w:tcPr>
            <w:tcW w:w="4260" w:type="dxa"/>
            <w:tcBorders>
              <w:top w:val="single" w:sz="4" w:space="0" w:color="auto"/>
              <w:left w:val="nil"/>
              <w:bottom w:val="single" w:sz="4" w:space="0" w:color="auto"/>
              <w:right w:val="single" w:sz="4" w:space="0" w:color="auto"/>
            </w:tcBorders>
            <w:vAlign w:val="bottom"/>
            <w:hideMark/>
          </w:tcPr>
          <w:p w14:paraId="7E21D94B"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Made Visible</w:t>
            </w:r>
          </w:p>
        </w:tc>
      </w:tr>
      <w:tr w:rsidR="00A372FA" w:rsidRPr="00A372FA" w14:paraId="55F1C7B8" w14:textId="77777777" w:rsidTr="00A372FA">
        <w:trPr>
          <w:trHeight w:val="900"/>
        </w:trPr>
        <w:tc>
          <w:tcPr>
            <w:tcW w:w="1980" w:type="dxa"/>
            <w:tcBorders>
              <w:top w:val="nil"/>
              <w:left w:val="single" w:sz="4" w:space="0" w:color="auto"/>
              <w:bottom w:val="single" w:sz="4" w:space="0" w:color="auto"/>
              <w:right w:val="single" w:sz="4" w:space="0" w:color="auto"/>
            </w:tcBorders>
            <w:vAlign w:val="bottom"/>
            <w:hideMark/>
          </w:tcPr>
          <w:p w14:paraId="7894999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Humility</w:t>
            </w:r>
          </w:p>
        </w:tc>
        <w:tc>
          <w:tcPr>
            <w:tcW w:w="4600" w:type="dxa"/>
            <w:tcBorders>
              <w:top w:val="nil"/>
              <w:left w:val="nil"/>
              <w:bottom w:val="single" w:sz="4" w:space="0" w:color="auto"/>
              <w:right w:val="single" w:sz="4" w:space="0" w:color="auto"/>
            </w:tcBorders>
            <w:vAlign w:val="bottom"/>
            <w:hideMark/>
          </w:tcPr>
          <w:p w14:paraId="77D531DC"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Quick to listen, slow to judge, open to feedback from QA, Dev, and Product teams. </w:t>
            </w:r>
          </w:p>
        </w:tc>
        <w:tc>
          <w:tcPr>
            <w:tcW w:w="4260" w:type="dxa"/>
            <w:tcBorders>
              <w:top w:val="nil"/>
              <w:left w:val="nil"/>
              <w:bottom w:val="single" w:sz="4" w:space="0" w:color="auto"/>
              <w:right w:val="single" w:sz="4" w:space="0" w:color="auto"/>
            </w:tcBorders>
            <w:vAlign w:val="bottom"/>
            <w:hideMark/>
          </w:tcPr>
          <w:p w14:paraId="48E6B670"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Actively seeks peer reviews for automation code and incorporates feedback without defensiveness.</w:t>
            </w:r>
          </w:p>
        </w:tc>
      </w:tr>
      <w:tr w:rsidR="00A372FA" w:rsidRPr="00A372FA" w14:paraId="07D99157" w14:textId="77777777" w:rsidTr="00A372FA">
        <w:trPr>
          <w:trHeight w:val="900"/>
        </w:trPr>
        <w:tc>
          <w:tcPr>
            <w:tcW w:w="1980" w:type="dxa"/>
            <w:tcBorders>
              <w:top w:val="nil"/>
              <w:left w:val="single" w:sz="4" w:space="0" w:color="auto"/>
              <w:bottom w:val="single" w:sz="4" w:space="0" w:color="auto"/>
              <w:right w:val="single" w:sz="4" w:space="0" w:color="auto"/>
            </w:tcBorders>
            <w:vAlign w:val="bottom"/>
            <w:hideMark/>
          </w:tcPr>
          <w:p w14:paraId="3787C04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lastRenderedPageBreak/>
              <w:t>Craftsmanship</w:t>
            </w:r>
          </w:p>
        </w:tc>
        <w:tc>
          <w:tcPr>
            <w:tcW w:w="4600" w:type="dxa"/>
            <w:tcBorders>
              <w:top w:val="nil"/>
              <w:left w:val="nil"/>
              <w:bottom w:val="single" w:sz="4" w:space="0" w:color="auto"/>
              <w:right w:val="single" w:sz="4" w:space="0" w:color="auto"/>
            </w:tcBorders>
            <w:vAlign w:val="bottom"/>
            <w:hideMark/>
          </w:tcPr>
          <w:p w14:paraId="6DE9175F"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Builds robust, maintainable, and scalable automation frameworks. Obsessed with quality in code and test results. </w:t>
            </w:r>
          </w:p>
        </w:tc>
        <w:tc>
          <w:tcPr>
            <w:tcW w:w="4260" w:type="dxa"/>
            <w:tcBorders>
              <w:top w:val="nil"/>
              <w:left w:val="nil"/>
              <w:bottom w:val="single" w:sz="4" w:space="0" w:color="auto"/>
              <w:right w:val="single" w:sz="4" w:space="0" w:color="auto"/>
            </w:tcBorders>
            <w:vAlign w:val="bottom"/>
            <w:hideMark/>
          </w:tcPr>
          <w:p w14:paraId="223289B4"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Delivers clean, well-documented test scripts and frameworks that are easy for others to maintain.</w:t>
            </w:r>
          </w:p>
        </w:tc>
      </w:tr>
      <w:tr w:rsidR="00A372FA" w:rsidRPr="00A372FA" w14:paraId="604BEDEB" w14:textId="77777777" w:rsidTr="00A372FA">
        <w:trPr>
          <w:trHeight w:val="900"/>
        </w:trPr>
        <w:tc>
          <w:tcPr>
            <w:tcW w:w="1980" w:type="dxa"/>
            <w:tcBorders>
              <w:top w:val="nil"/>
              <w:left w:val="single" w:sz="4" w:space="0" w:color="auto"/>
              <w:bottom w:val="single" w:sz="4" w:space="0" w:color="auto"/>
              <w:right w:val="single" w:sz="4" w:space="0" w:color="auto"/>
            </w:tcBorders>
            <w:vAlign w:val="bottom"/>
            <w:hideMark/>
          </w:tcPr>
          <w:p w14:paraId="40A96D01"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Curiosity</w:t>
            </w:r>
          </w:p>
        </w:tc>
        <w:tc>
          <w:tcPr>
            <w:tcW w:w="4600" w:type="dxa"/>
            <w:tcBorders>
              <w:top w:val="nil"/>
              <w:left w:val="nil"/>
              <w:bottom w:val="single" w:sz="4" w:space="0" w:color="auto"/>
              <w:right w:val="single" w:sz="4" w:space="0" w:color="auto"/>
            </w:tcBorders>
            <w:vAlign w:val="bottom"/>
            <w:hideMark/>
          </w:tcPr>
          <w:p w14:paraId="3EC79442"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Constantly exploring new tools, frameworks, and techniques to improve automation effectiveness. </w:t>
            </w:r>
          </w:p>
        </w:tc>
        <w:tc>
          <w:tcPr>
            <w:tcW w:w="4260" w:type="dxa"/>
            <w:tcBorders>
              <w:top w:val="nil"/>
              <w:left w:val="nil"/>
              <w:bottom w:val="single" w:sz="4" w:space="0" w:color="auto"/>
              <w:right w:val="single" w:sz="4" w:space="0" w:color="auto"/>
            </w:tcBorders>
            <w:vAlign w:val="bottom"/>
            <w:hideMark/>
          </w:tcPr>
          <w:p w14:paraId="098F7A1A"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Experiments with new test libraries, measures ROI, and shares findings with the team.</w:t>
            </w:r>
          </w:p>
        </w:tc>
      </w:tr>
      <w:tr w:rsidR="00A372FA" w:rsidRPr="00A372FA" w14:paraId="4675B421" w14:textId="77777777" w:rsidTr="00A372FA">
        <w:trPr>
          <w:trHeight w:val="900"/>
        </w:trPr>
        <w:tc>
          <w:tcPr>
            <w:tcW w:w="1980" w:type="dxa"/>
            <w:tcBorders>
              <w:top w:val="nil"/>
              <w:left w:val="single" w:sz="4" w:space="0" w:color="auto"/>
              <w:bottom w:val="single" w:sz="4" w:space="0" w:color="auto"/>
              <w:right w:val="single" w:sz="4" w:space="0" w:color="auto"/>
            </w:tcBorders>
            <w:vAlign w:val="bottom"/>
            <w:hideMark/>
          </w:tcPr>
          <w:p w14:paraId="5BF32C3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Future Focus</w:t>
            </w:r>
          </w:p>
        </w:tc>
        <w:tc>
          <w:tcPr>
            <w:tcW w:w="4600" w:type="dxa"/>
            <w:tcBorders>
              <w:top w:val="nil"/>
              <w:left w:val="nil"/>
              <w:bottom w:val="single" w:sz="4" w:space="0" w:color="auto"/>
              <w:right w:val="single" w:sz="4" w:space="0" w:color="auto"/>
            </w:tcBorders>
            <w:vAlign w:val="center"/>
            <w:hideMark/>
          </w:tcPr>
          <w:p w14:paraId="1AF4C7C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Designs automation with scalability and long-term maintainability in mind. </w:t>
            </w:r>
            <w:proofErr w:type="gramStart"/>
            <w:r w:rsidRPr="00A372FA">
              <w:rPr>
                <w:rFonts w:ascii="Aptos Narrow" w:eastAsia="Times New Roman" w:hAnsi="Aptos Narrow" w:cs="Times New Roman"/>
                <w:color w:val="000000"/>
              </w:rPr>
              <w:t>Avoids</w:t>
            </w:r>
            <w:proofErr w:type="gramEnd"/>
            <w:r w:rsidRPr="00A372FA">
              <w:rPr>
                <w:rFonts w:ascii="Aptos Narrow" w:eastAsia="Times New Roman" w:hAnsi="Aptos Narrow" w:cs="Times New Roman"/>
                <w:color w:val="000000"/>
              </w:rPr>
              <w:t xml:space="preserve"> quick hacks that cause future instability.</w:t>
            </w:r>
          </w:p>
        </w:tc>
        <w:tc>
          <w:tcPr>
            <w:tcW w:w="4260" w:type="dxa"/>
            <w:tcBorders>
              <w:top w:val="nil"/>
              <w:left w:val="nil"/>
              <w:bottom w:val="single" w:sz="4" w:space="0" w:color="auto"/>
              <w:right w:val="single" w:sz="4" w:space="0" w:color="auto"/>
            </w:tcBorders>
            <w:vAlign w:val="bottom"/>
            <w:hideMark/>
          </w:tcPr>
          <w:p w14:paraId="3BA1BA52"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Creates reusable components and utilities, ensuring automation can adapt to product changes.</w:t>
            </w:r>
          </w:p>
        </w:tc>
      </w:tr>
      <w:tr w:rsidR="00A372FA" w:rsidRPr="00A372FA" w14:paraId="1A908AC3" w14:textId="77777777" w:rsidTr="00A372FA">
        <w:trPr>
          <w:trHeight w:val="900"/>
        </w:trPr>
        <w:tc>
          <w:tcPr>
            <w:tcW w:w="1980" w:type="dxa"/>
            <w:tcBorders>
              <w:top w:val="nil"/>
              <w:left w:val="single" w:sz="4" w:space="0" w:color="auto"/>
              <w:bottom w:val="single" w:sz="4" w:space="0" w:color="auto"/>
              <w:right w:val="single" w:sz="4" w:space="0" w:color="auto"/>
            </w:tcBorders>
            <w:vAlign w:val="bottom"/>
            <w:hideMark/>
          </w:tcPr>
          <w:p w14:paraId="2C8C35C0"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Empathy</w:t>
            </w:r>
          </w:p>
        </w:tc>
        <w:tc>
          <w:tcPr>
            <w:tcW w:w="4600" w:type="dxa"/>
            <w:tcBorders>
              <w:top w:val="nil"/>
              <w:left w:val="nil"/>
              <w:bottom w:val="single" w:sz="4" w:space="0" w:color="auto"/>
              <w:right w:val="single" w:sz="4" w:space="0" w:color="auto"/>
            </w:tcBorders>
            <w:vAlign w:val="center"/>
            <w:hideMark/>
          </w:tcPr>
          <w:p w14:paraId="19F6BF79"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Understands developer constraints, QA timelines, and business priorities when building automation. </w:t>
            </w:r>
          </w:p>
        </w:tc>
        <w:tc>
          <w:tcPr>
            <w:tcW w:w="4260" w:type="dxa"/>
            <w:tcBorders>
              <w:top w:val="nil"/>
              <w:left w:val="nil"/>
              <w:bottom w:val="single" w:sz="4" w:space="0" w:color="auto"/>
              <w:right w:val="single" w:sz="4" w:space="0" w:color="auto"/>
            </w:tcBorders>
            <w:vAlign w:val="bottom"/>
            <w:hideMark/>
          </w:tcPr>
          <w:p w14:paraId="2A1C4BB1"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Works closely with developers to design testable code and with QA to prioritize automation for maximum value.</w:t>
            </w:r>
          </w:p>
        </w:tc>
      </w:tr>
      <w:tr w:rsidR="00A372FA" w:rsidRPr="00A372FA" w14:paraId="4C08E2B9" w14:textId="77777777" w:rsidTr="00A372FA">
        <w:trPr>
          <w:trHeight w:val="1200"/>
        </w:trPr>
        <w:tc>
          <w:tcPr>
            <w:tcW w:w="1980" w:type="dxa"/>
            <w:tcBorders>
              <w:top w:val="nil"/>
              <w:left w:val="single" w:sz="4" w:space="0" w:color="auto"/>
              <w:bottom w:val="single" w:sz="4" w:space="0" w:color="auto"/>
              <w:right w:val="single" w:sz="4" w:space="0" w:color="auto"/>
            </w:tcBorders>
            <w:vAlign w:val="bottom"/>
            <w:hideMark/>
          </w:tcPr>
          <w:p w14:paraId="36281CE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Ownership</w:t>
            </w:r>
          </w:p>
        </w:tc>
        <w:tc>
          <w:tcPr>
            <w:tcW w:w="4600" w:type="dxa"/>
            <w:tcBorders>
              <w:top w:val="nil"/>
              <w:left w:val="nil"/>
              <w:bottom w:val="single" w:sz="4" w:space="0" w:color="auto"/>
              <w:right w:val="single" w:sz="4" w:space="0" w:color="auto"/>
            </w:tcBorders>
            <w:vAlign w:val="bottom"/>
            <w:hideMark/>
          </w:tcPr>
          <w:p w14:paraId="3BEA91E1"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Takes full responsibility for automation coverage, stability, and integration into delivery pipelines. </w:t>
            </w:r>
          </w:p>
        </w:tc>
        <w:tc>
          <w:tcPr>
            <w:tcW w:w="4260" w:type="dxa"/>
            <w:tcBorders>
              <w:top w:val="nil"/>
              <w:left w:val="nil"/>
              <w:bottom w:val="single" w:sz="4" w:space="0" w:color="auto"/>
              <w:right w:val="single" w:sz="4" w:space="0" w:color="auto"/>
            </w:tcBorders>
            <w:vAlign w:val="bottom"/>
            <w:hideMark/>
          </w:tcPr>
          <w:p w14:paraId="30EB402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Proactively fixes flaky tests, ensures CI/CD health, and escalates blockers before they impact releases.</w:t>
            </w:r>
          </w:p>
        </w:tc>
      </w:tr>
    </w:tbl>
    <w:p w14:paraId="3FC42259" w14:textId="77777777" w:rsidR="00A372FA" w:rsidRPr="00A372FA" w:rsidRDefault="00A372FA" w:rsidP="00A372FA"/>
    <w:p w14:paraId="0679B5B6" w14:textId="651A4C91" w:rsidR="00367AC1" w:rsidRPr="001D31F3" w:rsidRDefault="1A48B81D" w:rsidP="3EE52109">
      <w:pPr>
        <w:pStyle w:val="Heading2"/>
      </w:pPr>
      <w:r>
        <w:t>Key Competencies</w:t>
      </w:r>
      <w:r w:rsidR="00827981">
        <w:t xml:space="preserve"> of Job</w:t>
      </w:r>
    </w:p>
    <w:p w14:paraId="26CA47C3" w14:textId="0FB4F954" w:rsidR="00A372FA" w:rsidRP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Test Automation Development</w:t>
      </w:r>
    </w:p>
    <w:p w14:paraId="392FDC08" w14:textId="4AE536CF" w:rsidR="00A372FA" w:rsidRP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Programming Skills (Java/Python/JavaScript etc.)</w:t>
      </w:r>
    </w:p>
    <w:p w14:paraId="7C18F0B9" w14:textId="31D46451" w:rsidR="00A372FA" w:rsidRP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 xml:space="preserve">API &amp; UI Automation Tools (Selenium, </w:t>
      </w:r>
      <w:proofErr w:type="spellStart"/>
      <w:r w:rsidRPr="00A372FA">
        <w:rPr>
          <w:rFonts w:ascii="Poppins" w:hAnsi="Poppins" w:cs="Poppins"/>
          <w:color w:val="auto"/>
          <w:sz w:val="20"/>
          <w:szCs w:val="20"/>
        </w:rPr>
        <w:t>RestAssured</w:t>
      </w:r>
      <w:proofErr w:type="spellEnd"/>
      <w:r w:rsidRPr="00A372FA">
        <w:rPr>
          <w:rFonts w:ascii="Poppins" w:hAnsi="Poppins" w:cs="Poppins"/>
          <w:color w:val="auto"/>
          <w:sz w:val="20"/>
          <w:szCs w:val="20"/>
        </w:rPr>
        <w:t xml:space="preserve">, </w:t>
      </w:r>
      <w:r w:rsidR="00AB27E3">
        <w:rPr>
          <w:rFonts w:ascii="Poppins" w:hAnsi="Poppins" w:cs="Poppins"/>
          <w:color w:val="auto"/>
          <w:sz w:val="20"/>
          <w:szCs w:val="20"/>
        </w:rPr>
        <w:t>Playwright</w:t>
      </w:r>
      <w:r w:rsidRPr="00A372FA">
        <w:rPr>
          <w:rFonts w:ascii="Poppins" w:hAnsi="Poppins" w:cs="Poppins"/>
          <w:color w:val="auto"/>
          <w:sz w:val="20"/>
          <w:szCs w:val="20"/>
        </w:rPr>
        <w:t xml:space="preserve"> etc.)</w:t>
      </w:r>
    </w:p>
    <w:p w14:paraId="63D7F6E5" w14:textId="5F5FD477" w:rsidR="00A372FA" w:rsidRP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CI/CD Integration</w:t>
      </w:r>
    </w:p>
    <w:p w14:paraId="6F279B9C" w14:textId="1329CF5D" w:rsidR="00A372FA" w:rsidRP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Performance &amp; Load Testing</w:t>
      </w:r>
    </w:p>
    <w:p w14:paraId="40509690" w14:textId="7AD56E27" w:rsidR="00A372FA" w:rsidRDefault="00A372FA" w:rsidP="00A372FA">
      <w:pPr>
        <w:pStyle w:val="ListParagraph"/>
        <w:numPr>
          <w:ilvl w:val="0"/>
          <w:numId w:val="13"/>
        </w:numPr>
        <w:rPr>
          <w:rFonts w:ascii="Poppins" w:hAnsi="Poppins" w:cs="Poppins"/>
          <w:color w:val="auto"/>
          <w:sz w:val="20"/>
          <w:szCs w:val="20"/>
        </w:rPr>
      </w:pPr>
      <w:r w:rsidRPr="00A372FA">
        <w:rPr>
          <w:rFonts w:ascii="Poppins" w:hAnsi="Poppins" w:cs="Poppins"/>
          <w:color w:val="auto"/>
          <w:sz w:val="20"/>
          <w:szCs w:val="20"/>
        </w:rPr>
        <w:t>Code Review &amp; Quality Practices</w:t>
      </w:r>
    </w:p>
    <w:p w14:paraId="1FEC5EDF" w14:textId="29F2184A" w:rsidR="00B407E4" w:rsidRPr="00CD35DD" w:rsidRDefault="31C1F110" w:rsidP="00A372FA">
      <w:pPr>
        <w:pStyle w:val="Heading2"/>
        <w:rPr>
          <w:rFonts w:eastAsia="Calibri"/>
          <w:sz w:val="20"/>
          <w:szCs w:val="20"/>
        </w:rPr>
      </w:pPr>
      <w:r w:rsidRPr="3EE52109">
        <w:rPr>
          <w:sz w:val="20"/>
          <w:szCs w:val="20"/>
        </w:rPr>
        <w:t>Success Planning</w:t>
      </w:r>
    </w:p>
    <w:p w14:paraId="065CF914" w14:textId="20560DE9" w:rsidR="00B407E4" w:rsidRPr="00B4299D" w:rsidRDefault="6F7471ED" w:rsidP="3EE52109">
      <w:pPr>
        <w:pStyle w:val="ListParagraph"/>
        <w:numPr>
          <w:ilvl w:val="0"/>
          <w:numId w:val="21"/>
        </w:numPr>
        <w:spacing w:after="120" w:line="264" w:lineRule="auto"/>
        <w:ind w:left="446"/>
        <w:textAlignment w:val="center"/>
        <w:rPr>
          <w:rFonts w:ascii="Poppins" w:eastAsia="Poppins" w:hAnsi="Poppins" w:cs="Poppins"/>
          <w:color w:val="auto"/>
          <w:sz w:val="20"/>
          <w:szCs w:val="20"/>
        </w:rPr>
      </w:pPr>
      <w:r w:rsidRPr="3EE52109">
        <w:rPr>
          <w:rFonts w:ascii="Poppins" w:eastAsia="Poppins" w:hAnsi="Poppins" w:cs="Poppins"/>
          <w:b/>
          <w:bCs/>
          <w:color w:val="auto"/>
          <w:sz w:val="20"/>
          <w:szCs w:val="20"/>
        </w:rPr>
        <w:t xml:space="preserve">High return activities. </w:t>
      </w:r>
      <w:r w:rsidR="3B572E83" w:rsidRPr="3EE52109">
        <w:rPr>
          <w:rFonts w:ascii="Poppins" w:eastAsia="Poppins" w:hAnsi="Poppins" w:cs="Poppins"/>
          <w:color w:val="auto"/>
          <w:sz w:val="20"/>
          <w:szCs w:val="20"/>
        </w:rPr>
        <w:t>W</w:t>
      </w:r>
      <w:r w:rsidR="351D049F" w:rsidRPr="3EE52109">
        <w:rPr>
          <w:rFonts w:ascii="Poppins" w:eastAsia="Poppins" w:hAnsi="Poppins" w:cs="Poppins"/>
          <w:color w:val="auto"/>
          <w:sz w:val="20"/>
          <w:szCs w:val="20"/>
        </w:rPr>
        <w:t>hat a</w:t>
      </w:r>
      <w:r w:rsidR="6E842A0D" w:rsidRPr="3EE52109">
        <w:rPr>
          <w:rFonts w:ascii="Poppins" w:eastAsia="Poppins" w:hAnsi="Poppins" w:cs="Poppins"/>
          <w:color w:val="auto"/>
          <w:sz w:val="20"/>
          <w:szCs w:val="20"/>
        </w:rPr>
        <w:t xml:space="preserve">re the three most important activities </w:t>
      </w:r>
      <w:r w:rsidR="3B4383E8" w:rsidRPr="3EE52109">
        <w:rPr>
          <w:rFonts w:ascii="Poppins" w:eastAsia="Poppins" w:hAnsi="Poppins" w:cs="Poppins"/>
          <w:color w:val="auto"/>
          <w:sz w:val="20"/>
          <w:szCs w:val="20"/>
        </w:rPr>
        <w:t xml:space="preserve">that must be done </w:t>
      </w:r>
      <w:r w:rsidR="07144390" w:rsidRPr="3EE52109">
        <w:rPr>
          <w:rFonts w:ascii="Poppins" w:eastAsia="Poppins" w:hAnsi="Poppins" w:cs="Poppins"/>
          <w:color w:val="auto"/>
          <w:sz w:val="20"/>
          <w:szCs w:val="20"/>
        </w:rPr>
        <w:t>to</w:t>
      </w:r>
      <w:r w:rsidR="3B4383E8" w:rsidRPr="3EE52109">
        <w:rPr>
          <w:rFonts w:ascii="Poppins" w:eastAsia="Poppins" w:hAnsi="Poppins" w:cs="Poppins"/>
          <w:color w:val="auto"/>
          <w:sz w:val="20"/>
          <w:szCs w:val="20"/>
        </w:rPr>
        <w:t xml:space="preserve"> achieve the desired outcomes?</w:t>
      </w:r>
      <w:r w:rsidR="3B23AA47" w:rsidRPr="3EE52109">
        <w:rPr>
          <w:rFonts w:ascii="Poppins" w:eastAsia="Poppins" w:hAnsi="Poppins" w:cs="Poppins"/>
          <w:color w:val="auto"/>
          <w:sz w:val="20"/>
          <w:szCs w:val="20"/>
        </w:rPr>
        <w:t xml:space="preserve"> </w:t>
      </w:r>
      <w:r w:rsidR="2175E2F9" w:rsidRPr="3EE52109">
        <w:rPr>
          <w:rFonts w:ascii="Poppins" w:eastAsia="Poppins" w:hAnsi="Poppins" w:cs="Poppins"/>
          <w:color w:val="auto"/>
          <w:sz w:val="20"/>
          <w:szCs w:val="20"/>
        </w:rPr>
        <w:t xml:space="preserve">What activities might </w:t>
      </w:r>
      <w:r w:rsidR="7D0BCCB2" w:rsidRPr="3EE52109">
        <w:rPr>
          <w:rFonts w:ascii="Poppins" w:eastAsia="Poppins" w:hAnsi="Poppins" w:cs="Poppins"/>
          <w:color w:val="auto"/>
          <w:sz w:val="20"/>
          <w:szCs w:val="20"/>
        </w:rPr>
        <w:t xml:space="preserve">appear to be essential but </w:t>
      </w:r>
      <w:r w:rsidR="2175E2F9" w:rsidRPr="3EE52109">
        <w:rPr>
          <w:rFonts w:ascii="Poppins" w:eastAsia="Poppins" w:hAnsi="Poppins" w:cs="Poppins"/>
          <w:color w:val="auto"/>
          <w:sz w:val="20"/>
          <w:szCs w:val="20"/>
        </w:rPr>
        <w:t>must be avoided?</w:t>
      </w:r>
    </w:p>
    <w:p w14:paraId="0A6D004F" w14:textId="3BF6A744" w:rsidR="4EF3212F" w:rsidRDefault="33D814F9" w:rsidP="3EE52109">
      <w:pPr>
        <w:pStyle w:val="ListParagraph"/>
        <w:numPr>
          <w:ilvl w:val="1"/>
          <w:numId w:val="21"/>
        </w:numPr>
        <w:spacing w:after="120" w:line="264" w:lineRule="auto"/>
        <w:rPr>
          <w:rFonts w:ascii="Poppins" w:eastAsia="Poppins" w:hAnsi="Poppins" w:cs="Poppins"/>
          <w:color w:val="auto"/>
          <w:sz w:val="20"/>
          <w:szCs w:val="20"/>
        </w:rPr>
      </w:pPr>
      <w:r w:rsidRPr="3EE52109">
        <w:rPr>
          <w:rFonts w:ascii="Poppins" w:eastAsia="Poppins" w:hAnsi="Poppins" w:cs="Poppins"/>
          <w:color w:val="auto"/>
          <w:sz w:val="20"/>
          <w:szCs w:val="20"/>
        </w:rPr>
        <w:t>Most Important</w:t>
      </w:r>
    </w:p>
    <w:p w14:paraId="7745C590" w14:textId="77777777" w:rsidR="00A372FA" w:rsidRDefault="00A372FA" w:rsidP="00A070A2">
      <w:pPr>
        <w:pStyle w:val="ListParagraph"/>
        <w:numPr>
          <w:ilvl w:val="2"/>
          <w:numId w:val="21"/>
        </w:numPr>
        <w:spacing w:after="120" w:line="264" w:lineRule="auto"/>
        <w:rPr>
          <w:rFonts w:ascii="Poppins" w:eastAsia="Poppins" w:hAnsi="Poppins" w:cs="Poppins"/>
          <w:color w:val="auto"/>
          <w:sz w:val="20"/>
          <w:szCs w:val="20"/>
        </w:rPr>
      </w:pPr>
      <w:r w:rsidRPr="00A372FA">
        <w:rPr>
          <w:rFonts w:ascii="Poppins" w:eastAsia="Poppins" w:hAnsi="Poppins" w:cs="Poppins"/>
          <w:color w:val="auto"/>
          <w:sz w:val="20"/>
          <w:szCs w:val="20"/>
        </w:rPr>
        <w:t>Build scalable and maintainable automation frameworks</w:t>
      </w:r>
    </w:p>
    <w:p w14:paraId="419B6CA7" w14:textId="77777777" w:rsidR="00A372FA" w:rsidRDefault="00A372FA" w:rsidP="00A070A2">
      <w:pPr>
        <w:pStyle w:val="ListParagraph"/>
        <w:numPr>
          <w:ilvl w:val="2"/>
          <w:numId w:val="21"/>
        </w:numPr>
        <w:spacing w:after="120" w:line="264" w:lineRule="auto"/>
        <w:rPr>
          <w:rFonts w:ascii="Poppins" w:eastAsia="Poppins" w:hAnsi="Poppins" w:cs="Poppins"/>
          <w:color w:val="auto"/>
          <w:sz w:val="20"/>
          <w:szCs w:val="20"/>
        </w:rPr>
      </w:pPr>
      <w:r w:rsidRPr="00A372FA">
        <w:rPr>
          <w:rFonts w:ascii="Poppins" w:eastAsia="Poppins" w:hAnsi="Poppins" w:cs="Poppins"/>
          <w:color w:val="auto"/>
          <w:sz w:val="20"/>
          <w:szCs w:val="20"/>
        </w:rPr>
        <w:t>Automate high-priority regression and smoke tests early</w:t>
      </w:r>
    </w:p>
    <w:p w14:paraId="532BBF95" w14:textId="77777777" w:rsidR="00A372FA" w:rsidRDefault="00A372FA" w:rsidP="00A070A2">
      <w:pPr>
        <w:pStyle w:val="ListParagraph"/>
        <w:numPr>
          <w:ilvl w:val="2"/>
          <w:numId w:val="21"/>
        </w:numPr>
        <w:spacing w:after="120" w:line="264" w:lineRule="auto"/>
        <w:rPr>
          <w:rFonts w:ascii="Poppins" w:eastAsia="Poppins" w:hAnsi="Poppins" w:cs="Poppins"/>
          <w:color w:val="auto"/>
          <w:sz w:val="20"/>
          <w:szCs w:val="20"/>
        </w:rPr>
      </w:pPr>
      <w:r w:rsidRPr="00A372FA">
        <w:rPr>
          <w:rFonts w:ascii="Poppins" w:eastAsia="Poppins" w:hAnsi="Poppins" w:cs="Poppins"/>
          <w:color w:val="auto"/>
          <w:sz w:val="20"/>
          <w:szCs w:val="20"/>
        </w:rPr>
        <w:t>Integrate automation into CI/CD for continuous feedback</w:t>
      </w:r>
    </w:p>
    <w:p w14:paraId="48B732CF" w14:textId="69BB9CC6" w:rsidR="4EF3212F" w:rsidRDefault="33D814F9" w:rsidP="3EE52109">
      <w:pPr>
        <w:pStyle w:val="ListParagraph"/>
        <w:numPr>
          <w:ilvl w:val="1"/>
          <w:numId w:val="21"/>
        </w:numPr>
        <w:spacing w:after="120" w:line="264" w:lineRule="auto"/>
        <w:rPr>
          <w:rFonts w:ascii="Poppins" w:eastAsia="Poppins" w:hAnsi="Poppins" w:cs="Poppins"/>
          <w:color w:val="auto"/>
          <w:sz w:val="20"/>
          <w:szCs w:val="20"/>
        </w:rPr>
      </w:pPr>
      <w:r w:rsidRPr="3EE52109">
        <w:rPr>
          <w:rFonts w:ascii="Poppins" w:eastAsia="Poppins" w:hAnsi="Poppins" w:cs="Poppins"/>
          <w:color w:val="auto"/>
          <w:sz w:val="20"/>
          <w:szCs w:val="20"/>
        </w:rPr>
        <w:t xml:space="preserve">Non-essential </w:t>
      </w:r>
      <w:r w:rsidR="6AEE3FEC" w:rsidRPr="3EE52109">
        <w:rPr>
          <w:rFonts w:ascii="Poppins" w:eastAsia="Poppins" w:hAnsi="Poppins" w:cs="Poppins"/>
          <w:color w:val="auto"/>
          <w:sz w:val="20"/>
          <w:szCs w:val="20"/>
        </w:rPr>
        <w:t>activities</w:t>
      </w:r>
    </w:p>
    <w:p w14:paraId="0E6276DC" w14:textId="06C9AE53" w:rsidR="00A070A2" w:rsidRDefault="00A372FA" w:rsidP="00A070A2">
      <w:pPr>
        <w:pStyle w:val="ListParagraph"/>
        <w:numPr>
          <w:ilvl w:val="2"/>
          <w:numId w:val="21"/>
        </w:numPr>
        <w:spacing w:after="120" w:line="264" w:lineRule="auto"/>
        <w:rPr>
          <w:rFonts w:ascii="Poppins" w:eastAsia="Poppins" w:hAnsi="Poppins" w:cs="Poppins"/>
          <w:color w:val="auto"/>
          <w:sz w:val="20"/>
          <w:szCs w:val="20"/>
        </w:rPr>
      </w:pPr>
      <w:r w:rsidRPr="00A372FA">
        <w:rPr>
          <w:rFonts w:ascii="Poppins" w:eastAsia="Poppins" w:hAnsi="Poppins" w:cs="Poppins"/>
          <w:color w:val="auto"/>
          <w:sz w:val="20"/>
          <w:szCs w:val="20"/>
        </w:rPr>
        <w:t>Automating low-value or unstable test cases first</w:t>
      </w:r>
    </w:p>
    <w:p w14:paraId="4AD448FA" w14:textId="77777777" w:rsidR="00A372FA" w:rsidRDefault="4217B7B7" w:rsidP="00A372FA">
      <w:pPr>
        <w:pStyle w:val="ListParagraph"/>
        <w:numPr>
          <w:ilvl w:val="0"/>
          <w:numId w:val="21"/>
        </w:numPr>
        <w:spacing w:after="120" w:line="264" w:lineRule="auto"/>
        <w:ind w:left="446"/>
        <w:rPr>
          <w:rFonts w:ascii="Poppins" w:eastAsia="Poppins" w:hAnsi="Poppins" w:cs="Poppins"/>
          <w:color w:val="auto"/>
          <w:sz w:val="20"/>
          <w:szCs w:val="20"/>
        </w:rPr>
      </w:pPr>
      <w:r w:rsidRPr="3EE52109">
        <w:rPr>
          <w:rFonts w:ascii="Poppins" w:eastAsia="Poppins" w:hAnsi="Poppins" w:cs="Poppins"/>
          <w:b/>
          <w:bCs/>
          <w:color w:val="auto"/>
          <w:sz w:val="20"/>
          <w:szCs w:val="20"/>
        </w:rPr>
        <w:t>Dependencies.</w:t>
      </w:r>
      <w:r w:rsidRPr="3EE52109">
        <w:rPr>
          <w:rFonts w:ascii="Poppins" w:eastAsia="Poppins" w:hAnsi="Poppins" w:cs="Poppins"/>
          <w:color w:val="auto"/>
          <w:sz w:val="20"/>
          <w:szCs w:val="20"/>
        </w:rPr>
        <w:t xml:space="preserve"> </w:t>
      </w:r>
      <w:r w:rsidR="3B4383E8" w:rsidRPr="3EE52109">
        <w:rPr>
          <w:rFonts w:ascii="Poppins" w:eastAsia="Poppins" w:hAnsi="Poppins" w:cs="Poppins"/>
          <w:color w:val="auto"/>
          <w:sz w:val="20"/>
          <w:szCs w:val="20"/>
        </w:rPr>
        <w:t xml:space="preserve">What dependencies </w:t>
      </w:r>
      <w:r w:rsidR="302909A5" w:rsidRPr="3EE52109">
        <w:rPr>
          <w:rFonts w:ascii="Poppins" w:eastAsia="Poppins" w:hAnsi="Poppins" w:cs="Poppins"/>
          <w:color w:val="auto"/>
          <w:sz w:val="20"/>
          <w:szCs w:val="20"/>
        </w:rPr>
        <w:t xml:space="preserve">may </w:t>
      </w:r>
      <w:r w:rsidR="15E262C7" w:rsidRPr="3EE52109">
        <w:rPr>
          <w:rFonts w:ascii="Poppins" w:eastAsia="Poppins" w:hAnsi="Poppins" w:cs="Poppins"/>
          <w:color w:val="auto"/>
          <w:sz w:val="20"/>
          <w:szCs w:val="20"/>
        </w:rPr>
        <w:t>interfere with</w:t>
      </w:r>
      <w:r w:rsidR="302909A5" w:rsidRPr="3EE52109">
        <w:rPr>
          <w:rFonts w:ascii="Poppins" w:eastAsia="Poppins" w:hAnsi="Poppins" w:cs="Poppins"/>
          <w:color w:val="auto"/>
          <w:sz w:val="20"/>
          <w:szCs w:val="20"/>
        </w:rPr>
        <w:t xml:space="preserve"> </w:t>
      </w:r>
      <w:r w:rsidR="7736BF9E" w:rsidRPr="3EE52109">
        <w:rPr>
          <w:rFonts w:ascii="Poppins" w:eastAsia="Poppins" w:hAnsi="Poppins" w:cs="Poppins"/>
          <w:color w:val="auto"/>
          <w:sz w:val="20"/>
          <w:szCs w:val="20"/>
        </w:rPr>
        <w:t>the independent completion of these</w:t>
      </w:r>
      <w:r w:rsidR="302909A5" w:rsidRPr="3EE52109">
        <w:rPr>
          <w:rFonts w:ascii="Poppins" w:eastAsia="Poppins" w:hAnsi="Poppins" w:cs="Poppins"/>
          <w:color w:val="auto"/>
          <w:sz w:val="20"/>
          <w:szCs w:val="20"/>
        </w:rPr>
        <w:t xml:space="preserve"> activities</w:t>
      </w:r>
      <w:r w:rsidR="3B4383E8" w:rsidRPr="3EE52109">
        <w:rPr>
          <w:rFonts w:ascii="Poppins" w:eastAsia="Poppins" w:hAnsi="Poppins" w:cs="Poppins"/>
          <w:color w:val="auto"/>
          <w:sz w:val="20"/>
          <w:szCs w:val="20"/>
        </w:rPr>
        <w:t>?</w:t>
      </w:r>
      <w:r w:rsidR="1211E793" w:rsidRPr="3EE52109">
        <w:rPr>
          <w:rFonts w:ascii="Poppins" w:eastAsia="Poppins" w:hAnsi="Poppins" w:cs="Poppins"/>
          <w:color w:val="auto"/>
          <w:sz w:val="20"/>
          <w:szCs w:val="20"/>
        </w:rPr>
        <w:t xml:space="preserve"> What are the primary inputs</w:t>
      </w:r>
      <w:r w:rsidR="5A5BBB84" w:rsidRPr="3EE52109">
        <w:rPr>
          <w:rFonts w:ascii="Poppins" w:eastAsia="Poppins" w:hAnsi="Poppins" w:cs="Poppins"/>
          <w:color w:val="auto"/>
          <w:sz w:val="20"/>
          <w:szCs w:val="20"/>
        </w:rPr>
        <w:t>?</w:t>
      </w:r>
    </w:p>
    <w:tbl>
      <w:tblPr>
        <w:tblW w:w="7000" w:type="dxa"/>
        <w:tblLook w:val="04A0" w:firstRow="1" w:lastRow="0" w:firstColumn="1" w:lastColumn="0" w:noHBand="0" w:noVBand="1"/>
      </w:tblPr>
      <w:tblGrid>
        <w:gridCol w:w="2820"/>
        <w:gridCol w:w="4180"/>
      </w:tblGrid>
      <w:tr w:rsidR="00A372FA" w:rsidRPr="00A372FA" w14:paraId="47F4DC18" w14:textId="77777777" w:rsidTr="00A372FA">
        <w:trPr>
          <w:trHeight w:val="300"/>
        </w:trPr>
        <w:tc>
          <w:tcPr>
            <w:tcW w:w="2820" w:type="dxa"/>
            <w:tcBorders>
              <w:top w:val="single" w:sz="4" w:space="0" w:color="auto"/>
              <w:left w:val="single" w:sz="4" w:space="0" w:color="auto"/>
              <w:bottom w:val="single" w:sz="4" w:space="0" w:color="auto"/>
              <w:right w:val="single" w:sz="4" w:space="0" w:color="auto"/>
            </w:tcBorders>
            <w:noWrap/>
            <w:vAlign w:val="bottom"/>
            <w:hideMark/>
          </w:tcPr>
          <w:p w14:paraId="1CB62673"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Dependency</w:t>
            </w:r>
          </w:p>
        </w:tc>
        <w:tc>
          <w:tcPr>
            <w:tcW w:w="4180" w:type="dxa"/>
            <w:tcBorders>
              <w:top w:val="single" w:sz="4" w:space="0" w:color="auto"/>
              <w:left w:val="nil"/>
              <w:bottom w:val="single" w:sz="4" w:space="0" w:color="auto"/>
              <w:right w:val="single" w:sz="4" w:space="0" w:color="auto"/>
            </w:tcBorders>
            <w:noWrap/>
            <w:vAlign w:val="bottom"/>
            <w:hideMark/>
          </w:tcPr>
          <w:p w14:paraId="12EDCD97"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Impact</w:t>
            </w:r>
          </w:p>
        </w:tc>
      </w:tr>
      <w:tr w:rsidR="00A372FA" w:rsidRPr="00A372FA" w14:paraId="41285E35" w14:textId="77777777" w:rsidTr="00A372FA">
        <w:trPr>
          <w:trHeight w:val="300"/>
        </w:trPr>
        <w:tc>
          <w:tcPr>
            <w:tcW w:w="2820" w:type="dxa"/>
            <w:tcBorders>
              <w:top w:val="nil"/>
              <w:left w:val="single" w:sz="4" w:space="0" w:color="auto"/>
              <w:bottom w:val="single" w:sz="4" w:space="0" w:color="auto"/>
              <w:right w:val="single" w:sz="4" w:space="0" w:color="auto"/>
            </w:tcBorders>
            <w:noWrap/>
            <w:vAlign w:val="bottom"/>
            <w:hideMark/>
          </w:tcPr>
          <w:p w14:paraId="17AC4E14"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Stable Development Builds</w:t>
            </w:r>
          </w:p>
        </w:tc>
        <w:tc>
          <w:tcPr>
            <w:tcW w:w="4180" w:type="dxa"/>
            <w:tcBorders>
              <w:top w:val="nil"/>
              <w:left w:val="nil"/>
              <w:bottom w:val="single" w:sz="4" w:space="0" w:color="auto"/>
              <w:right w:val="single" w:sz="4" w:space="0" w:color="auto"/>
            </w:tcBorders>
            <w:noWrap/>
            <w:vAlign w:val="bottom"/>
            <w:hideMark/>
          </w:tcPr>
          <w:p w14:paraId="483C0213"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Flaky builds reduce automation reliability</w:t>
            </w:r>
          </w:p>
        </w:tc>
      </w:tr>
      <w:tr w:rsidR="00A372FA" w:rsidRPr="00A372FA" w14:paraId="39B103FA" w14:textId="77777777" w:rsidTr="00A372FA">
        <w:trPr>
          <w:trHeight w:val="300"/>
        </w:trPr>
        <w:tc>
          <w:tcPr>
            <w:tcW w:w="2820" w:type="dxa"/>
            <w:tcBorders>
              <w:top w:val="nil"/>
              <w:left w:val="single" w:sz="4" w:space="0" w:color="auto"/>
              <w:bottom w:val="single" w:sz="4" w:space="0" w:color="auto"/>
              <w:right w:val="single" w:sz="4" w:space="0" w:color="auto"/>
            </w:tcBorders>
            <w:noWrap/>
            <w:vAlign w:val="bottom"/>
            <w:hideMark/>
          </w:tcPr>
          <w:p w14:paraId="44B2DFC9"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Test Data Availability</w:t>
            </w:r>
          </w:p>
        </w:tc>
        <w:tc>
          <w:tcPr>
            <w:tcW w:w="4180" w:type="dxa"/>
            <w:tcBorders>
              <w:top w:val="nil"/>
              <w:left w:val="nil"/>
              <w:bottom w:val="single" w:sz="4" w:space="0" w:color="auto"/>
              <w:right w:val="single" w:sz="4" w:space="0" w:color="auto"/>
            </w:tcBorders>
            <w:noWrap/>
            <w:vAlign w:val="bottom"/>
            <w:hideMark/>
          </w:tcPr>
          <w:p w14:paraId="1D3FF544"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Lack of data causes test failures or delays</w:t>
            </w:r>
          </w:p>
        </w:tc>
      </w:tr>
      <w:tr w:rsidR="00A372FA" w:rsidRPr="00A372FA" w14:paraId="021C68D7" w14:textId="77777777" w:rsidTr="00A372FA">
        <w:trPr>
          <w:trHeight w:val="300"/>
        </w:trPr>
        <w:tc>
          <w:tcPr>
            <w:tcW w:w="2820" w:type="dxa"/>
            <w:tcBorders>
              <w:top w:val="nil"/>
              <w:left w:val="single" w:sz="4" w:space="0" w:color="auto"/>
              <w:bottom w:val="single" w:sz="4" w:space="0" w:color="auto"/>
              <w:right w:val="single" w:sz="4" w:space="0" w:color="auto"/>
            </w:tcBorders>
            <w:noWrap/>
            <w:vAlign w:val="bottom"/>
            <w:hideMark/>
          </w:tcPr>
          <w:p w14:paraId="56F2523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CI/CD Environment Stability</w:t>
            </w:r>
          </w:p>
        </w:tc>
        <w:tc>
          <w:tcPr>
            <w:tcW w:w="4180" w:type="dxa"/>
            <w:tcBorders>
              <w:top w:val="nil"/>
              <w:left w:val="nil"/>
              <w:bottom w:val="single" w:sz="4" w:space="0" w:color="auto"/>
              <w:right w:val="single" w:sz="4" w:space="0" w:color="auto"/>
            </w:tcBorders>
            <w:noWrap/>
            <w:vAlign w:val="bottom"/>
            <w:hideMark/>
          </w:tcPr>
          <w:p w14:paraId="2949750E"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Pipeline issues delay automation execution</w:t>
            </w:r>
          </w:p>
        </w:tc>
      </w:tr>
    </w:tbl>
    <w:p w14:paraId="05D7C613" w14:textId="3895185C" w:rsidR="0025116B" w:rsidRDefault="00A372FA" w:rsidP="00A372FA">
      <w:pPr>
        <w:pStyle w:val="ListParagraph"/>
        <w:spacing w:after="120" w:line="264" w:lineRule="auto"/>
        <w:ind w:left="446"/>
        <w:rPr>
          <w:rFonts w:ascii="Poppins" w:eastAsia="Poppins" w:hAnsi="Poppins" w:cs="Poppins"/>
          <w:color w:val="auto"/>
          <w:sz w:val="20"/>
          <w:szCs w:val="20"/>
        </w:rPr>
      </w:pPr>
      <w:r>
        <w:rPr>
          <w:rFonts w:ascii="Poppins" w:eastAsia="Poppins" w:hAnsi="Poppins" w:cs="Poppins"/>
          <w:color w:val="auto"/>
          <w:sz w:val="20"/>
          <w:szCs w:val="20"/>
        </w:rPr>
        <w:t xml:space="preserve"> </w:t>
      </w:r>
    </w:p>
    <w:p w14:paraId="18037F29" w14:textId="63468A26" w:rsidR="56007FAE" w:rsidRPr="0025116B" w:rsidRDefault="5DCA7ACD" w:rsidP="715611A8">
      <w:pPr>
        <w:pStyle w:val="ListParagraph"/>
        <w:numPr>
          <w:ilvl w:val="0"/>
          <w:numId w:val="21"/>
        </w:numPr>
        <w:spacing w:after="120"/>
        <w:ind w:left="446"/>
        <w:rPr>
          <w:rFonts w:eastAsiaTheme="minorEastAsia" w:cstheme="minorBidi"/>
          <w:color w:val="auto"/>
          <w:sz w:val="20"/>
          <w:szCs w:val="20"/>
        </w:rPr>
      </w:pPr>
      <w:r w:rsidRPr="715611A8">
        <w:rPr>
          <w:rFonts w:ascii="Poppins" w:eastAsia="Poppins" w:hAnsi="Poppins" w:cs="Poppins"/>
          <w:b/>
          <w:bCs/>
          <w:color w:val="auto"/>
          <w:sz w:val="20"/>
          <w:szCs w:val="20"/>
        </w:rPr>
        <w:t>Blockers.</w:t>
      </w:r>
      <w:r w:rsidRPr="715611A8">
        <w:rPr>
          <w:rFonts w:ascii="Poppins" w:eastAsia="Poppins" w:hAnsi="Poppins" w:cs="Poppins"/>
          <w:color w:val="auto"/>
          <w:sz w:val="20"/>
          <w:szCs w:val="20"/>
        </w:rPr>
        <w:t xml:space="preserve"> What blockers, resistance, or friction are anticipated? How will they sh</w:t>
      </w:r>
      <w:r w:rsidRPr="715611A8">
        <w:rPr>
          <w:rFonts w:ascii="Poppins" w:eastAsia="Times New Roman" w:hAnsi="Poppins" w:cs="Poppins"/>
          <w:color w:val="auto"/>
          <w:sz w:val="20"/>
          <w:szCs w:val="20"/>
        </w:rPr>
        <w:t>ow up? What is the plan to eliminate or mitigate?</w:t>
      </w:r>
    </w:p>
    <w:tbl>
      <w:tblPr>
        <w:tblW w:w="10040" w:type="dxa"/>
        <w:tblLook w:val="04A0" w:firstRow="1" w:lastRow="0" w:firstColumn="1" w:lastColumn="0" w:noHBand="0" w:noVBand="1"/>
      </w:tblPr>
      <w:tblGrid>
        <w:gridCol w:w="2900"/>
        <w:gridCol w:w="3440"/>
        <w:gridCol w:w="3700"/>
      </w:tblGrid>
      <w:tr w:rsidR="00A372FA" w:rsidRPr="00A372FA" w14:paraId="3A45A4F0" w14:textId="77777777" w:rsidTr="00A372FA">
        <w:trPr>
          <w:trHeight w:val="300"/>
        </w:trPr>
        <w:tc>
          <w:tcPr>
            <w:tcW w:w="2900" w:type="dxa"/>
            <w:tcBorders>
              <w:top w:val="single" w:sz="4" w:space="0" w:color="auto"/>
              <w:left w:val="single" w:sz="4" w:space="0" w:color="auto"/>
              <w:bottom w:val="single" w:sz="4" w:space="0" w:color="auto"/>
              <w:right w:val="single" w:sz="4" w:space="0" w:color="auto"/>
            </w:tcBorders>
            <w:vAlign w:val="bottom"/>
            <w:hideMark/>
          </w:tcPr>
          <w:p w14:paraId="5FA815F6"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lastRenderedPageBreak/>
              <w:t>Blocker</w:t>
            </w:r>
          </w:p>
        </w:tc>
        <w:tc>
          <w:tcPr>
            <w:tcW w:w="3440" w:type="dxa"/>
            <w:tcBorders>
              <w:top w:val="single" w:sz="4" w:space="0" w:color="auto"/>
              <w:left w:val="nil"/>
              <w:bottom w:val="single" w:sz="4" w:space="0" w:color="auto"/>
              <w:right w:val="single" w:sz="4" w:space="0" w:color="auto"/>
            </w:tcBorders>
            <w:vAlign w:val="bottom"/>
            <w:hideMark/>
          </w:tcPr>
          <w:p w14:paraId="4E5F6FE2"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How It Shows Up</w:t>
            </w:r>
          </w:p>
        </w:tc>
        <w:tc>
          <w:tcPr>
            <w:tcW w:w="3700" w:type="dxa"/>
            <w:tcBorders>
              <w:top w:val="single" w:sz="4" w:space="0" w:color="auto"/>
              <w:left w:val="nil"/>
              <w:bottom w:val="single" w:sz="4" w:space="0" w:color="auto"/>
              <w:right w:val="single" w:sz="4" w:space="0" w:color="auto"/>
            </w:tcBorders>
            <w:vAlign w:val="bottom"/>
            <w:hideMark/>
          </w:tcPr>
          <w:p w14:paraId="3E54120F"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Mitigation Plan</w:t>
            </w:r>
          </w:p>
        </w:tc>
      </w:tr>
      <w:tr w:rsidR="00A372FA" w:rsidRPr="00A372FA" w14:paraId="47F3E63B" w14:textId="77777777" w:rsidTr="00A372FA">
        <w:trPr>
          <w:trHeight w:val="600"/>
        </w:trPr>
        <w:tc>
          <w:tcPr>
            <w:tcW w:w="2900" w:type="dxa"/>
            <w:tcBorders>
              <w:top w:val="nil"/>
              <w:left w:val="single" w:sz="4" w:space="0" w:color="auto"/>
              <w:bottom w:val="single" w:sz="4" w:space="0" w:color="auto"/>
              <w:right w:val="single" w:sz="4" w:space="0" w:color="auto"/>
            </w:tcBorders>
            <w:vAlign w:val="bottom"/>
            <w:hideMark/>
          </w:tcPr>
          <w:p w14:paraId="1CD55CB6"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Unstable Application Under Test</w:t>
            </w:r>
          </w:p>
        </w:tc>
        <w:tc>
          <w:tcPr>
            <w:tcW w:w="3440" w:type="dxa"/>
            <w:tcBorders>
              <w:top w:val="nil"/>
              <w:left w:val="nil"/>
              <w:bottom w:val="single" w:sz="4" w:space="0" w:color="auto"/>
              <w:right w:val="single" w:sz="4" w:space="0" w:color="auto"/>
            </w:tcBorders>
            <w:vAlign w:val="bottom"/>
            <w:hideMark/>
          </w:tcPr>
          <w:p w14:paraId="40527D92"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Frequent changes break automation scripts</w:t>
            </w:r>
          </w:p>
        </w:tc>
        <w:tc>
          <w:tcPr>
            <w:tcW w:w="3700" w:type="dxa"/>
            <w:tcBorders>
              <w:top w:val="nil"/>
              <w:left w:val="nil"/>
              <w:bottom w:val="single" w:sz="4" w:space="0" w:color="auto"/>
              <w:right w:val="single" w:sz="4" w:space="0" w:color="auto"/>
            </w:tcBorders>
            <w:vAlign w:val="bottom"/>
            <w:hideMark/>
          </w:tcPr>
          <w:p w14:paraId="37A82082"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Close coordination with dev to stabilize APIs/UI</w:t>
            </w:r>
          </w:p>
        </w:tc>
      </w:tr>
      <w:tr w:rsidR="00A372FA" w:rsidRPr="00A372FA" w14:paraId="28558563" w14:textId="77777777" w:rsidTr="00A372FA">
        <w:trPr>
          <w:trHeight w:val="600"/>
        </w:trPr>
        <w:tc>
          <w:tcPr>
            <w:tcW w:w="2900" w:type="dxa"/>
            <w:tcBorders>
              <w:top w:val="nil"/>
              <w:left w:val="single" w:sz="4" w:space="0" w:color="auto"/>
              <w:bottom w:val="single" w:sz="4" w:space="0" w:color="auto"/>
              <w:right w:val="single" w:sz="4" w:space="0" w:color="auto"/>
            </w:tcBorders>
            <w:vAlign w:val="bottom"/>
            <w:hideMark/>
          </w:tcPr>
          <w:p w14:paraId="72D43874"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Tool/Library Limitations</w:t>
            </w:r>
          </w:p>
        </w:tc>
        <w:tc>
          <w:tcPr>
            <w:tcW w:w="3440" w:type="dxa"/>
            <w:tcBorders>
              <w:top w:val="nil"/>
              <w:left w:val="nil"/>
              <w:bottom w:val="single" w:sz="4" w:space="0" w:color="auto"/>
              <w:right w:val="single" w:sz="4" w:space="0" w:color="auto"/>
            </w:tcBorders>
            <w:vAlign w:val="bottom"/>
            <w:hideMark/>
          </w:tcPr>
          <w:p w14:paraId="52869DDF"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Chosen tool does not support required functionality</w:t>
            </w:r>
          </w:p>
        </w:tc>
        <w:tc>
          <w:tcPr>
            <w:tcW w:w="3700" w:type="dxa"/>
            <w:tcBorders>
              <w:top w:val="nil"/>
              <w:left w:val="nil"/>
              <w:bottom w:val="single" w:sz="4" w:space="0" w:color="auto"/>
              <w:right w:val="single" w:sz="4" w:space="0" w:color="auto"/>
            </w:tcBorders>
            <w:vAlign w:val="bottom"/>
            <w:hideMark/>
          </w:tcPr>
          <w:p w14:paraId="116344D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Evaluate and adopt suitable tools/libraries early</w:t>
            </w:r>
          </w:p>
        </w:tc>
      </w:tr>
    </w:tbl>
    <w:p w14:paraId="1D6CBA9E" w14:textId="77777777" w:rsidR="0025116B" w:rsidRDefault="0025116B" w:rsidP="0025116B">
      <w:pPr>
        <w:pStyle w:val="ListParagraph"/>
        <w:spacing w:after="120"/>
        <w:rPr>
          <w:rFonts w:eastAsiaTheme="minorEastAsia" w:cstheme="minorBidi"/>
          <w:color w:val="auto"/>
          <w:sz w:val="20"/>
          <w:szCs w:val="20"/>
        </w:rPr>
      </w:pPr>
    </w:p>
    <w:p w14:paraId="34B06227" w14:textId="501B2146" w:rsidR="5B5EB1CE" w:rsidRDefault="785C20DD" w:rsidP="3EE52109">
      <w:pPr>
        <w:pStyle w:val="ListParagraph"/>
        <w:numPr>
          <w:ilvl w:val="0"/>
          <w:numId w:val="21"/>
        </w:numPr>
        <w:spacing w:after="120" w:line="264" w:lineRule="auto"/>
        <w:ind w:left="446"/>
        <w:rPr>
          <w:rFonts w:ascii="Poppins" w:eastAsia="Poppins" w:hAnsi="Poppins" w:cs="Poppins"/>
          <w:color w:val="auto"/>
          <w:sz w:val="20"/>
          <w:szCs w:val="20"/>
        </w:rPr>
      </w:pPr>
      <w:r w:rsidRPr="2A8BDF61">
        <w:rPr>
          <w:rFonts w:ascii="Poppins" w:eastAsia="Poppins" w:hAnsi="Poppins" w:cs="Poppins"/>
          <w:b/>
          <w:bCs/>
          <w:color w:val="auto"/>
          <w:sz w:val="20"/>
          <w:szCs w:val="20"/>
        </w:rPr>
        <w:t xml:space="preserve">Enablers. </w:t>
      </w:r>
      <w:r w:rsidR="3B4383E8" w:rsidRPr="2A8BDF61">
        <w:rPr>
          <w:rFonts w:ascii="Poppins" w:eastAsia="Poppins" w:hAnsi="Poppins" w:cs="Poppins"/>
          <w:color w:val="auto"/>
          <w:sz w:val="20"/>
          <w:szCs w:val="20"/>
        </w:rPr>
        <w:t>What systems, resources, and support will enable these activities.</w:t>
      </w:r>
    </w:p>
    <w:tbl>
      <w:tblPr>
        <w:tblW w:w="7740" w:type="dxa"/>
        <w:tblLook w:val="04A0" w:firstRow="1" w:lastRow="0" w:firstColumn="1" w:lastColumn="0" w:noHBand="0" w:noVBand="1"/>
      </w:tblPr>
      <w:tblGrid>
        <w:gridCol w:w="1560"/>
        <w:gridCol w:w="6180"/>
      </w:tblGrid>
      <w:tr w:rsidR="00A372FA" w:rsidRPr="00A372FA" w14:paraId="0EEAEB0B" w14:textId="77777777" w:rsidTr="00A372FA">
        <w:trPr>
          <w:trHeight w:val="30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68DE2C9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Support</w:t>
            </w:r>
          </w:p>
        </w:tc>
        <w:tc>
          <w:tcPr>
            <w:tcW w:w="6180" w:type="dxa"/>
            <w:tcBorders>
              <w:top w:val="single" w:sz="4" w:space="0" w:color="auto"/>
              <w:left w:val="nil"/>
              <w:bottom w:val="single" w:sz="4" w:space="0" w:color="auto"/>
              <w:right w:val="single" w:sz="4" w:space="0" w:color="auto"/>
            </w:tcBorders>
            <w:noWrap/>
            <w:vAlign w:val="bottom"/>
            <w:hideMark/>
          </w:tcPr>
          <w:p w14:paraId="2E625F33"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Senior SDET, PM, QA Director</w:t>
            </w:r>
          </w:p>
        </w:tc>
      </w:tr>
      <w:tr w:rsidR="00A372FA" w:rsidRPr="00A372FA" w14:paraId="6B7A5602" w14:textId="77777777" w:rsidTr="00A372FA">
        <w:trPr>
          <w:trHeight w:val="300"/>
        </w:trPr>
        <w:tc>
          <w:tcPr>
            <w:tcW w:w="1560" w:type="dxa"/>
            <w:tcBorders>
              <w:top w:val="nil"/>
              <w:left w:val="single" w:sz="4" w:space="0" w:color="auto"/>
              <w:bottom w:val="single" w:sz="4" w:space="0" w:color="auto"/>
              <w:right w:val="single" w:sz="4" w:space="0" w:color="auto"/>
            </w:tcBorders>
            <w:noWrap/>
            <w:vAlign w:val="bottom"/>
            <w:hideMark/>
          </w:tcPr>
          <w:p w14:paraId="6547AB5C"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Resources</w:t>
            </w:r>
          </w:p>
        </w:tc>
        <w:tc>
          <w:tcPr>
            <w:tcW w:w="6180" w:type="dxa"/>
            <w:tcBorders>
              <w:top w:val="nil"/>
              <w:left w:val="nil"/>
              <w:bottom w:val="single" w:sz="4" w:space="0" w:color="auto"/>
              <w:right w:val="single" w:sz="4" w:space="0" w:color="auto"/>
            </w:tcBorders>
            <w:noWrap/>
            <w:vAlign w:val="bottom"/>
            <w:hideMark/>
          </w:tcPr>
          <w:p w14:paraId="0985C244"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Version-controlled automation repository, Reusable utility libraries</w:t>
            </w:r>
          </w:p>
        </w:tc>
      </w:tr>
      <w:tr w:rsidR="00A372FA" w:rsidRPr="00A372FA" w14:paraId="6993BC44" w14:textId="77777777" w:rsidTr="00A372FA">
        <w:trPr>
          <w:trHeight w:val="300"/>
        </w:trPr>
        <w:tc>
          <w:tcPr>
            <w:tcW w:w="1560" w:type="dxa"/>
            <w:tcBorders>
              <w:top w:val="nil"/>
              <w:left w:val="single" w:sz="4" w:space="0" w:color="auto"/>
              <w:bottom w:val="single" w:sz="4" w:space="0" w:color="auto"/>
              <w:right w:val="single" w:sz="4" w:space="0" w:color="auto"/>
            </w:tcBorders>
            <w:noWrap/>
            <w:vAlign w:val="bottom"/>
            <w:hideMark/>
          </w:tcPr>
          <w:p w14:paraId="4F428A7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Systems</w:t>
            </w:r>
          </w:p>
        </w:tc>
        <w:tc>
          <w:tcPr>
            <w:tcW w:w="6180" w:type="dxa"/>
            <w:tcBorders>
              <w:top w:val="nil"/>
              <w:left w:val="nil"/>
              <w:bottom w:val="single" w:sz="4" w:space="0" w:color="auto"/>
              <w:right w:val="single" w:sz="4" w:space="0" w:color="auto"/>
            </w:tcBorders>
            <w:noWrap/>
            <w:vAlign w:val="bottom"/>
            <w:hideMark/>
          </w:tcPr>
          <w:p w14:paraId="46C75EFC"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Jenkins, Git, IDE, Jira</w:t>
            </w:r>
          </w:p>
        </w:tc>
      </w:tr>
    </w:tbl>
    <w:p w14:paraId="3EC8C24B" w14:textId="33D0CC4A" w:rsidR="00601072" w:rsidRPr="0025116B" w:rsidRDefault="00601072" w:rsidP="0025116B">
      <w:pPr>
        <w:spacing w:after="160"/>
        <w:rPr>
          <w:rFonts w:ascii="Poppins" w:eastAsia="Poppins" w:hAnsi="Poppins" w:cs="Poppins"/>
          <w:color w:val="000000" w:themeColor="text1"/>
          <w:sz w:val="20"/>
          <w:szCs w:val="20"/>
        </w:rPr>
      </w:pPr>
    </w:p>
    <w:p w14:paraId="0105536C" w14:textId="77777777" w:rsidR="00D40680" w:rsidRDefault="7F423690" w:rsidP="00D40680">
      <w:pPr>
        <w:pStyle w:val="ListParagraph"/>
        <w:numPr>
          <w:ilvl w:val="0"/>
          <w:numId w:val="21"/>
        </w:numPr>
        <w:spacing w:after="120" w:line="264" w:lineRule="auto"/>
        <w:ind w:left="446"/>
        <w:rPr>
          <w:rFonts w:ascii="Poppins" w:eastAsia="Poppins" w:hAnsi="Poppins" w:cs="Poppins"/>
          <w:color w:val="auto"/>
          <w:sz w:val="20"/>
          <w:szCs w:val="20"/>
        </w:rPr>
      </w:pPr>
      <w:r w:rsidRPr="715611A8">
        <w:rPr>
          <w:rFonts w:ascii="Poppins" w:eastAsia="Poppins" w:hAnsi="Poppins" w:cs="Poppins"/>
          <w:b/>
          <w:bCs/>
          <w:color w:val="auto"/>
          <w:sz w:val="20"/>
          <w:szCs w:val="20"/>
        </w:rPr>
        <w:t>Milestones</w:t>
      </w:r>
      <w:r w:rsidR="53B9AAC6" w:rsidRPr="715611A8">
        <w:rPr>
          <w:rFonts w:ascii="Poppins" w:eastAsia="Poppins" w:hAnsi="Poppins" w:cs="Poppins"/>
          <w:b/>
          <w:bCs/>
          <w:color w:val="auto"/>
          <w:sz w:val="20"/>
          <w:szCs w:val="20"/>
        </w:rPr>
        <w:t>.</w:t>
      </w:r>
      <w:r w:rsidR="6EFD45F8" w:rsidRPr="715611A8">
        <w:rPr>
          <w:rFonts w:ascii="Poppins" w:eastAsia="Poppins" w:hAnsi="Poppins" w:cs="Poppins"/>
          <w:color w:val="auto"/>
          <w:sz w:val="20"/>
          <w:szCs w:val="20"/>
        </w:rPr>
        <w:t xml:space="preserve"> What is the </w:t>
      </w:r>
      <w:bookmarkStart w:id="0" w:name="_Int_YN0F2qY9"/>
      <w:proofErr w:type="gramStart"/>
      <w:r w:rsidR="6EFD45F8" w:rsidRPr="715611A8">
        <w:rPr>
          <w:rFonts w:ascii="Poppins" w:eastAsia="Poppins" w:hAnsi="Poppins" w:cs="Poppins"/>
          <w:color w:val="auto"/>
          <w:sz w:val="20"/>
          <w:szCs w:val="20"/>
        </w:rPr>
        <w:t>30-60-</w:t>
      </w:r>
      <w:bookmarkStart w:id="1" w:name="_Int_fwxqDUQJ"/>
      <w:r w:rsidR="6EFD45F8" w:rsidRPr="715611A8">
        <w:rPr>
          <w:rFonts w:ascii="Poppins" w:eastAsia="Poppins" w:hAnsi="Poppins" w:cs="Poppins"/>
          <w:color w:val="auto"/>
          <w:sz w:val="20"/>
          <w:szCs w:val="20"/>
        </w:rPr>
        <w:t>90 day</w:t>
      </w:r>
      <w:bookmarkEnd w:id="0"/>
      <w:bookmarkEnd w:id="1"/>
      <w:proofErr w:type="gramEnd"/>
      <w:r w:rsidR="6EFD45F8" w:rsidRPr="715611A8">
        <w:rPr>
          <w:rFonts w:ascii="Poppins" w:eastAsia="Poppins" w:hAnsi="Poppins" w:cs="Poppins"/>
          <w:color w:val="auto"/>
          <w:sz w:val="20"/>
          <w:szCs w:val="20"/>
        </w:rPr>
        <w:t xml:space="preserve"> plan?</w:t>
      </w:r>
      <w:r w:rsidR="0F88E8F8" w:rsidRPr="715611A8">
        <w:rPr>
          <w:rFonts w:ascii="Poppins" w:eastAsia="Poppins" w:hAnsi="Poppins" w:cs="Poppins"/>
          <w:color w:val="auto"/>
          <w:sz w:val="20"/>
          <w:szCs w:val="20"/>
        </w:rPr>
        <w:t xml:space="preserve"> Early indicators of success/failure?</w:t>
      </w:r>
    </w:p>
    <w:p w14:paraId="03533EDC" w14:textId="43431EE7" w:rsidR="63DE4861" w:rsidRDefault="070C2E68" w:rsidP="00D40680">
      <w:pPr>
        <w:pStyle w:val="ListParagraph"/>
        <w:numPr>
          <w:ilvl w:val="1"/>
          <w:numId w:val="21"/>
        </w:numPr>
        <w:spacing w:after="120" w:line="264" w:lineRule="auto"/>
        <w:rPr>
          <w:rFonts w:ascii="Poppins" w:eastAsia="Poppins" w:hAnsi="Poppins" w:cs="Poppins"/>
          <w:color w:val="auto"/>
          <w:sz w:val="20"/>
          <w:szCs w:val="20"/>
        </w:rPr>
      </w:pPr>
      <w:r w:rsidRPr="00D40680">
        <w:rPr>
          <w:rFonts w:ascii="Poppins" w:eastAsia="Poppins" w:hAnsi="Poppins" w:cs="Poppins"/>
          <w:color w:val="auto"/>
          <w:sz w:val="20"/>
          <w:szCs w:val="20"/>
        </w:rPr>
        <w:t xml:space="preserve">30 </w:t>
      </w:r>
      <w:r w:rsidR="71223B88" w:rsidRPr="00D40680">
        <w:rPr>
          <w:rFonts w:ascii="Poppins" w:eastAsia="Poppins" w:hAnsi="Poppins" w:cs="Poppins"/>
          <w:color w:val="auto"/>
          <w:sz w:val="20"/>
          <w:szCs w:val="20"/>
        </w:rPr>
        <w:t>days</w:t>
      </w:r>
    </w:p>
    <w:tbl>
      <w:tblPr>
        <w:tblW w:w="8780" w:type="dxa"/>
        <w:tblLook w:val="04A0" w:firstRow="1" w:lastRow="0" w:firstColumn="1" w:lastColumn="0" w:noHBand="0" w:noVBand="1"/>
      </w:tblPr>
      <w:tblGrid>
        <w:gridCol w:w="4960"/>
        <w:gridCol w:w="3820"/>
      </w:tblGrid>
      <w:tr w:rsidR="00A372FA" w:rsidRPr="00A372FA" w14:paraId="73AF5F71" w14:textId="77777777" w:rsidTr="00A372FA">
        <w:trPr>
          <w:trHeight w:val="360"/>
        </w:trPr>
        <w:tc>
          <w:tcPr>
            <w:tcW w:w="4960" w:type="dxa"/>
            <w:tcBorders>
              <w:top w:val="single" w:sz="4" w:space="0" w:color="auto"/>
              <w:left w:val="single" w:sz="4" w:space="0" w:color="auto"/>
              <w:bottom w:val="single" w:sz="4" w:space="0" w:color="auto"/>
              <w:right w:val="single" w:sz="4" w:space="0" w:color="auto"/>
            </w:tcBorders>
            <w:hideMark/>
          </w:tcPr>
          <w:p w14:paraId="756F2E85"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Success Indicators</w:t>
            </w:r>
          </w:p>
        </w:tc>
        <w:tc>
          <w:tcPr>
            <w:tcW w:w="3820" w:type="dxa"/>
            <w:tcBorders>
              <w:top w:val="single" w:sz="4" w:space="0" w:color="auto"/>
              <w:left w:val="nil"/>
              <w:bottom w:val="single" w:sz="4" w:space="0" w:color="auto"/>
              <w:right w:val="single" w:sz="4" w:space="0" w:color="auto"/>
            </w:tcBorders>
            <w:hideMark/>
          </w:tcPr>
          <w:p w14:paraId="45589DED"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Failure Indicators</w:t>
            </w:r>
          </w:p>
        </w:tc>
      </w:tr>
      <w:tr w:rsidR="00A372FA" w:rsidRPr="00A372FA" w14:paraId="6F0C29C0"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29ED63C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Fully onboarded to product architecture, codebase structure, and automation framework standards.</w:t>
            </w:r>
          </w:p>
        </w:tc>
        <w:tc>
          <w:tcPr>
            <w:tcW w:w="3820" w:type="dxa"/>
            <w:tcBorders>
              <w:top w:val="nil"/>
              <w:left w:val="nil"/>
              <w:bottom w:val="single" w:sz="4" w:space="0" w:color="auto"/>
              <w:right w:val="single" w:sz="4" w:space="0" w:color="auto"/>
            </w:tcBorders>
            <w:hideMark/>
          </w:tcPr>
          <w:p w14:paraId="131A3266"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Delays in accessing repos, pipelines, or required tools.</w:t>
            </w:r>
          </w:p>
        </w:tc>
      </w:tr>
      <w:tr w:rsidR="00A372FA" w:rsidRPr="00A372FA" w14:paraId="2F7094D9"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40AA9B84" w14:textId="77777777" w:rsidR="00A372FA" w:rsidRPr="00A372FA" w:rsidRDefault="00A372FA" w:rsidP="00A372FA">
            <w:pPr>
              <w:spacing w:line="240" w:lineRule="auto"/>
              <w:rPr>
                <w:rFonts w:ascii="Aptos Narrow" w:eastAsia="Times New Roman" w:hAnsi="Aptos Narrow" w:cs="Times New Roman"/>
                <w:color w:val="000000"/>
              </w:rPr>
            </w:pPr>
            <w:proofErr w:type="gramStart"/>
            <w:r w:rsidRPr="00A372FA">
              <w:rPr>
                <w:rFonts w:ascii="Aptos Narrow" w:eastAsia="Times New Roman" w:hAnsi="Aptos Narrow" w:cs="Times New Roman"/>
                <w:color w:val="000000"/>
              </w:rPr>
              <w:t>Development environment</w:t>
            </w:r>
            <w:proofErr w:type="gramEnd"/>
            <w:r w:rsidRPr="00A372FA">
              <w:rPr>
                <w:rFonts w:ascii="Aptos Narrow" w:eastAsia="Times New Roman" w:hAnsi="Aptos Narrow" w:cs="Times New Roman"/>
                <w:color w:val="000000"/>
              </w:rPr>
              <w:t>, CI/CD access, and automation tool setup completed.</w:t>
            </w:r>
          </w:p>
        </w:tc>
        <w:tc>
          <w:tcPr>
            <w:tcW w:w="3820" w:type="dxa"/>
            <w:tcBorders>
              <w:top w:val="nil"/>
              <w:left w:val="nil"/>
              <w:bottom w:val="single" w:sz="4" w:space="0" w:color="auto"/>
              <w:right w:val="single" w:sz="4" w:space="0" w:color="auto"/>
            </w:tcBorders>
            <w:hideMark/>
          </w:tcPr>
          <w:p w14:paraId="6C1CFF0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Lack of familiarity with application modules and APIs under test.</w:t>
            </w:r>
          </w:p>
        </w:tc>
      </w:tr>
      <w:tr w:rsidR="00A372FA" w:rsidRPr="00A372FA" w14:paraId="7B166989"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0D0B127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Initial automation framework skeleton implemented and integrated into CI/CD pipeline.</w:t>
            </w:r>
          </w:p>
        </w:tc>
        <w:tc>
          <w:tcPr>
            <w:tcW w:w="3820" w:type="dxa"/>
            <w:tcBorders>
              <w:top w:val="nil"/>
              <w:left w:val="nil"/>
              <w:bottom w:val="single" w:sz="4" w:space="0" w:color="auto"/>
              <w:right w:val="single" w:sz="4" w:space="0" w:color="auto"/>
            </w:tcBorders>
            <w:hideMark/>
          </w:tcPr>
          <w:p w14:paraId="7CD10E16"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Framework setup incomplete or unstable by the end of the first month.</w:t>
            </w:r>
          </w:p>
        </w:tc>
      </w:tr>
      <w:tr w:rsidR="00A372FA" w:rsidRPr="00A372FA" w14:paraId="330A3436"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25DB9D3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First batch of smoke test scripts automated and successfully executed in pipeline.</w:t>
            </w:r>
          </w:p>
        </w:tc>
        <w:tc>
          <w:tcPr>
            <w:tcW w:w="3820" w:type="dxa"/>
            <w:tcBorders>
              <w:top w:val="nil"/>
              <w:left w:val="nil"/>
              <w:bottom w:val="single" w:sz="4" w:space="0" w:color="auto"/>
              <w:right w:val="single" w:sz="4" w:space="0" w:color="auto"/>
            </w:tcBorders>
            <w:hideMark/>
          </w:tcPr>
          <w:p w14:paraId="752BF95C"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w:t>
            </w:r>
          </w:p>
        </w:tc>
      </w:tr>
    </w:tbl>
    <w:p w14:paraId="41759965" w14:textId="77777777" w:rsidR="00D40680" w:rsidRPr="00D40680" w:rsidRDefault="00D40680" w:rsidP="00D40680">
      <w:pPr>
        <w:pStyle w:val="ListParagraph"/>
        <w:spacing w:after="120" w:line="264" w:lineRule="auto"/>
        <w:ind w:left="1620"/>
        <w:rPr>
          <w:rFonts w:ascii="Poppins" w:eastAsia="Poppins" w:hAnsi="Poppins" w:cs="Poppins"/>
          <w:color w:val="auto"/>
          <w:sz w:val="20"/>
          <w:szCs w:val="20"/>
        </w:rPr>
      </w:pPr>
    </w:p>
    <w:p w14:paraId="565682CF" w14:textId="056B81C3" w:rsidR="00797994" w:rsidRDefault="070C2E68" w:rsidP="00A372FA">
      <w:pPr>
        <w:pStyle w:val="ListParagraph"/>
        <w:numPr>
          <w:ilvl w:val="1"/>
          <w:numId w:val="21"/>
        </w:numPr>
        <w:spacing w:after="120" w:line="264" w:lineRule="auto"/>
        <w:rPr>
          <w:rFonts w:ascii="Poppins" w:eastAsia="Poppins" w:hAnsi="Poppins" w:cs="Poppins"/>
          <w:color w:val="auto"/>
          <w:sz w:val="20"/>
          <w:szCs w:val="20"/>
        </w:rPr>
      </w:pPr>
      <w:r w:rsidRPr="3EE52109">
        <w:rPr>
          <w:rFonts w:ascii="Poppins" w:eastAsia="Poppins" w:hAnsi="Poppins" w:cs="Poppins"/>
          <w:color w:val="auto"/>
          <w:sz w:val="20"/>
          <w:szCs w:val="20"/>
        </w:rPr>
        <w:t xml:space="preserve">60 </w:t>
      </w:r>
      <w:r w:rsidR="0586CE4A" w:rsidRPr="3EE52109">
        <w:rPr>
          <w:rFonts w:ascii="Poppins" w:eastAsia="Poppins" w:hAnsi="Poppins" w:cs="Poppins"/>
          <w:color w:val="auto"/>
          <w:sz w:val="20"/>
          <w:szCs w:val="20"/>
        </w:rPr>
        <w:t>days</w:t>
      </w:r>
    </w:p>
    <w:tbl>
      <w:tblPr>
        <w:tblW w:w="8780" w:type="dxa"/>
        <w:tblLook w:val="04A0" w:firstRow="1" w:lastRow="0" w:firstColumn="1" w:lastColumn="0" w:noHBand="0" w:noVBand="1"/>
      </w:tblPr>
      <w:tblGrid>
        <w:gridCol w:w="4960"/>
        <w:gridCol w:w="3820"/>
      </w:tblGrid>
      <w:tr w:rsidR="00A372FA" w:rsidRPr="00A372FA" w14:paraId="64D83FF4" w14:textId="77777777" w:rsidTr="00A372FA">
        <w:trPr>
          <w:trHeight w:val="645"/>
        </w:trPr>
        <w:tc>
          <w:tcPr>
            <w:tcW w:w="4960" w:type="dxa"/>
            <w:tcBorders>
              <w:top w:val="single" w:sz="4" w:space="0" w:color="auto"/>
              <w:left w:val="single" w:sz="4" w:space="0" w:color="auto"/>
              <w:bottom w:val="single" w:sz="4" w:space="0" w:color="auto"/>
              <w:right w:val="single" w:sz="4" w:space="0" w:color="auto"/>
            </w:tcBorders>
            <w:hideMark/>
          </w:tcPr>
          <w:p w14:paraId="72A3B027"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Success Indicators</w:t>
            </w:r>
          </w:p>
        </w:tc>
        <w:tc>
          <w:tcPr>
            <w:tcW w:w="3820" w:type="dxa"/>
            <w:tcBorders>
              <w:top w:val="single" w:sz="4" w:space="0" w:color="auto"/>
              <w:left w:val="nil"/>
              <w:bottom w:val="single" w:sz="4" w:space="0" w:color="auto"/>
              <w:right w:val="single" w:sz="4" w:space="0" w:color="auto"/>
            </w:tcBorders>
            <w:hideMark/>
          </w:tcPr>
          <w:p w14:paraId="0CA9B02C"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Failure Indicators</w:t>
            </w:r>
          </w:p>
        </w:tc>
      </w:tr>
      <w:tr w:rsidR="00A372FA" w:rsidRPr="00A372FA" w14:paraId="0CFF6113"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571A67C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Automated tests </w:t>
            </w:r>
            <w:proofErr w:type="gramStart"/>
            <w:r w:rsidRPr="00A372FA">
              <w:rPr>
                <w:rFonts w:ascii="Aptos Narrow" w:eastAsia="Times New Roman" w:hAnsi="Aptos Narrow" w:cs="Times New Roman"/>
                <w:color w:val="000000"/>
              </w:rPr>
              <w:t>running</w:t>
            </w:r>
            <w:proofErr w:type="gramEnd"/>
            <w:r w:rsidRPr="00A372FA">
              <w:rPr>
                <w:rFonts w:ascii="Aptos Narrow" w:eastAsia="Times New Roman" w:hAnsi="Aptos Narrow" w:cs="Times New Roman"/>
                <w:color w:val="000000"/>
              </w:rPr>
              <w:t xml:space="preserve"> reliably in CI/CD across multiple environments.</w:t>
            </w:r>
          </w:p>
        </w:tc>
        <w:tc>
          <w:tcPr>
            <w:tcW w:w="3820" w:type="dxa"/>
            <w:tcBorders>
              <w:top w:val="nil"/>
              <w:left w:val="nil"/>
              <w:bottom w:val="single" w:sz="4" w:space="0" w:color="auto"/>
              <w:right w:val="single" w:sz="4" w:space="0" w:color="auto"/>
            </w:tcBorders>
            <w:hideMark/>
          </w:tcPr>
          <w:p w14:paraId="2B0C2BF7"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High percentage of flaky or failing automated tests.</w:t>
            </w:r>
          </w:p>
        </w:tc>
      </w:tr>
      <w:tr w:rsidR="00A372FA" w:rsidRPr="00A372FA" w14:paraId="7A6BC008"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3C3BCE2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Significant reduction in manual regression scope due to automation coverage.</w:t>
            </w:r>
          </w:p>
        </w:tc>
        <w:tc>
          <w:tcPr>
            <w:tcW w:w="3820" w:type="dxa"/>
            <w:tcBorders>
              <w:top w:val="nil"/>
              <w:left w:val="nil"/>
              <w:bottom w:val="single" w:sz="4" w:space="0" w:color="auto"/>
              <w:right w:val="single" w:sz="4" w:space="0" w:color="auto"/>
            </w:tcBorders>
            <w:hideMark/>
          </w:tcPr>
          <w:p w14:paraId="5D6157A2"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Automation </w:t>
            </w:r>
            <w:proofErr w:type="gramStart"/>
            <w:r w:rsidRPr="00A372FA">
              <w:rPr>
                <w:rFonts w:ascii="Aptos Narrow" w:eastAsia="Times New Roman" w:hAnsi="Aptos Narrow" w:cs="Times New Roman"/>
                <w:color w:val="000000"/>
              </w:rPr>
              <w:t>work</w:t>
            </w:r>
            <w:proofErr w:type="gramEnd"/>
            <w:r w:rsidRPr="00A372FA">
              <w:rPr>
                <w:rFonts w:ascii="Aptos Narrow" w:eastAsia="Times New Roman" w:hAnsi="Aptos Narrow" w:cs="Times New Roman"/>
                <w:color w:val="000000"/>
              </w:rPr>
              <w:t xml:space="preserve"> repeatedly blocked due to unstable test data or environments.</w:t>
            </w:r>
          </w:p>
        </w:tc>
      </w:tr>
      <w:tr w:rsidR="00A372FA" w:rsidRPr="00A372FA" w14:paraId="231759D2"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12B2FF7A"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Collaboration with Dev and QA teams resulting in earlier defect detection in pipelines.</w:t>
            </w:r>
          </w:p>
        </w:tc>
        <w:tc>
          <w:tcPr>
            <w:tcW w:w="3820" w:type="dxa"/>
            <w:tcBorders>
              <w:top w:val="nil"/>
              <w:left w:val="nil"/>
              <w:bottom w:val="single" w:sz="4" w:space="0" w:color="auto"/>
              <w:right w:val="single" w:sz="4" w:space="0" w:color="auto"/>
            </w:tcBorders>
            <w:hideMark/>
          </w:tcPr>
          <w:p w14:paraId="77FF9580"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Low collaboration with Dev/QA resulting in poor defect prevention.</w:t>
            </w:r>
          </w:p>
        </w:tc>
      </w:tr>
    </w:tbl>
    <w:p w14:paraId="13A47BB6" w14:textId="77777777" w:rsidR="00A372FA" w:rsidRPr="00A372FA" w:rsidRDefault="00A372FA" w:rsidP="00A372FA">
      <w:pPr>
        <w:spacing w:after="120" w:line="264" w:lineRule="auto"/>
        <w:rPr>
          <w:rFonts w:ascii="Poppins" w:eastAsia="Poppins" w:hAnsi="Poppins" w:cs="Poppins"/>
          <w:color w:val="auto"/>
          <w:sz w:val="20"/>
          <w:szCs w:val="20"/>
        </w:rPr>
      </w:pPr>
    </w:p>
    <w:p w14:paraId="1560FE62" w14:textId="3657B792" w:rsidR="6658B9F1" w:rsidRPr="00A372FA" w:rsidRDefault="070C2E68" w:rsidP="00A372FA">
      <w:pPr>
        <w:pStyle w:val="ListParagraph"/>
        <w:numPr>
          <w:ilvl w:val="1"/>
          <w:numId w:val="21"/>
        </w:numPr>
        <w:spacing w:after="120" w:line="264" w:lineRule="auto"/>
      </w:pPr>
      <w:r w:rsidRPr="3EE52109">
        <w:rPr>
          <w:rFonts w:ascii="Poppins" w:eastAsia="Poppins" w:hAnsi="Poppins" w:cs="Poppins"/>
          <w:color w:val="auto"/>
          <w:sz w:val="20"/>
          <w:szCs w:val="20"/>
        </w:rPr>
        <w:t xml:space="preserve">90 </w:t>
      </w:r>
      <w:r w:rsidR="74218627" w:rsidRPr="3EE52109">
        <w:rPr>
          <w:rFonts w:ascii="Poppins" w:eastAsia="Poppins" w:hAnsi="Poppins" w:cs="Poppins"/>
          <w:color w:val="auto"/>
          <w:sz w:val="20"/>
          <w:szCs w:val="20"/>
        </w:rPr>
        <w:t>days</w:t>
      </w:r>
    </w:p>
    <w:tbl>
      <w:tblPr>
        <w:tblW w:w="8780" w:type="dxa"/>
        <w:tblLook w:val="04A0" w:firstRow="1" w:lastRow="0" w:firstColumn="1" w:lastColumn="0" w:noHBand="0" w:noVBand="1"/>
      </w:tblPr>
      <w:tblGrid>
        <w:gridCol w:w="4960"/>
        <w:gridCol w:w="3820"/>
      </w:tblGrid>
      <w:tr w:rsidR="00A372FA" w:rsidRPr="00A372FA" w14:paraId="57EDCA68" w14:textId="77777777" w:rsidTr="00A372FA">
        <w:trPr>
          <w:trHeight w:val="645"/>
        </w:trPr>
        <w:tc>
          <w:tcPr>
            <w:tcW w:w="4960" w:type="dxa"/>
            <w:tcBorders>
              <w:top w:val="single" w:sz="4" w:space="0" w:color="auto"/>
              <w:left w:val="single" w:sz="4" w:space="0" w:color="auto"/>
              <w:bottom w:val="single" w:sz="4" w:space="0" w:color="auto"/>
              <w:right w:val="single" w:sz="4" w:space="0" w:color="auto"/>
            </w:tcBorders>
            <w:hideMark/>
          </w:tcPr>
          <w:p w14:paraId="69596EFD"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Success Indicators</w:t>
            </w:r>
          </w:p>
        </w:tc>
        <w:tc>
          <w:tcPr>
            <w:tcW w:w="3820" w:type="dxa"/>
            <w:tcBorders>
              <w:top w:val="single" w:sz="4" w:space="0" w:color="auto"/>
              <w:left w:val="nil"/>
              <w:bottom w:val="single" w:sz="4" w:space="0" w:color="auto"/>
              <w:right w:val="single" w:sz="4" w:space="0" w:color="auto"/>
            </w:tcBorders>
            <w:hideMark/>
          </w:tcPr>
          <w:p w14:paraId="2703CD75" w14:textId="77777777" w:rsidR="00A372FA" w:rsidRPr="00A372FA" w:rsidRDefault="00A372FA" w:rsidP="00A372FA">
            <w:pPr>
              <w:spacing w:line="240" w:lineRule="auto"/>
              <w:rPr>
                <w:rFonts w:ascii="Aptos Narrow" w:eastAsia="Times New Roman" w:hAnsi="Aptos Narrow" w:cs="Times New Roman"/>
                <w:b/>
                <w:bCs/>
                <w:color w:val="000000"/>
              </w:rPr>
            </w:pPr>
            <w:r w:rsidRPr="00A372FA">
              <w:rPr>
                <w:rFonts w:ascii="Aptos Narrow" w:eastAsia="Times New Roman" w:hAnsi="Aptos Narrow" w:cs="Times New Roman"/>
                <w:b/>
                <w:bCs/>
                <w:color w:val="000000"/>
              </w:rPr>
              <w:t>Early Failure Indicators</w:t>
            </w:r>
          </w:p>
        </w:tc>
      </w:tr>
      <w:tr w:rsidR="00A372FA" w:rsidRPr="00A372FA" w14:paraId="6158767E"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587AEDDE"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Automation suite stability at &gt;95% pass rate across environments.</w:t>
            </w:r>
          </w:p>
        </w:tc>
        <w:tc>
          <w:tcPr>
            <w:tcW w:w="3820" w:type="dxa"/>
            <w:tcBorders>
              <w:top w:val="nil"/>
              <w:left w:val="nil"/>
              <w:bottom w:val="single" w:sz="4" w:space="0" w:color="auto"/>
              <w:right w:val="single" w:sz="4" w:space="0" w:color="auto"/>
            </w:tcBorders>
            <w:hideMark/>
          </w:tcPr>
          <w:p w14:paraId="7F0441A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Persistent flaky tests leading to mistrust in automation results.</w:t>
            </w:r>
          </w:p>
        </w:tc>
      </w:tr>
      <w:tr w:rsidR="00A372FA" w:rsidRPr="00A372FA" w14:paraId="4D3824B6"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19C6A84D"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 xml:space="preserve">Automation </w:t>
            </w:r>
            <w:proofErr w:type="gramStart"/>
            <w:r w:rsidRPr="00A372FA">
              <w:rPr>
                <w:rFonts w:ascii="Aptos Narrow" w:eastAsia="Times New Roman" w:hAnsi="Aptos Narrow" w:cs="Times New Roman"/>
                <w:color w:val="000000"/>
              </w:rPr>
              <w:t>contributing</w:t>
            </w:r>
            <w:proofErr w:type="gramEnd"/>
            <w:r w:rsidRPr="00A372FA">
              <w:rPr>
                <w:rFonts w:ascii="Aptos Narrow" w:eastAsia="Times New Roman" w:hAnsi="Aptos Narrow" w:cs="Times New Roman"/>
                <w:color w:val="000000"/>
              </w:rPr>
              <w:t xml:space="preserve"> to reduced release cycle time and higher release confidence.</w:t>
            </w:r>
          </w:p>
        </w:tc>
        <w:tc>
          <w:tcPr>
            <w:tcW w:w="3820" w:type="dxa"/>
            <w:tcBorders>
              <w:top w:val="nil"/>
              <w:left w:val="nil"/>
              <w:bottom w:val="single" w:sz="4" w:space="0" w:color="auto"/>
              <w:right w:val="single" w:sz="4" w:space="0" w:color="auto"/>
            </w:tcBorders>
            <w:hideMark/>
          </w:tcPr>
          <w:p w14:paraId="7533545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Incomplete coverage of critical regression scenarios.</w:t>
            </w:r>
          </w:p>
        </w:tc>
      </w:tr>
      <w:tr w:rsidR="00A372FA" w:rsidRPr="00A372FA" w14:paraId="354F1AE8" w14:textId="77777777" w:rsidTr="00A372FA">
        <w:trPr>
          <w:trHeight w:val="645"/>
        </w:trPr>
        <w:tc>
          <w:tcPr>
            <w:tcW w:w="4960" w:type="dxa"/>
            <w:tcBorders>
              <w:top w:val="nil"/>
              <w:left w:val="single" w:sz="4" w:space="0" w:color="auto"/>
              <w:bottom w:val="single" w:sz="4" w:space="0" w:color="auto"/>
              <w:right w:val="single" w:sz="4" w:space="0" w:color="auto"/>
            </w:tcBorders>
            <w:hideMark/>
          </w:tcPr>
          <w:p w14:paraId="7DE54B7B"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Recognized as a technical resource for automation best practices and mentoring others.</w:t>
            </w:r>
          </w:p>
        </w:tc>
        <w:tc>
          <w:tcPr>
            <w:tcW w:w="3820" w:type="dxa"/>
            <w:tcBorders>
              <w:top w:val="nil"/>
              <w:left w:val="nil"/>
              <w:bottom w:val="single" w:sz="4" w:space="0" w:color="auto"/>
              <w:right w:val="single" w:sz="4" w:space="0" w:color="auto"/>
            </w:tcBorders>
            <w:hideMark/>
          </w:tcPr>
          <w:p w14:paraId="608DA711" w14:textId="77777777" w:rsidR="00A372FA" w:rsidRPr="00A372FA" w:rsidRDefault="00A372FA" w:rsidP="00A372FA">
            <w:pPr>
              <w:spacing w:line="240" w:lineRule="auto"/>
              <w:rPr>
                <w:rFonts w:ascii="Aptos Narrow" w:eastAsia="Times New Roman" w:hAnsi="Aptos Narrow" w:cs="Times New Roman"/>
                <w:color w:val="000000"/>
              </w:rPr>
            </w:pPr>
            <w:r w:rsidRPr="00A372FA">
              <w:rPr>
                <w:rFonts w:ascii="Aptos Narrow" w:eastAsia="Times New Roman" w:hAnsi="Aptos Narrow" w:cs="Times New Roman"/>
                <w:color w:val="000000"/>
              </w:rPr>
              <w:t>Automation failing to provide actionable feedback before releases.</w:t>
            </w:r>
          </w:p>
        </w:tc>
      </w:tr>
    </w:tbl>
    <w:p w14:paraId="10FDB178" w14:textId="77777777" w:rsidR="00A372FA" w:rsidRDefault="00A372FA" w:rsidP="00A372FA">
      <w:pPr>
        <w:spacing w:after="120" w:line="264" w:lineRule="auto"/>
      </w:pPr>
    </w:p>
    <w:sectPr w:rsidR="00A372FA" w:rsidSect="00B24A2A">
      <w:type w:val="continuous"/>
      <w:pgSz w:w="12240" w:h="15840"/>
      <w:pgMar w:top="720" w:right="720" w:bottom="720" w:left="720" w:header="720" w:footer="720" w:gutter="0"/>
      <w:cols w:space="13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02194" w14:textId="77777777" w:rsidR="00921193" w:rsidRDefault="00921193" w:rsidP="00911CA6">
      <w:pPr>
        <w:spacing w:line="240" w:lineRule="auto"/>
      </w:pPr>
      <w:r>
        <w:separator/>
      </w:r>
    </w:p>
  </w:endnote>
  <w:endnote w:type="continuationSeparator" w:id="0">
    <w:p w14:paraId="74068841" w14:textId="77777777" w:rsidR="00921193" w:rsidRDefault="00921193" w:rsidP="00911CA6">
      <w:pPr>
        <w:spacing w:line="240" w:lineRule="auto"/>
      </w:pPr>
      <w:r>
        <w:continuationSeparator/>
      </w:r>
    </w:p>
  </w:endnote>
  <w:endnote w:type="continuationNotice" w:id="1">
    <w:p w14:paraId="353C5DBA" w14:textId="77777777" w:rsidR="00921193" w:rsidRDefault="009211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Poppins SemiBold">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Poppins Medium">
    <w:panose1 w:val="00000600000000000000"/>
    <w:charset w:val="00"/>
    <w:family w:val="auto"/>
    <w:pitch w:val="variable"/>
    <w:sig w:usb0="00008007" w:usb1="00000000" w:usb2="00000000" w:usb3="00000000" w:csb0="00000093"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4F9B" w14:textId="77777777" w:rsidR="00921193" w:rsidRDefault="00921193" w:rsidP="00911CA6">
      <w:pPr>
        <w:spacing w:line="240" w:lineRule="auto"/>
      </w:pPr>
      <w:r>
        <w:separator/>
      </w:r>
    </w:p>
  </w:footnote>
  <w:footnote w:type="continuationSeparator" w:id="0">
    <w:p w14:paraId="6A5CD6C0" w14:textId="77777777" w:rsidR="00921193" w:rsidRDefault="00921193" w:rsidP="00911CA6">
      <w:pPr>
        <w:spacing w:line="240" w:lineRule="auto"/>
      </w:pPr>
      <w:r>
        <w:continuationSeparator/>
      </w:r>
    </w:p>
  </w:footnote>
  <w:footnote w:type="continuationNotice" w:id="1">
    <w:p w14:paraId="62BA821B" w14:textId="77777777" w:rsidR="00921193" w:rsidRDefault="00921193">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6TONz9m66suBcB" int2:id="hXh3aFTD">
      <int2:state int2:value="Rejected" int2:type="AugLoop_Text_Critique"/>
    </int2:textHash>
    <int2:bookmark int2:bookmarkName="_Int_fwxqDUQJ" int2:invalidationBookmarkName="" int2:hashCode="6/C90sUvb57zNr" int2:id="xlnWcVQa">
      <int2:state int2:value="Rejected" int2:type="AugLoop_Text_Critique"/>
    </int2:bookmark>
    <int2:bookmark int2:bookmarkName="_Int_YN0F2qY9" int2:invalidationBookmarkName="" int2:hashCode="QWfrdrBal0pwp1" int2:id="ymRV65kF">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C03A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60BB7"/>
    <w:multiLevelType w:val="hybridMultilevel"/>
    <w:tmpl w:val="5CB023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2A92FC5"/>
    <w:multiLevelType w:val="hybridMultilevel"/>
    <w:tmpl w:val="6B66BE5A"/>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45B3641"/>
    <w:multiLevelType w:val="hybridMultilevel"/>
    <w:tmpl w:val="BDD65FF2"/>
    <w:numStyleLink w:val="IOCBullets"/>
  </w:abstractNum>
  <w:abstractNum w:abstractNumId="4" w15:restartNumberingAfterBreak="0">
    <w:nsid w:val="0A5108AA"/>
    <w:multiLevelType w:val="hybridMultilevel"/>
    <w:tmpl w:val="0596BFA0"/>
    <w:lvl w:ilvl="0" w:tplc="E210075A">
      <w:start w:val="1"/>
      <w:numFmt w:val="bullet"/>
      <w:lvlText w:val=""/>
      <w:lvlJc w:val="left"/>
      <w:pPr>
        <w:ind w:left="720" w:hanging="360"/>
      </w:pPr>
      <w:rPr>
        <w:rFonts w:ascii="Symbol" w:hAnsi="Symbol" w:hint="default"/>
      </w:rPr>
    </w:lvl>
    <w:lvl w:ilvl="1" w:tplc="6BFAC938">
      <w:start w:val="1"/>
      <w:numFmt w:val="bullet"/>
      <w:lvlText w:val="o"/>
      <w:lvlJc w:val="left"/>
      <w:pPr>
        <w:ind w:left="1440" w:hanging="360"/>
      </w:pPr>
      <w:rPr>
        <w:rFonts w:ascii="Courier New" w:hAnsi="Courier New" w:hint="default"/>
      </w:rPr>
    </w:lvl>
    <w:lvl w:ilvl="2" w:tplc="08FAA49E">
      <w:start w:val="1"/>
      <w:numFmt w:val="bullet"/>
      <w:lvlText w:val=""/>
      <w:lvlJc w:val="left"/>
      <w:pPr>
        <w:ind w:left="2160" w:hanging="360"/>
      </w:pPr>
      <w:rPr>
        <w:rFonts w:ascii="Wingdings" w:hAnsi="Wingdings" w:hint="default"/>
      </w:rPr>
    </w:lvl>
    <w:lvl w:ilvl="3" w:tplc="B22E42DE">
      <w:start w:val="1"/>
      <w:numFmt w:val="bullet"/>
      <w:lvlText w:val=""/>
      <w:lvlJc w:val="left"/>
      <w:pPr>
        <w:ind w:left="2880" w:hanging="360"/>
      </w:pPr>
      <w:rPr>
        <w:rFonts w:ascii="Symbol" w:hAnsi="Symbol" w:hint="default"/>
      </w:rPr>
    </w:lvl>
    <w:lvl w:ilvl="4" w:tplc="B424427C">
      <w:start w:val="1"/>
      <w:numFmt w:val="bullet"/>
      <w:lvlText w:val="o"/>
      <w:lvlJc w:val="left"/>
      <w:pPr>
        <w:ind w:left="3600" w:hanging="360"/>
      </w:pPr>
      <w:rPr>
        <w:rFonts w:ascii="Courier New" w:hAnsi="Courier New" w:hint="default"/>
      </w:rPr>
    </w:lvl>
    <w:lvl w:ilvl="5" w:tplc="1B48FD52">
      <w:start w:val="1"/>
      <w:numFmt w:val="bullet"/>
      <w:lvlText w:val=""/>
      <w:lvlJc w:val="left"/>
      <w:pPr>
        <w:ind w:left="4320" w:hanging="360"/>
      </w:pPr>
      <w:rPr>
        <w:rFonts w:ascii="Wingdings" w:hAnsi="Wingdings" w:hint="default"/>
      </w:rPr>
    </w:lvl>
    <w:lvl w:ilvl="6" w:tplc="00A6580A">
      <w:start w:val="1"/>
      <w:numFmt w:val="bullet"/>
      <w:lvlText w:val=""/>
      <w:lvlJc w:val="left"/>
      <w:pPr>
        <w:ind w:left="5040" w:hanging="360"/>
      </w:pPr>
      <w:rPr>
        <w:rFonts w:ascii="Symbol" w:hAnsi="Symbol" w:hint="default"/>
      </w:rPr>
    </w:lvl>
    <w:lvl w:ilvl="7" w:tplc="F4E48576">
      <w:start w:val="1"/>
      <w:numFmt w:val="bullet"/>
      <w:lvlText w:val="o"/>
      <w:lvlJc w:val="left"/>
      <w:pPr>
        <w:ind w:left="5760" w:hanging="360"/>
      </w:pPr>
      <w:rPr>
        <w:rFonts w:ascii="Courier New" w:hAnsi="Courier New" w:hint="default"/>
      </w:rPr>
    </w:lvl>
    <w:lvl w:ilvl="8" w:tplc="725EEA5E">
      <w:start w:val="1"/>
      <w:numFmt w:val="bullet"/>
      <w:lvlText w:val=""/>
      <w:lvlJc w:val="left"/>
      <w:pPr>
        <w:ind w:left="6480" w:hanging="360"/>
      </w:pPr>
      <w:rPr>
        <w:rFonts w:ascii="Wingdings" w:hAnsi="Wingdings" w:hint="default"/>
      </w:rPr>
    </w:lvl>
  </w:abstractNum>
  <w:abstractNum w:abstractNumId="5" w15:restartNumberingAfterBreak="0">
    <w:nsid w:val="123D6350"/>
    <w:multiLevelType w:val="multilevel"/>
    <w:tmpl w:val="BDD65FF2"/>
    <w:numStyleLink w:val="IOCBullets"/>
  </w:abstractNum>
  <w:abstractNum w:abstractNumId="6" w15:restartNumberingAfterBreak="0">
    <w:nsid w:val="15AAEEA1"/>
    <w:multiLevelType w:val="hybridMultilevel"/>
    <w:tmpl w:val="D97E57EA"/>
    <w:lvl w:ilvl="0" w:tplc="3572E2F0">
      <w:start w:val="1"/>
      <w:numFmt w:val="decimal"/>
      <w:lvlText w:val="%1."/>
      <w:lvlJc w:val="left"/>
      <w:pPr>
        <w:ind w:left="720" w:hanging="360"/>
      </w:pPr>
    </w:lvl>
    <w:lvl w:ilvl="1" w:tplc="A564694C">
      <w:start w:val="1"/>
      <w:numFmt w:val="decimal"/>
      <w:lvlText w:val="%2."/>
      <w:lvlJc w:val="left"/>
      <w:pPr>
        <w:ind w:left="1440" w:hanging="360"/>
      </w:pPr>
    </w:lvl>
    <w:lvl w:ilvl="2" w:tplc="05E45356">
      <w:start w:val="1"/>
      <w:numFmt w:val="lowerRoman"/>
      <w:lvlText w:val="%3."/>
      <w:lvlJc w:val="right"/>
      <w:pPr>
        <w:ind w:left="2160" w:hanging="180"/>
      </w:pPr>
    </w:lvl>
    <w:lvl w:ilvl="3" w:tplc="88AE1B26">
      <w:start w:val="1"/>
      <w:numFmt w:val="decimal"/>
      <w:lvlText w:val="%4."/>
      <w:lvlJc w:val="left"/>
      <w:pPr>
        <w:ind w:left="2880" w:hanging="360"/>
      </w:pPr>
    </w:lvl>
    <w:lvl w:ilvl="4" w:tplc="ED14BE6A">
      <w:start w:val="1"/>
      <w:numFmt w:val="lowerLetter"/>
      <w:lvlText w:val="%5."/>
      <w:lvlJc w:val="left"/>
      <w:pPr>
        <w:ind w:left="3600" w:hanging="360"/>
      </w:pPr>
    </w:lvl>
    <w:lvl w:ilvl="5" w:tplc="81A05CAC">
      <w:start w:val="1"/>
      <w:numFmt w:val="lowerRoman"/>
      <w:lvlText w:val="%6."/>
      <w:lvlJc w:val="right"/>
      <w:pPr>
        <w:ind w:left="4320" w:hanging="180"/>
      </w:pPr>
    </w:lvl>
    <w:lvl w:ilvl="6" w:tplc="93A0C70A">
      <w:start w:val="1"/>
      <w:numFmt w:val="decimal"/>
      <w:lvlText w:val="%7."/>
      <w:lvlJc w:val="left"/>
      <w:pPr>
        <w:ind w:left="5040" w:hanging="360"/>
      </w:pPr>
    </w:lvl>
    <w:lvl w:ilvl="7" w:tplc="3C805AF2">
      <w:start w:val="1"/>
      <w:numFmt w:val="lowerLetter"/>
      <w:lvlText w:val="%8."/>
      <w:lvlJc w:val="left"/>
      <w:pPr>
        <w:ind w:left="5760" w:hanging="360"/>
      </w:pPr>
    </w:lvl>
    <w:lvl w:ilvl="8" w:tplc="8F726D0A">
      <w:start w:val="1"/>
      <w:numFmt w:val="lowerRoman"/>
      <w:lvlText w:val="%9."/>
      <w:lvlJc w:val="right"/>
      <w:pPr>
        <w:ind w:left="6480" w:hanging="180"/>
      </w:pPr>
    </w:lvl>
  </w:abstractNum>
  <w:abstractNum w:abstractNumId="7" w15:restartNumberingAfterBreak="0">
    <w:nsid w:val="15C31926"/>
    <w:multiLevelType w:val="multilevel"/>
    <w:tmpl w:val="0608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F576AB"/>
    <w:multiLevelType w:val="hybridMultilevel"/>
    <w:tmpl w:val="9B26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366AB"/>
    <w:multiLevelType w:val="multilevel"/>
    <w:tmpl w:val="BDD65FF2"/>
    <w:styleLink w:val="IOCBullets"/>
    <w:lvl w:ilvl="0">
      <w:start w:val="1"/>
      <w:numFmt w:val="bullet"/>
      <w:lvlText w:val=""/>
      <w:lvlJc w:val="left"/>
      <w:pPr>
        <w:ind w:left="720" w:hanging="360"/>
      </w:pPr>
      <w:rPr>
        <w:rFonts w:ascii="Symbol" w:hAnsi="Symbol" w:hint="default"/>
        <w:color w:val="171717" w:themeColor="background2" w:themeShade="1A"/>
      </w:rPr>
    </w:lvl>
    <w:lvl w:ilvl="1">
      <w:start w:val="1"/>
      <w:numFmt w:val="bullet"/>
      <w:lvlText w:val="o"/>
      <w:lvlJc w:val="left"/>
      <w:pPr>
        <w:ind w:left="1080" w:hanging="360"/>
      </w:pPr>
      <w:rPr>
        <w:rFonts w:ascii="Courier New" w:hAnsi="Courier New" w:hint="default"/>
        <w:color w:val="171717" w:themeColor="background2" w:themeShade="1A"/>
      </w:rPr>
    </w:lvl>
    <w:lvl w:ilvl="2">
      <w:start w:val="1"/>
      <w:numFmt w:val="bullet"/>
      <w:lvlText w:val=""/>
      <w:lvlJc w:val="left"/>
      <w:pPr>
        <w:ind w:left="1440" w:hanging="360"/>
      </w:pPr>
      <w:rPr>
        <w:rFonts w:ascii="Wingdings" w:hAnsi="Wingdings" w:hint="default"/>
        <w:color w:val="171717" w:themeColor="background2" w:themeShade="1A"/>
      </w:rPr>
    </w:lvl>
    <w:lvl w:ilvl="3">
      <w:start w:val="1"/>
      <w:numFmt w:val="bullet"/>
      <w:lvlText w:val=""/>
      <w:lvlJc w:val="left"/>
      <w:pPr>
        <w:ind w:left="1800" w:hanging="360"/>
      </w:pPr>
      <w:rPr>
        <w:rFonts w:ascii="Symbol" w:hAnsi="Symbol" w:hint="default"/>
        <w:color w:val="171717" w:themeColor="background2" w:themeShade="1A"/>
      </w:rPr>
    </w:lvl>
    <w:lvl w:ilvl="4">
      <w:start w:val="1"/>
      <w:numFmt w:val="bullet"/>
      <w:lvlText w:val=""/>
      <w:lvlJc w:val="left"/>
      <w:pPr>
        <w:ind w:left="216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E2C3573"/>
    <w:multiLevelType w:val="hybridMultilevel"/>
    <w:tmpl w:val="6B66BE5A"/>
    <w:lvl w:ilvl="0" w:tplc="FFFFFFFF">
      <w:start w:val="1"/>
      <w:numFmt w:val="decimal"/>
      <w:lvlText w:val="%1."/>
      <w:lvlJc w:val="left"/>
      <w:pPr>
        <w:ind w:left="900" w:hanging="360"/>
      </w:p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BEA6DFC"/>
    <w:multiLevelType w:val="hybridMultilevel"/>
    <w:tmpl w:val="4236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30EF2"/>
    <w:multiLevelType w:val="multilevel"/>
    <w:tmpl w:val="127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2200B0"/>
    <w:multiLevelType w:val="hybridMultilevel"/>
    <w:tmpl w:val="6B66BE5A"/>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3637240D"/>
    <w:multiLevelType w:val="hybridMultilevel"/>
    <w:tmpl w:val="55760E04"/>
    <w:lvl w:ilvl="0" w:tplc="1FEC00BA">
      <w:start w:val="1"/>
      <w:numFmt w:val="bullet"/>
      <w:lvlText w:val=""/>
      <w:lvlJc w:val="left"/>
      <w:pPr>
        <w:ind w:left="720" w:hanging="360"/>
      </w:pPr>
      <w:rPr>
        <w:rFonts w:ascii="Symbol" w:hAnsi="Symbol" w:hint="default"/>
      </w:rPr>
    </w:lvl>
    <w:lvl w:ilvl="1" w:tplc="29946F76">
      <w:start w:val="1"/>
      <w:numFmt w:val="bullet"/>
      <w:lvlText w:val="o"/>
      <w:lvlJc w:val="left"/>
      <w:pPr>
        <w:ind w:left="1440" w:hanging="360"/>
      </w:pPr>
      <w:rPr>
        <w:rFonts w:ascii="Courier New" w:hAnsi="Courier New" w:hint="default"/>
      </w:rPr>
    </w:lvl>
    <w:lvl w:ilvl="2" w:tplc="90D83B16">
      <w:start w:val="1"/>
      <w:numFmt w:val="bullet"/>
      <w:lvlText w:val=""/>
      <w:lvlJc w:val="left"/>
      <w:pPr>
        <w:ind w:left="2160" w:hanging="360"/>
      </w:pPr>
      <w:rPr>
        <w:rFonts w:ascii="Wingdings" w:hAnsi="Wingdings" w:hint="default"/>
      </w:rPr>
    </w:lvl>
    <w:lvl w:ilvl="3" w:tplc="3FBEC5A2">
      <w:start w:val="1"/>
      <w:numFmt w:val="bullet"/>
      <w:lvlText w:val=""/>
      <w:lvlJc w:val="left"/>
      <w:pPr>
        <w:ind w:left="2880" w:hanging="360"/>
      </w:pPr>
      <w:rPr>
        <w:rFonts w:ascii="Symbol" w:hAnsi="Symbol" w:hint="default"/>
      </w:rPr>
    </w:lvl>
    <w:lvl w:ilvl="4" w:tplc="59766DEA">
      <w:start w:val="1"/>
      <w:numFmt w:val="bullet"/>
      <w:lvlText w:val="o"/>
      <w:lvlJc w:val="left"/>
      <w:pPr>
        <w:ind w:left="3600" w:hanging="360"/>
      </w:pPr>
      <w:rPr>
        <w:rFonts w:ascii="Courier New" w:hAnsi="Courier New" w:hint="default"/>
      </w:rPr>
    </w:lvl>
    <w:lvl w:ilvl="5" w:tplc="0C30E83C">
      <w:start w:val="1"/>
      <w:numFmt w:val="bullet"/>
      <w:lvlText w:val=""/>
      <w:lvlJc w:val="left"/>
      <w:pPr>
        <w:ind w:left="4320" w:hanging="360"/>
      </w:pPr>
      <w:rPr>
        <w:rFonts w:ascii="Wingdings" w:hAnsi="Wingdings" w:hint="default"/>
      </w:rPr>
    </w:lvl>
    <w:lvl w:ilvl="6" w:tplc="E3361468">
      <w:start w:val="1"/>
      <w:numFmt w:val="bullet"/>
      <w:lvlText w:val=""/>
      <w:lvlJc w:val="left"/>
      <w:pPr>
        <w:ind w:left="5040" w:hanging="360"/>
      </w:pPr>
      <w:rPr>
        <w:rFonts w:ascii="Symbol" w:hAnsi="Symbol" w:hint="default"/>
      </w:rPr>
    </w:lvl>
    <w:lvl w:ilvl="7" w:tplc="40741ADA">
      <w:start w:val="1"/>
      <w:numFmt w:val="bullet"/>
      <w:lvlText w:val="o"/>
      <w:lvlJc w:val="left"/>
      <w:pPr>
        <w:ind w:left="5760" w:hanging="360"/>
      </w:pPr>
      <w:rPr>
        <w:rFonts w:ascii="Courier New" w:hAnsi="Courier New" w:hint="default"/>
      </w:rPr>
    </w:lvl>
    <w:lvl w:ilvl="8" w:tplc="8170446A">
      <w:start w:val="1"/>
      <w:numFmt w:val="bullet"/>
      <w:lvlText w:val=""/>
      <w:lvlJc w:val="left"/>
      <w:pPr>
        <w:ind w:left="6480" w:hanging="360"/>
      </w:pPr>
      <w:rPr>
        <w:rFonts w:ascii="Wingdings" w:hAnsi="Wingdings" w:hint="default"/>
      </w:rPr>
    </w:lvl>
  </w:abstractNum>
  <w:abstractNum w:abstractNumId="15" w15:restartNumberingAfterBreak="0">
    <w:nsid w:val="3D985336"/>
    <w:multiLevelType w:val="hybridMultilevel"/>
    <w:tmpl w:val="3A7C2014"/>
    <w:lvl w:ilvl="0" w:tplc="EEF83AB2">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D786BC32">
      <w:start w:val="1"/>
      <w:numFmt w:val="bullet"/>
      <w:lvlText w:val=""/>
      <w:lvlJc w:val="left"/>
      <w:pPr>
        <w:ind w:left="2160" w:hanging="360"/>
      </w:pPr>
      <w:rPr>
        <w:rFonts w:ascii="Wingdings" w:hAnsi="Wingdings" w:hint="default"/>
      </w:rPr>
    </w:lvl>
    <w:lvl w:ilvl="3" w:tplc="696E1B2E">
      <w:start w:val="1"/>
      <w:numFmt w:val="bullet"/>
      <w:lvlText w:val=""/>
      <w:lvlJc w:val="left"/>
      <w:pPr>
        <w:ind w:left="2880" w:hanging="360"/>
      </w:pPr>
      <w:rPr>
        <w:rFonts w:ascii="Symbol" w:hAnsi="Symbol" w:hint="default"/>
      </w:rPr>
    </w:lvl>
    <w:lvl w:ilvl="4" w:tplc="0CEAC914">
      <w:start w:val="1"/>
      <w:numFmt w:val="bullet"/>
      <w:lvlText w:val="o"/>
      <w:lvlJc w:val="left"/>
      <w:pPr>
        <w:ind w:left="3600" w:hanging="360"/>
      </w:pPr>
      <w:rPr>
        <w:rFonts w:ascii="Courier New" w:hAnsi="Courier New" w:hint="default"/>
      </w:rPr>
    </w:lvl>
    <w:lvl w:ilvl="5" w:tplc="B602E382">
      <w:start w:val="1"/>
      <w:numFmt w:val="bullet"/>
      <w:lvlText w:val=""/>
      <w:lvlJc w:val="left"/>
      <w:pPr>
        <w:ind w:left="4320" w:hanging="360"/>
      </w:pPr>
      <w:rPr>
        <w:rFonts w:ascii="Wingdings" w:hAnsi="Wingdings" w:hint="default"/>
      </w:rPr>
    </w:lvl>
    <w:lvl w:ilvl="6" w:tplc="75E2C502">
      <w:start w:val="1"/>
      <w:numFmt w:val="bullet"/>
      <w:lvlText w:val=""/>
      <w:lvlJc w:val="left"/>
      <w:pPr>
        <w:ind w:left="5040" w:hanging="360"/>
      </w:pPr>
      <w:rPr>
        <w:rFonts w:ascii="Symbol" w:hAnsi="Symbol" w:hint="default"/>
      </w:rPr>
    </w:lvl>
    <w:lvl w:ilvl="7" w:tplc="53AC4EA4">
      <w:start w:val="1"/>
      <w:numFmt w:val="bullet"/>
      <w:lvlText w:val="o"/>
      <w:lvlJc w:val="left"/>
      <w:pPr>
        <w:ind w:left="5760" w:hanging="360"/>
      </w:pPr>
      <w:rPr>
        <w:rFonts w:ascii="Courier New" w:hAnsi="Courier New" w:hint="default"/>
      </w:rPr>
    </w:lvl>
    <w:lvl w:ilvl="8" w:tplc="7AA0D720">
      <w:start w:val="1"/>
      <w:numFmt w:val="bullet"/>
      <w:lvlText w:val=""/>
      <w:lvlJc w:val="left"/>
      <w:pPr>
        <w:ind w:left="6480" w:hanging="360"/>
      </w:pPr>
      <w:rPr>
        <w:rFonts w:ascii="Wingdings" w:hAnsi="Wingdings" w:hint="default"/>
      </w:rPr>
    </w:lvl>
  </w:abstractNum>
  <w:abstractNum w:abstractNumId="16" w15:restartNumberingAfterBreak="0">
    <w:nsid w:val="3EE80CBA"/>
    <w:multiLevelType w:val="multilevel"/>
    <w:tmpl w:val="B8D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A56545"/>
    <w:multiLevelType w:val="hybridMultilevel"/>
    <w:tmpl w:val="6B66BE5A"/>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FAB5301"/>
    <w:multiLevelType w:val="multilevel"/>
    <w:tmpl w:val="241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3722EA"/>
    <w:multiLevelType w:val="multilevel"/>
    <w:tmpl w:val="5CA6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3C0A55"/>
    <w:multiLevelType w:val="multilevel"/>
    <w:tmpl w:val="1E1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7AC3EA"/>
    <w:multiLevelType w:val="hybridMultilevel"/>
    <w:tmpl w:val="93E64464"/>
    <w:lvl w:ilvl="0" w:tplc="1538436A">
      <w:start w:val="1"/>
      <w:numFmt w:val="bullet"/>
      <w:lvlText w:val=""/>
      <w:lvlJc w:val="left"/>
      <w:pPr>
        <w:ind w:left="720" w:hanging="360"/>
      </w:pPr>
      <w:rPr>
        <w:rFonts w:ascii="Symbol" w:hAnsi="Symbol" w:hint="default"/>
      </w:rPr>
    </w:lvl>
    <w:lvl w:ilvl="1" w:tplc="B84CEB7C">
      <w:start w:val="1"/>
      <w:numFmt w:val="bullet"/>
      <w:lvlText w:val="o"/>
      <w:lvlJc w:val="left"/>
      <w:pPr>
        <w:ind w:left="1440" w:hanging="360"/>
      </w:pPr>
      <w:rPr>
        <w:rFonts w:ascii="Courier New" w:hAnsi="Courier New" w:hint="default"/>
      </w:rPr>
    </w:lvl>
    <w:lvl w:ilvl="2" w:tplc="9A621AC2">
      <w:start w:val="1"/>
      <w:numFmt w:val="bullet"/>
      <w:lvlText w:val=""/>
      <w:lvlJc w:val="left"/>
      <w:pPr>
        <w:ind w:left="2160" w:hanging="360"/>
      </w:pPr>
      <w:rPr>
        <w:rFonts w:ascii="Wingdings" w:hAnsi="Wingdings" w:hint="default"/>
      </w:rPr>
    </w:lvl>
    <w:lvl w:ilvl="3" w:tplc="DD8E1BB4">
      <w:start w:val="1"/>
      <w:numFmt w:val="bullet"/>
      <w:lvlText w:val=""/>
      <w:lvlJc w:val="left"/>
      <w:pPr>
        <w:ind w:left="2880" w:hanging="360"/>
      </w:pPr>
      <w:rPr>
        <w:rFonts w:ascii="Symbol" w:hAnsi="Symbol" w:hint="default"/>
      </w:rPr>
    </w:lvl>
    <w:lvl w:ilvl="4" w:tplc="284086A8">
      <w:start w:val="1"/>
      <w:numFmt w:val="bullet"/>
      <w:lvlText w:val="o"/>
      <w:lvlJc w:val="left"/>
      <w:pPr>
        <w:ind w:left="3600" w:hanging="360"/>
      </w:pPr>
      <w:rPr>
        <w:rFonts w:ascii="Courier New" w:hAnsi="Courier New" w:hint="default"/>
      </w:rPr>
    </w:lvl>
    <w:lvl w:ilvl="5" w:tplc="4F2CC132">
      <w:start w:val="1"/>
      <w:numFmt w:val="bullet"/>
      <w:lvlText w:val=""/>
      <w:lvlJc w:val="left"/>
      <w:pPr>
        <w:ind w:left="4320" w:hanging="360"/>
      </w:pPr>
      <w:rPr>
        <w:rFonts w:ascii="Wingdings" w:hAnsi="Wingdings" w:hint="default"/>
      </w:rPr>
    </w:lvl>
    <w:lvl w:ilvl="6" w:tplc="478C26E2">
      <w:start w:val="1"/>
      <w:numFmt w:val="bullet"/>
      <w:lvlText w:val=""/>
      <w:lvlJc w:val="left"/>
      <w:pPr>
        <w:ind w:left="5040" w:hanging="360"/>
      </w:pPr>
      <w:rPr>
        <w:rFonts w:ascii="Symbol" w:hAnsi="Symbol" w:hint="default"/>
      </w:rPr>
    </w:lvl>
    <w:lvl w:ilvl="7" w:tplc="FB602BF6">
      <w:start w:val="1"/>
      <w:numFmt w:val="bullet"/>
      <w:lvlText w:val="o"/>
      <w:lvlJc w:val="left"/>
      <w:pPr>
        <w:ind w:left="5760" w:hanging="360"/>
      </w:pPr>
      <w:rPr>
        <w:rFonts w:ascii="Courier New" w:hAnsi="Courier New" w:hint="default"/>
      </w:rPr>
    </w:lvl>
    <w:lvl w:ilvl="8" w:tplc="C2527426">
      <w:start w:val="1"/>
      <w:numFmt w:val="bullet"/>
      <w:lvlText w:val=""/>
      <w:lvlJc w:val="left"/>
      <w:pPr>
        <w:ind w:left="6480" w:hanging="360"/>
      </w:pPr>
      <w:rPr>
        <w:rFonts w:ascii="Wingdings" w:hAnsi="Wingdings" w:hint="default"/>
      </w:rPr>
    </w:lvl>
  </w:abstractNum>
  <w:abstractNum w:abstractNumId="22" w15:restartNumberingAfterBreak="0">
    <w:nsid w:val="556A4EB0"/>
    <w:multiLevelType w:val="hybridMultilevel"/>
    <w:tmpl w:val="C7408B34"/>
    <w:lvl w:ilvl="0" w:tplc="E286BE16">
      <w:start w:val="1"/>
      <w:numFmt w:val="bullet"/>
      <w:lvlText w:val=""/>
      <w:lvlJc w:val="left"/>
      <w:pPr>
        <w:ind w:left="720" w:hanging="360"/>
      </w:pPr>
      <w:rPr>
        <w:rFonts w:ascii="Symbol" w:hAnsi="Symbol" w:hint="default"/>
      </w:rPr>
    </w:lvl>
    <w:lvl w:ilvl="1" w:tplc="DC8C7BBE">
      <w:start w:val="1"/>
      <w:numFmt w:val="bullet"/>
      <w:lvlText w:val="o"/>
      <w:lvlJc w:val="left"/>
      <w:pPr>
        <w:ind w:left="1440" w:hanging="360"/>
      </w:pPr>
      <w:rPr>
        <w:rFonts w:ascii="Courier New" w:hAnsi="Courier New" w:hint="default"/>
      </w:rPr>
    </w:lvl>
    <w:lvl w:ilvl="2" w:tplc="A8A2E7B0">
      <w:start w:val="1"/>
      <w:numFmt w:val="bullet"/>
      <w:lvlText w:val=""/>
      <w:lvlJc w:val="left"/>
      <w:pPr>
        <w:ind w:left="2160" w:hanging="360"/>
      </w:pPr>
      <w:rPr>
        <w:rFonts w:ascii="Wingdings" w:hAnsi="Wingdings" w:hint="default"/>
      </w:rPr>
    </w:lvl>
    <w:lvl w:ilvl="3" w:tplc="F9D04176">
      <w:start w:val="1"/>
      <w:numFmt w:val="bullet"/>
      <w:lvlText w:val=""/>
      <w:lvlJc w:val="left"/>
      <w:pPr>
        <w:ind w:left="2880" w:hanging="360"/>
      </w:pPr>
      <w:rPr>
        <w:rFonts w:ascii="Symbol" w:hAnsi="Symbol" w:hint="default"/>
      </w:rPr>
    </w:lvl>
    <w:lvl w:ilvl="4" w:tplc="BF44205C">
      <w:start w:val="1"/>
      <w:numFmt w:val="bullet"/>
      <w:lvlText w:val="o"/>
      <w:lvlJc w:val="left"/>
      <w:pPr>
        <w:ind w:left="3600" w:hanging="360"/>
      </w:pPr>
      <w:rPr>
        <w:rFonts w:ascii="Courier New" w:hAnsi="Courier New" w:hint="default"/>
      </w:rPr>
    </w:lvl>
    <w:lvl w:ilvl="5" w:tplc="B3321AA2">
      <w:start w:val="1"/>
      <w:numFmt w:val="bullet"/>
      <w:lvlText w:val=""/>
      <w:lvlJc w:val="left"/>
      <w:pPr>
        <w:ind w:left="4320" w:hanging="360"/>
      </w:pPr>
      <w:rPr>
        <w:rFonts w:ascii="Wingdings" w:hAnsi="Wingdings" w:hint="default"/>
      </w:rPr>
    </w:lvl>
    <w:lvl w:ilvl="6" w:tplc="34DC5A2A">
      <w:start w:val="1"/>
      <w:numFmt w:val="bullet"/>
      <w:lvlText w:val=""/>
      <w:lvlJc w:val="left"/>
      <w:pPr>
        <w:ind w:left="5040" w:hanging="360"/>
      </w:pPr>
      <w:rPr>
        <w:rFonts w:ascii="Symbol" w:hAnsi="Symbol" w:hint="default"/>
      </w:rPr>
    </w:lvl>
    <w:lvl w:ilvl="7" w:tplc="82AC78C8">
      <w:start w:val="1"/>
      <w:numFmt w:val="bullet"/>
      <w:lvlText w:val="o"/>
      <w:lvlJc w:val="left"/>
      <w:pPr>
        <w:ind w:left="5760" w:hanging="360"/>
      </w:pPr>
      <w:rPr>
        <w:rFonts w:ascii="Courier New" w:hAnsi="Courier New" w:hint="default"/>
      </w:rPr>
    </w:lvl>
    <w:lvl w:ilvl="8" w:tplc="059C8B7E">
      <w:start w:val="1"/>
      <w:numFmt w:val="bullet"/>
      <w:lvlText w:val=""/>
      <w:lvlJc w:val="left"/>
      <w:pPr>
        <w:ind w:left="6480" w:hanging="360"/>
      </w:pPr>
      <w:rPr>
        <w:rFonts w:ascii="Wingdings" w:hAnsi="Wingdings" w:hint="default"/>
      </w:rPr>
    </w:lvl>
  </w:abstractNum>
  <w:abstractNum w:abstractNumId="23" w15:restartNumberingAfterBreak="0">
    <w:nsid w:val="61AE3F11"/>
    <w:multiLevelType w:val="hybridMultilevel"/>
    <w:tmpl w:val="FDC07B42"/>
    <w:lvl w:ilvl="0" w:tplc="1E90DCC6">
      <w:start w:val="1"/>
      <w:numFmt w:val="bullet"/>
      <w:lvlText w:val=""/>
      <w:lvlJc w:val="left"/>
      <w:pPr>
        <w:ind w:left="720" w:hanging="360"/>
      </w:pPr>
      <w:rPr>
        <w:rFonts w:ascii="Symbol" w:hAnsi="Symbol" w:hint="default"/>
      </w:rPr>
    </w:lvl>
    <w:lvl w:ilvl="1" w:tplc="1C9A9DDA">
      <w:start w:val="1"/>
      <w:numFmt w:val="bullet"/>
      <w:lvlText w:val="o"/>
      <w:lvlJc w:val="left"/>
      <w:pPr>
        <w:ind w:left="1440" w:hanging="360"/>
      </w:pPr>
      <w:rPr>
        <w:rFonts w:ascii="Courier New" w:hAnsi="Courier New" w:hint="default"/>
      </w:rPr>
    </w:lvl>
    <w:lvl w:ilvl="2" w:tplc="546058D8">
      <w:start w:val="1"/>
      <w:numFmt w:val="bullet"/>
      <w:lvlText w:val=""/>
      <w:lvlJc w:val="left"/>
      <w:pPr>
        <w:ind w:left="2160" w:hanging="360"/>
      </w:pPr>
      <w:rPr>
        <w:rFonts w:ascii="Wingdings" w:hAnsi="Wingdings" w:hint="default"/>
      </w:rPr>
    </w:lvl>
    <w:lvl w:ilvl="3" w:tplc="CBFC0FA8">
      <w:start w:val="1"/>
      <w:numFmt w:val="bullet"/>
      <w:lvlText w:val=""/>
      <w:lvlJc w:val="left"/>
      <w:pPr>
        <w:ind w:left="2880" w:hanging="360"/>
      </w:pPr>
      <w:rPr>
        <w:rFonts w:ascii="Symbol" w:hAnsi="Symbol" w:hint="default"/>
      </w:rPr>
    </w:lvl>
    <w:lvl w:ilvl="4" w:tplc="06343852">
      <w:start w:val="1"/>
      <w:numFmt w:val="bullet"/>
      <w:lvlText w:val="o"/>
      <w:lvlJc w:val="left"/>
      <w:pPr>
        <w:ind w:left="3600" w:hanging="360"/>
      </w:pPr>
      <w:rPr>
        <w:rFonts w:ascii="Courier New" w:hAnsi="Courier New" w:hint="default"/>
      </w:rPr>
    </w:lvl>
    <w:lvl w:ilvl="5" w:tplc="22FA4700">
      <w:start w:val="1"/>
      <w:numFmt w:val="bullet"/>
      <w:lvlText w:val=""/>
      <w:lvlJc w:val="left"/>
      <w:pPr>
        <w:ind w:left="4320" w:hanging="360"/>
      </w:pPr>
      <w:rPr>
        <w:rFonts w:ascii="Wingdings" w:hAnsi="Wingdings" w:hint="default"/>
      </w:rPr>
    </w:lvl>
    <w:lvl w:ilvl="6" w:tplc="551EF4AE">
      <w:start w:val="1"/>
      <w:numFmt w:val="bullet"/>
      <w:lvlText w:val=""/>
      <w:lvlJc w:val="left"/>
      <w:pPr>
        <w:ind w:left="5040" w:hanging="360"/>
      </w:pPr>
      <w:rPr>
        <w:rFonts w:ascii="Symbol" w:hAnsi="Symbol" w:hint="default"/>
      </w:rPr>
    </w:lvl>
    <w:lvl w:ilvl="7" w:tplc="5720D7D0">
      <w:start w:val="1"/>
      <w:numFmt w:val="bullet"/>
      <w:lvlText w:val="o"/>
      <w:lvlJc w:val="left"/>
      <w:pPr>
        <w:ind w:left="5760" w:hanging="360"/>
      </w:pPr>
      <w:rPr>
        <w:rFonts w:ascii="Courier New" w:hAnsi="Courier New" w:hint="default"/>
      </w:rPr>
    </w:lvl>
    <w:lvl w:ilvl="8" w:tplc="E85213B8">
      <w:start w:val="1"/>
      <w:numFmt w:val="bullet"/>
      <w:lvlText w:val=""/>
      <w:lvlJc w:val="left"/>
      <w:pPr>
        <w:ind w:left="6480" w:hanging="360"/>
      </w:pPr>
      <w:rPr>
        <w:rFonts w:ascii="Wingdings" w:hAnsi="Wingdings" w:hint="default"/>
      </w:rPr>
    </w:lvl>
  </w:abstractNum>
  <w:abstractNum w:abstractNumId="24" w15:restartNumberingAfterBreak="0">
    <w:nsid w:val="6F5B67AF"/>
    <w:multiLevelType w:val="hybridMultilevel"/>
    <w:tmpl w:val="106E8CE0"/>
    <w:lvl w:ilvl="0" w:tplc="F08E1EF2">
      <w:start w:val="1"/>
      <w:numFmt w:val="decimal"/>
      <w:lvlText w:val="%1."/>
      <w:lvlJc w:val="left"/>
      <w:pPr>
        <w:ind w:left="720" w:hanging="360"/>
      </w:pPr>
    </w:lvl>
    <w:lvl w:ilvl="1" w:tplc="A4B09878">
      <w:start w:val="1"/>
      <w:numFmt w:val="lowerLetter"/>
      <w:lvlText w:val="%2."/>
      <w:lvlJc w:val="left"/>
      <w:pPr>
        <w:ind w:left="1440" w:hanging="360"/>
      </w:pPr>
    </w:lvl>
    <w:lvl w:ilvl="2" w:tplc="9A02D16E">
      <w:start w:val="1"/>
      <w:numFmt w:val="lowerRoman"/>
      <w:lvlText w:val="%3."/>
      <w:lvlJc w:val="right"/>
      <w:pPr>
        <w:ind w:left="2160" w:hanging="180"/>
      </w:pPr>
    </w:lvl>
    <w:lvl w:ilvl="3" w:tplc="235E3FC8">
      <w:start w:val="1"/>
      <w:numFmt w:val="decimal"/>
      <w:lvlText w:val="%4."/>
      <w:lvlJc w:val="left"/>
      <w:pPr>
        <w:ind w:left="2880" w:hanging="360"/>
      </w:pPr>
    </w:lvl>
    <w:lvl w:ilvl="4" w:tplc="600ADFC4">
      <w:start w:val="1"/>
      <w:numFmt w:val="lowerLetter"/>
      <w:lvlText w:val="%5."/>
      <w:lvlJc w:val="left"/>
      <w:pPr>
        <w:ind w:left="3600" w:hanging="360"/>
      </w:pPr>
    </w:lvl>
    <w:lvl w:ilvl="5" w:tplc="1C9627D0">
      <w:start w:val="1"/>
      <w:numFmt w:val="lowerRoman"/>
      <w:lvlText w:val="%6."/>
      <w:lvlJc w:val="right"/>
      <w:pPr>
        <w:ind w:left="4320" w:hanging="180"/>
      </w:pPr>
    </w:lvl>
    <w:lvl w:ilvl="6" w:tplc="A8EAC96C">
      <w:start w:val="1"/>
      <w:numFmt w:val="decimal"/>
      <w:lvlText w:val="%7."/>
      <w:lvlJc w:val="left"/>
      <w:pPr>
        <w:ind w:left="5040" w:hanging="360"/>
      </w:pPr>
    </w:lvl>
    <w:lvl w:ilvl="7" w:tplc="A6BAC90E">
      <w:start w:val="1"/>
      <w:numFmt w:val="lowerLetter"/>
      <w:lvlText w:val="%8."/>
      <w:lvlJc w:val="left"/>
      <w:pPr>
        <w:ind w:left="5760" w:hanging="360"/>
      </w:pPr>
    </w:lvl>
    <w:lvl w:ilvl="8" w:tplc="B51A37F2">
      <w:start w:val="1"/>
      <w:numFmt w:val="lowerRoman"/>
      <w:lvlText w:val="%9."/>
      <w:lvlJc w:val="right"/>
      <w:pPr>
        <w:ind w:left="6480" w:hanging="180"/>
      </w:pPr>
    </w:lvl>
  </w:abstractNum>
  <w:abstractNum w:abstractNumId="25" w15:restartNumberingAfterBreak="0">
    <w:nsid w:val="70681CEC"/>
    <w:multiLevelType w:val="multilevel"/>
    <w:tmpl w:val="BDD65FF2"/>
    <w:numStyleLink w:val="IOCBullets"/>
  </w:abstractNum>
  <w:abstractNum w:abstractNumId="26" w15:restartNumberingAfterBreak="0">
    <w:nsid w:val="75DF2B57"/>
    <w:multiLevelType w:val="hybridMultilevel"/>
    <w:tmpl w:val="6B66BE5A"/>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77DB6559"/>
    <w:multiLevelType w:val="hybridMultilevel"/>
    <w:tmpl w:val="D8F27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423224">
    <w:abstractNumId w:val="6"/>
  </w:num>
  <w:num w:numId="2" w16cid:durableId="768475163">
    <w:abstractNumId w:val="24"/>
  </w:num>
  <w:num w:numId="3" w16cid:durableId="1635789302">
    <w:abstractNumId w:val="14"/>
  </w:num>
  <w:num w:numId="4" w16cid:durableId="1830637715">
    <w:abstractNumId w:val="4"/>
  </w:num>
  <w:num w:numId="5" w16cid:durableId="571040471">
    <w:abstractNumId w:val="21"/>
  </w:num>
  <w:num w:numId="6" w16cid:durableId="1319774249">
    <w:abstractNumId w:val="22"/>
  </w:num>
  <w:num w:numId="7" w16cid:durableId="1310210856">
    <w:abstractNumId w:val="15"/>
  </w:num>
  <w:num w:numId="8" w16cid:durableId="626549538">
    <w:abstractNumId w:val="23"/>
  </w:num>
  <w:num w:numId="9" w16cid:durableId="384256914">
    <w:abstractNumId w:val="9"/>
  </w:num>
  <w:num w:numId="10" w16cid:durableId="1961959697">
    <w:abstractNumId w:val="9"/>
  </w:num>
  <w:num w:numId="11" w16cid:durableId="1653177388">
    <w:abstractNumId w:val="3"/>
  </w:num>
  <w:num w:numId="12" w16cid:durableId="1094738705">
    <w:abstractNumId w:val="5"/>
  </w:num>
  <w:num w:numId="13" w16cid:durableId="1899439058">
    <w:abstractNumId w:val="25"/>
  </w:num>
  <w:num w:numId="14" w16cid:durableId="166605437">
    <w:abstractNumId w:val="12"/>
  </w:num>
  <w:num w:numId="15" w16cid:durableId="322707703">
    <w:abstractNumId w:val="19"/>
  </w:num>
  <w:num w:numId="16" w16cid:durableId="934827725">
    <w:abstractNumId w:val="7"/>
  </w:num>
  <w:num w:numId="17" w16cid:durableId="1011108434">
    <w:abstractNumId w:val="16"/>
  </w:num>
  <w:num w:numId="18" w16cid:durableId="275990175">
    <w:abstractNumId w:val="20"/>
  </w:num>
  <w:num w:numId="19" w16cid:durableId="1536888091">
    <w:abstractNumId w:val="18"/>
  </w:num>
  <w:num w:numId="20" w16cid:durableId="1125078624">
    <w:abstractNumId w:val="1"/>
  </w:num>
  <w:num w:numId="21" w16cid:durableId="81026872">
    <w:abstractNumId w:val="10"/>
  </w:num>
  <w:num w:numId="22" w16cid:durableId="1542859487">
    <w:abstractNumId w:val="27"/>
  </w:num>
  <w:num w:numId="23" w16cid:durableId="1554461692">
    <w:abstractNumId w:val="13"/>
  </w:num>
  <w:num w:numId="24" w16cid:durableId="1400177008">
    <w:abstractNumId w:val="17"/>
  </w:num>
  <w:num w:numId="25" w16cid:durableId="531311621">
    <w:abstractNumId w:val="2"/>
  </w:num>
  <w:num w:numId="26" w16cid:durableId="665329312">
    <w:abstractNumId w:val="26"/>
  </w:num>
  <w:num w:numId="27" w16cid:durableId="1402216501">
    <w:abstractNumId w:val="0"/>
  </w:num>
  <w:num w:numId="28" w16cid:durableId="1650288406">
    <w:abstractNumId w:val="8"/>
  </w:num>
  <w:num w:numId="29" w16cid:durableId="9784606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0NzMwNjUxNzSwMDdW0lEKTi0uzszPAykwqgUAIb+ryywAAAA="/>
  </w:docVars>
  <w:rsids>
    <w:rsidRoot w:val="00367AC1"/>
    <w:rsid w:val="000074E6"/>
    <w:rsid w:val="00014501"/>
    <w:rsid w:val="0001577F"/>
    <w:rsid w:val="00015817"/>
    <w:rsid w:val="00024CC5"/>
    <w:rsid w:val="000305BB"/>
    <w:rsid w:val="00032007"/>
    <w:rsid w:val="000327BF"/>
    <w:rsid w:val="00033F8F"/>
    <w:rsid w:val="00036369"/>
    <w:rsid w:val="00040A10"/>
    <w:rsid w:val="000520EE"/>
    <w:rsid w:val="000544B8"/>
    <w:rsid w:val="00056F5C"/>
    <w:rsid w:val="00062ACF"/>
    <w:rsid w:val="00067ACE"/>
    <w:rsid w:val="00070FF1"/>
    <w:rsid w:val="00071FFD"/>
    <w:rsid w:val="0007405F"/>
    <w:rsid w:val="000878DD"/>
    <w:rsid w:val="00091D14"/>
    <w:rsid w:val="0009513D"/>
    <w:rsid w:val="000971CA"/>
    <w:rsid w:val="000A0164"/>
    <w:rsid w:val="000A0FFC"/>
    <w:rsid w:val="000A7A38"/>
    <w:rsid w:val="000C2CF7"/>
    <w:rsid w:val="000D1758"/>
    <w:rsid w:val="000D6FB1"/>
    <w:rsid w:val="000E1357"/>
    <w:rsid w:val="000E210A"/>
    <w:rsid w:val="000F5C97"/>
    <w:rsid w:val="000F6835"/>
    <w:rsid w:val="001114C7"/>
    <w:rsid w:val="001204C4"/>
    <w:rsid w:val="001366AE"/>
    <w:rsid w:val="001523F7"/>
    <w:rsid w:val="0015264D"/>
    <w:rsid w:val="00157035"/>
    <w:rsid w:val="0016199F"/>
    <w:rsid w:val="00171C7C"/>
    <w:rsid w:val="00176C22"/>
    <w:rsid w:val="001845FC"/>
    <w:rsid w:val="001A77AC"/>
    <w:rsid w:val="001A7FF4"/>
    <w:rsid w:val="001B0EF3"/>
    <w:rsid w:val="001C588E"/>
    <w:rsid w:val="001C60E7"/>
    <w:rsid w:val="001C777C"/>
    <w:rsid w:val="001D1ECC"/>
    <w:rsid w:val="001D31F3"/>
    <w:rsid w:val="001D66B6"/>
    <w:rsid w:val="001E098D"/>
    <w:rsid w:val="001E39F0"/>
    <w:rsid w:val="001E3BA8"/>
    <w:rsid w:val="001E528B"/>
    <w:rsid w:val="00203395"/>
    <w:rsid w:val="00203582"/>
    <w:rsid w:val="00204050"/>
    <w:rsid w:val="002076C8"/>
    <w:rsid w:val="00213EAE"/>
    <w:rsid w:val="00214E81"/>
    <w:rsid w:val="00225B56"/>
    <w:rsid w:val="0023793E"/>
    <w:rsid w:val="0024169C"/>
    <w:rsid w:val="00242ADC"/>
    <w:rsid w:val="0025116B"/>
    <w:rsid w:val="00274ED0"/>
    <w:rsid w:val="00281670"/>
    <w:rsid w:val="0029559C"/>
    <w:rsid w:val="002A38CB"/>
    <w:rsid w:val="002A76A6"/>
    <w:rsid w:val="002B20EC"/>
    <w:rsid w:val="002B43C2"/>
    <w:rsid w:val="002C1BB5"/>
    <w:rsid w:val="002C511F"/>
    <w:rsid w:val="002C6D81"/>
    <w:rsid w:val="002D082A"/>
    <w:rsid w:val="002D4BF2"/>
    <w:rsid w:val="002D53C3"/>
    <w:rsid w:val="0032651A"/>
    <w:rsid w:val="00326704"/>
    <w:rsid w:val="003365F7"/>
    <w:rsid w:val="00336811"/>
    <w:rsid w:val="00336AC8"/>
    <w:rsid w:val="003373A4"/>
    <w:rsid w:val="003458DF"/>
    <w:rsid w:val="00365BD8"/>
    <w:rsid w:val="00366129"/>
    <w:rsid w:val="00367AC1"/>
    <w:rsid w:val="0038381D"/>
    <w:rsid w:val="003910F2"/>
    <w:rsid w:val="003AA62E"/>
    <w:rsid w:val="003B00AD"/>
    <w:rsid w:val="003C3CA3"/>
    <w:rsid w:val="003C678E"/>
    <w:rsid w:val="003E2F90"/>
    <w:rsid w:val="003E3857"/>
    <w:rsid w:val="003E51C4"/>
    <w:rsid w:val="003F2CEC"/>
    <w:rsid w:val="00403335"/>
    <w:rsid w:val="00404102"/>
    <w:rsid w:val="00406700"/>
    <w:rsid w:val="004103DF"/>
    <w:rsid w:val="004123F2"/>
    <w:rsid w:val="004148A7"/>
    <w:rsid w:val="004204C2"/>
    <w:rsid w:val="004275F2"/>
    <w:rsid w:val="00434AA9"/>
    <w:rsid w:val="00443920"/>
    <w:rsid w:val="00463722"/>
    <w:rsid w:val="00464531"/>
    <w:rsid w:val="00466ED3"/>
    <w:rsid w:val="00471DA7"/>
    <w:rsid w:val="00473639"/>
    <w:rsid w:val="00476182"/>
    <w:rsid w:val="0048178E"/>
    <w:rsid w:val="004824AE"/>
    <w:rsid w:val="00483C32"/>
    <w:rsid w:val="00497500"/>
    <w:rsid w:val="00497F36"/>
    <w:rsid w:val="004A26A6"/>
    <w:rsid w:val="004A2C6B"/>
    <w:rsid w:val="004B0DB5"/>
    <w:rsid w:val="004B0DF5"/>
    <w:rsid w:val="004B5605"/>
    <w:rsid w:val="004D5D81"/>
    <w:rsid w:val="004E1BC7"/>
    <w:rsid w:val="004E28CA"/>
    <w:rsid w:val="004F098F"/>
    <w:rsid w:val="0050017D"/>
    <w:rsid w:val="00506DF6"/>
    <w:rsid w:val="00516F82"/>
    <w:rsid w:val="00517BAF"/>
    <w:rsid w:val="00521529"/>
    <w:rsid w:val="00522077"/>
    <w:rsid w:val="00535D77"/>
    <w:rsid w:val="00543FB7"/>
    <w:rsid w:val="0055160D"/>
    <w:rsid w:val="00571E40"/>
    <w:rsid w:val="005850AA"/>
    <w:rsid w:val="00586190"/>
    <w:rsid w:val="0059015C"/>
    <w:rsid w:val="00592E80"/>
    <w:rsid w:val="00593520"/>
    <w:rsid w:val="00595633"/>
    <w:rsid w:val="005979F6"/>
    <w:rsid w:val="005A59CA"/>
    <w:rsid w:val="005A5CF5"/>
    <w:rsid w:val="005A5E04"/>
    <w:rsid w:val="005B6204"/>
    <w:rsid w:val="005C4328"/>
    <w:rsid w:val="005D0121"/>
    <w:rsid w:val="005D4DFA"/>
    <w:rsid w:val="005D57CF"/>
    <w:rsid w:val="005E3118"/>
    <w:rsid w:val="005F3089"/>
    <w:rsid w:val="005F7A66"/>
    <w:rsid w:val="00600F3C"/>
    <w:rsid w:val="00601072"/>
    <w:rsid w:val="006036B9"/>
    <w:rsid w:val="006058A4"/>
    <w:rsid w:val="006147DC"/>
    <w:rsid w:val="00615192"/>
    <w:rsid w:val="0061625A"/>
    <w:rsid w:val="006220FE"/>
    <w:rsid w:val="00633E18"/>
    <w:rsid w:val="00637431"/>
    <w:rsid w:val="00641216"/>
    <w:rsid w:val="00650196"/>
    <w:rsid w:val="006615B5"/>
    <w:rsid w:val="00665C40"/>
    <w:rsid w:val="006719E4"/>
    <w:rsid w:val="006814D9"/>
    <w:rsid w:val="0068576B"/>
    <w:rsid w:val="00692531"/>
    <w:rsid w:val="00692ADC"/>
    <w:rsid w:val="00695482"/>
    <w:rsid w:val="006969BE"/>
    <w:rsid w:val="006B1EB7"/>
    <w:rsid w:val="006C10DB"/>
    <w:rsid w:val="006D37E2"/>
    <w:rsid w:val="006E10EC"/>
    <w:rsid w:val="006E69FB"/>
    <w:rsid w:val="006F2481"/>
    <w:rsid w:val="006F2EDC"/>
    <w:rsid w:val="00701227"/>
    <w:rsid w:val="00707546"/>
    <w:rsid w:val="00710184"/>
    <w:rsid w:val="0071452A"/>
    <w:rsid w:val="00730C71"/>
    <w:rsid w:val="0073292C"/>
    <w:rsid w:val="007334B7"/>
    <w:rsid w:val="0073612C"/>
    <w:rsid w:val="00743C55"/>
    <w:rsid w:val="00744090"/>
    <w:rsid w:val="00751348"/>
    <w:rsid w:val="00753037"/>
    <w:rsid w:val="00753831"/>
    <w:rsid w:val="007607B9"/>
    <w:rsid w:val="007636B6"/>
    <w:rsid w:val="00764AE9"/>
    <w:rsid w:val="00774AC9"/>
    <w:rsid w:val="0077533E"/>
    <w:rsid w:val="007800B1"/>
    <w:rsid w:val="00782419"/>
    <w:rsid w:val="007850E9"/>
    <w:rsid w:val="00791B4A"/>
    <w:rsid w:val="00796B25"/>
    <w:rsid w:val="00797994"/>
    <w:rsid w:val="00797CD2"/>
    <w:rsid w:val="007B3900"/>
    <w:rsid w:val="007C7CF7"/>
    <w:rsid w:val="007CDA96"/>
    <w:rsid w:val="007E1561"/>
    <w:rsid w:val="007E7186"/>
    <w:rsid w:val="007F59F4"/>
    <w:rsid w:val="008019F6"/>
    <w:rsid w:val="008048E0"/>
    <w:rsid w:val="0081088B"/>
    <w:rsid w:val="00812203"/>
    <w:rsid w:val="0082646C"/>
    <w:rsid w:val="00827981"/>
    <w:rsid w:val="008322A3"/>
    <w:rsid w:val="00835C59"/>
    <w:rsid w:val="0084218A"/>
    <w:rsid w:val="00846BA5"/>
    <w:rsid w:val="00852BE8"/>
    <w:rsid w:val="00852FEC"/>
    <w:rsid w:val="00867063"/>
    <w:rsid w:val="00867701"/>
    <w:rsid w:val="00867E44"/>
    <w:rsid w:val="00870DD0"/>
    <w:rsid w:val="008744B0"/>
    <w:rsid w:val="008905B1"/>
    <w:rsid w:val="00891E0D"/>
    <w:rsid w:val="008964B1"/>
    <w:rsid w:val="00897718"/>
    <w:rsid w:val="008A36A0"/>
    <w:rsid w:val="008B5607"/>
    <w:rsid w:val="008C1833"/>
    <w:rsid w:val="008C74DE"/>
    <w:rsid w:val="008E072D"/>
    <w:rsid w:val="008F2893"/>
    <w:rsid w:val="008F5E6F"/>
    <w:rsid w:val="00901CE9"/>
    <w:rsid w:val="009058FC"/>
    <w:rsid w:val="0091141E"/>
    <w:rsid w:val="00911CA6"/>
    <w:rsid w:val="00912953"/>
    <w:rsid w:val="00916722"/>
    <w:rsid w:val="00920874"/>
    <w:rsid w:val="00921193"/>
    <w:rsid w:val="00936843"/>
    <w:rsid w:val="00955CDA"/>
    <w:rsid w:val="00960C28"/>
    <w:rsid w:val="00974B4B"/>
    <w:rsid w:val="0097575F"/>
    <w:rsid w:val="00975B03"/>
    <w:rsid w:val="00982E47"/>
    <w:rsid w:val="00986FD9"/>
    <w:rsid w:val="00997ED5"/>
    <w:rsid w:val="009A3973"/>
    <w:rsid w:val="009A54FC"/>
    <w:rsid w:val="009A59C9"/>
    <w:rsid w:val="009A6D17"/>
    <w:rsid w:val="009B1C46"/>
    <w:rsid w:val="009B3C7D"/>
    <w:rsid w:val="009C188A"/>
    <w:rsid w:val="009D085E"/>
    <w:rsid w:val="009D0DA2"/>
    <w:rsid w:val="009D7BD1"/>
    <w:rsid w:val="009E15BF"/>
    <w:rsid w:val="009F2F16"/>
    <w:rsid w:val="00A00A5F"/>
    <w:rsid w:val="00A070A2"/>
    <w:rsid w:val="00A1246A"/>
    <w:rsid w:val="00A128AB"/>
    <w:rsid w:val="00A13A03"/>
    <w:rsid w:val="00A172E6"/>
    <w:rsid w:val="00A2222D"/>
    <w:rsid w:val="00A27B52"/>
    <w:rsid w:val="00A3020E"/>
    <w:rsid w:val="00A372FA"/>
    <w:rsid w:val="00A472B4"/>
    <w:rsid w:val="00A53EB9"/>
    <w:rsid w:val="00A56555"/>
    <w:rsid w:val="00A61CC3"/>
    <w:rsid w:val="00A6A652"/>
    <w:rsid w:val="00A8736B"/>
    <w:rsid w:val="00A9479C"/>
    <w:rsid w:val="00AB27E3"/>
    <w:rsid w:val="00AC7587"/>
    <w:rsid w:val="00AD0C53"/>
    <w:rsid w:val="00AD36AA"/>
    <w:rsid w:val="00AD75EE"/>
    <w:rsid w:val="00AE3163"/>
    <w:rsid w:val="00AE5A9E"/>
    <w:rsid w:val="00AE60ED"/>
    <w:rsid w:val="00B039EB"/>
    <w:rsid w:val="00B125AF"/>
    <w:rsid w:val="00B17B84"/>
    <w:rsid w:val="00B24A2A"/>
    <w:rsid w:val="00B26E35"/>
    <w:rsid w:val="00B34EDA"/>
    <w:rsid w:val="00B407E4"/>
    <w:rsid w:val="00B40860"/>
    <w:rsid w:val="00B4299D"/>
    <w:rsid w:val="00B442F5"/>
    <w:rsid w:val="00B44528"/>
    <w:rsid w:val="00B54A0B"/>
    <w:rsid w:val="00B56909"/>
    <w:rsid w:val="00B60877"/>
    <w:rsid w:val="00B67F66"/>
    <w:rsid w:val="00B73FCD"/>
    <w:rsid w:val="00B87BCC"/>
    <w:rsid w:val="00B94AE6"/>
    <w:rsid w:val="00BA4376"/>
    <w:rsid w:val="00BB177A"/>
    <w:rsid w:val="00BB26CF"/>
    <w:rsid w:val="00BB5130"/>
    <w:rsid w:val="00BB69C8"/>
    <w:rsid w:val="00BC5B27"/>
    <w:rsid w:val="00BD521A"/>
    <w:rsid w:val="00BF5D44"/>
    <w:rsid w:val="00C15823"/>
    <w:rsid w:val="00C223F2"/>
    <w:rsid w:val="00C32414"/>
    <w:rsid w:val="00C34F3F"/>
    <w:rsid w:val="00C466F6"/>
    <w:rsid w:val="00C65BCC"/>
    <w:rsid w:val="00C76826"/>
    <w:rsid w:val="00C83B80"/>
    <w:rsid w:val="00C86C07"/>
    <w:rsid w:val="00C8701B"/>
    <w:rsid w:val="00C9090F"/>
    <w:rsid w:val="00C920D5"/>
    <w:rsid w:val="00C94136"/>
    <w:rsid w:val="00C94F19"/>
    <w:rsid w:val="00C97642"/>
    <w:rsid w:val="00C97F13"/>
    <w:rsid w:val="00CA0EB8"/>
    <w:rsid w:val="00CA1CDE"/>
    <w:rsid w:val="00CA2345"/>
    <w:rsid w:val="00CB33D9"/>
    <w:rsid w:val="00CC6F32"/>
    <w:rsid w:val="00CD13D9"/>
    <w:rsid w:val="00CD35DD"/>
    <w:rsid w:val="00CD4111"/>
    <w:rsid w:val="00CE0CD0"/>
    <w:rsid w:val="00CE5C71"/>
    <w:rsid w:val="00CF6C9D"/>
    <w:rsid w:val="00CF7F08"/>
    <w:rsid w:val="00D01144"/>
    <w:rsid w:val="00D11F3D"/>
    <w:rsid w:val="00D1286D"/>
    <w:rsid w:val="00D143F8"/>
    <w:rsid w:val="00D21AAF"/>
    <w:rsid w:val="00D27EF3"/>
    <w:rsid w:val="00D31A1A"/>
    <w:rsid w:val="00D32667"/>
    <w:rsid w:val="00D37F60"/>
    <w:rsid w:val="00D40680"/>
    <w:rsid w:val="00D42611"/>
    <w:rsid w:val="00D45E20"/>
    <w:rsid w:val="00D75A41"/>
    <w:rsid w:val="00D85FCD"/>
    <w:rsid w:val="00D93625"/>
    <w:rsid w:val="00DA0092"/>
    <w:rsid w:val="00DB0358"/>
    <w:rsid w:val="00DC09A3"/>
    <w:rsid w:val="00DD54E4"/>
    <w:rsid w:val="00DF2154"/>
    <w:rsid w:val="00DF2506"/>
    <w:rsid w:val="00DF6567"/>
    <w:rsid w:val="00DF7094"/>
    <w:rsid w:val="00E032B5"/>
    <w:rsid w:val="00E123AD"/>
    <w:rsid w:val="00E213D5"/>
    <w:rsid w:val="00E258EF"/>
    <w:rsid w:val="00E471CB"/>
    <w:rsid w:val="00E6214C"/>
    <w:rsid w:val="00E671F3"/>
    <w:rsid w:val="00E753F2"/>
    <w:rsid w:val="00E78EE3"/>
    <w:rsid w:val="00E83549"/>
    <w:rsid w:val="00E91A68"/>
    <w:rsid w:val="00E97BA8"/>
    <w:rsid w:val="00EB20B1"/>
    <w:rsid w:val="00EB3D09"/>
    <w:rsid w:val="00EC23DC"/>
    <w:rsid w:val="00EC2C91"/>
    <w:rsid w:val="00EC2D3B"/>
    <w:rsid w:val="00ED2905"/>
    <w:rsid w:val="00ED7A4D"/>
    <w:rsid w:val="00EE3251"/>
    <w:rsid w:val="00EE5C42"/>
    <w:rsid w:val="00EF36DA"/>
    <w:rsid w:val="00F07C8D"/>
    <w:rsid w:val="00F103B1"/>
    <w:rsid w:val="00F11E17"/>
    <w:rsid w:val="00F27DEE"/>
    <w:rsid w:val="00F34B61"/>
    <w:rsid w:val="00F50C9F"/>
    <w:rsid w:val="00F5435A"/>
    <w:rsid w:val="00F60F98"/>
    <w:rsid w:val="00F67225"/>
    <w:rsid w:val="00F70DFE"/>
    <w:rsid w:val="00F77205"/>
    <w:rsid w:val="00F92351"/>
    <w:rsid w:val="00FA2B2C"/>
    <w:rsid w:val="00FA3B93"/>
    <w:rsid w:val="00FB6867"/>
    <w:rsid w:val="00FC18C0"/>
    <w:rsid w:val="00FC211E"/>
    <w:rsid w:val="00FC27BC"/>
    <w:rsid w:val="00FC296E"/>
    <w:rsid w:val="00FD19D3"/>
    <w:rsid w:val="00FD400A"/>
    <w:rsid w:val="00FE1EFF"/>
    <w:rsid w:val="00FF0A27"/>
    <w:rsid w:val="00FF212E"/>
    <w:rsid w:val="00FF420B"/>
    <w:rsid w:val="00FF5DCD"/>
    <w:rsid w:val="00FF6807"/>
    <w:rsid w:val="01228B54"/>
    <w:rsid w:val="0166B7C5"/>
    <w:rsid w:val="01A9F16B"/>
    <w:rsid w:val="01C209F2"/>
    <w:rsid w:val="01D103D2"/>
    <w:rsid w:val="01D66D83"/>
    <w:rsid w:val="01EF0774"/>
    <w:rsid w:val="023B9008"/>
    <w:rsid w:val="027EB913"/>
    <w:rsid w:val="0280A216"/>
    <w:rsid w:val="02908CCB"/>
    <w:rsid w:val="029EDF9E"/>
    <w:rsid w:val="02E38018"/>
    <w:rsid w:val="02E44630"/>
    <w:rsid w:val="02F472A5"/>
    <w:rsid w:val="0312EF87"/>
    <w:rsid w:val="03139127"/>
    <w:rsid w:val="03331EA8"/>
    <w:rsid w:val="0345C1CC"/>
    <w:rsid w:val="0379375C"/>
    <w:rsid w:val="037FD796"/>
    <w:rsid w:val="03BB0835"/>
    <w:rsid w:val="03F1FC22"/>
    <w:rsid w:val="03F6C34B"/>
    <w:rsid w:val="041FE404"/>
    <w:rsid w:val="043856E7"/>
    <w:rsid w:val="04390175"/>
    <w:rsid w:val="0470BEA6"/>
    <w:rsid w:val="04715F22"/>
    <w:rsid w:val="049DA38B"/>
    <w:rsid w:val="04C1987E"/>
    <w:rsid w:val="04C27E29"/>
    <w:rsid w:val="04C6EDE2"/>
    <w:rsid w:val="0586CE4A"/>
    <w:rsid w:val="058A4C5B"/>
    <w:rsid w:val="05B7EF44"/>
    <w:rsid w:val="0660C2DE"/>
    <w:rsid w:val="068E8424"/>
    <w:rsid w:val="06DEB250"/>
    <w:rsid w:val="06FEBC54"/>
    <w:rsid w:val="070C2E68"/>
    <w:rsid w:val="07144390"/>
    <w:rsid w:val="07181EC4"/>
    <w:rsid w:val="077CC03B"/>
    <w:rsid w:val="07A8FFE4"/>
    <w:rsid w:val="07B857F0"/>
    <w:rsid w:val="07DC4DA8"/>
    <w:rsid w:val="07F47E7B"/>
    <w:rsid w:val="08496B1F"/>
    <w:rsid w:val="084B7A8A"/>
    <w:rsid w:val="08544284"/>
    <w:rsid w:val="085B545F"/>
    <w:rsid w:val="08722335"/>
    <w:rsid w:val="087BD503"/>
    <w:rsid w:val="08B2FCEF"/>
    <w:rsid w:val="08CC6E79"/>
    <w:rsid w:val="08D03CA3"/>
    <w:rsid w:val="08D6BB3D"/>
    <w:rsid w:val="0951AB1C"/>
    <w:rsid w:val="095C7DB6"/>
    <w:rsid w:val="095C7DD8"/>
    <w:rsid w:val="09728E01"/>
    <w:rsid w:val="09B45364"/>
    <w:rsid w:val="09E326A3"/>
    <w:rsid w:val="09EF0F3C"/>
    <w:rsid w:val="09FB2010"/>
    <w:rsid w:val="0A03430C"/>
    <w:rsid w:val="0A0DEA68"/>
    <w:rsid w:val="0AAA2804"/>
    <w:rsid w:val="0B0E0A7B"/>
    <w:rsid w:val="0B11BD58"/>
    <w:rsid w:val="0B302561"/>
    <w:rsid w:val="0B7D8DEB"/>
    <w:rsid w:val="0C1D99E1"/>
    <w:rsid w:val="0C2730C8"/>
    <w:rsid w:val="0C40DD0A"/>
    <w:rsid w:val="0CBDD745"/>
    <w:rsid w:val="0CCD476A"/>
    <w:rsid w:val="0CEC36CC"/>
    <w:rsid w:val="0D7D724A"/>
    <w:rsid w:val="0DC532B3"/>
    <w:rsid w:val="0DD1CD0D"/>
    <w:rsid w:val="0E0C4B95"/>
    <w:rsid w:val="0E765AD6"/>
    <w:rsid w:val="0E78FD63"/>
    <w:rsid w:val="0EDC8353"/>
    <w:rsid w:val="0F2A98EA"/>
    <w:rsid w:val="0F3E0D6B"/>
    <w:rsid w:val="0F45FCC1"/>
    <w:rsid w:val="0F88E8F8"/>
    <w:rsid w:val="0FAB5025"/>
    <w:rsid w:val="0FAD99A3"/>
    <w:rsid w:val="0FB411C9"/>
    <w:rsid w:val="0FBAB830"/>
    <w:rsid w:val="1055F4F7"/>
    <w:rsid w:val="10563B2E"/>
    <w:rsid w:val="1086DF61"/>
    <w:rsid w:val="10C18F79"/>
    <w:rsid w:val="11165928"/>
    <w:rsid w:val="1119130B"/>
    <w:rsid w:val="111BBD4E"/>
    <w:rsid w:val="117424BB"/>
    <w:rsid w:val="11CA368C"/>
    <w:rsid w:val="11DEF45D"/>
    <w:rsid w:val="11ECCF6F"/>
    <w:rsid w:val="1211E793"/>
    <w:rsid w:val="12778EEE"/>
    <w:rsid w:val="13173493"/>
    <w:rsid w:val="13387449"/>
    <w:rsid w:val="133EF6D0"/>
    <w:rsid w:val="134DFB9F"/>
    <w:rsid w:val="1368D0F5"/>
    <w:rsid w:val="13863F87"/>
    <w:rsid w:val="139D199B"/>
    <w:rsid w:val="13AB39B6"/>
    <w:rsid w:val="13E3C77F"/>
    <w:rsid w:val="1423EDEE"/>
    <w:rsid w:val="146F4D07"/>
    <w:rsid w:val="149FC4E4"/>
    <w:rsid w:val="151966B2"/>
    <w:rsid w:val="15B0C8E4"/>
    <w:rsid w:val="15B40E01"/>
    <w:rsid w:val="15BBD933"/>
    <w:rsid w:val="15BFBE4F"/>
    <w:rsid w:val="15CB3F74"/>
    <w:rsid w:val="15E262C7"/>
    <w:rsid w:val="169B6027"/>
    <w:rsid w:val="16AC0E1E"/>
    <w:rsid w:val="16F27851"/>
    <w:rsid w:val="17545D2C"/>
    <w:rsid w:val="175D0531"/>
    <w:rsid w:val="17670FD5"/>
    <w:rsid w:val="1785D3B0"/>
    <w:rsid w:val="179A057E"/>
    <w:rsid w:val="17EEBFDD"/>
    <w:rsid w:val="17FB97EC"/>
    <w:rsid w:val="1828F4A6"/>
    <w:rsid w:val="1834D318"/>
    <w:rsid w:val="18606F64"/>
    <w:rsid w:val="188585B5"/>
    <w:rsid w:val="188CDE8D"/>
    <w:rsid w:val="18C39861"/>
    <w:rsid w:val="18C4E7A4"/>
    <w:rsid w:val="18D85A4C"/>
    <w:rsid w:val="18F7D973"/>
    <w:rsid w:val="19175AC4"/>
    <w:rsid w:val="1A045894"/>
    <w:rsid w:val="1A05DD7C"/>
    <w:rsid w:val="1A1F8462"/>
    <w:rsid w:val="1A403A95"/>
    <w:rsid w:val="1A48B81D"/>
    <w:rsid w:val="1A4BB2F5"/>
    <w:rsid w:val="1A5F68C2"/>
    <w:rsid w:val="1A95E43F"/>
    <w:rsid w:val="1A9686A3"/>
    <w:rsid w:val="1B2CD950"/>
    <w:rsid w:val="1B4F3C88"/>
    <w:rsid w:val="1B58760C"/>
    <w:rsid w:val="1B65E4AA"/>
    <w:rsid w:val="1B6EE501"/>
    <w:rsid w:val="1B9BCF3C"/>
    <w:rsid w:val="1BE296BB"/>
    <w:rsid w:val="1BFB3923"/>
    <w:rsid w:val="1C0378D2"/>
    <w:rsid w:val="1C2C6D4F"/>
    <w:rsid w:val="1C2D8461"/>
    <w:rsid w:val="1CBC76B8"/>
    <w:rsid w:val="1CC6EED6"/>
    <w:rsid w:val="1CEDB0DB"/>
    <w:rsid w:val="1D0AB562"/>
    <w:rsid w:val="1D2C68AA"/>
    <w:rsid w:val="1D3DC550"/>
    <w:rsid w:val="1D53494F"/>
    <w:rsid w:val="1D7D799C"/>
    <w:rsid w:val="1D8058DF"/>
    <w:rsid w:val="1DB7D8E1"/>
    <w:rsid w:val="1EA685C3"/>
    <w:rsid w:val="1EA91579"/>
    <w:rsid w:val="1F0A0A48"/>
    <w:rsid w:val="1F467E1E"/>
    <w:rsid w:val="1F5C1153"/>
    <w:rsid w:val="1F7CE2DA"/>
    <w:rsid w:val="1F92E989"/>
    <w:rsid w:val="1F9CD86C"/>
    <w:rsid w:val="1FA13476"/>
    <w:rsid w:val="203DB97E"/>
    <w:rsid w:val="209AA9DA"/>
    <w:rsid w:val="20BBA7C2"/>
    <w:rsid w:val="2109B98C"/>
    <w:rsid w:val="2116C17A"/>
    <w:rsid w:val="2131A0CA"/>
    <w:rsid w:val="21748346"/>
    <w:rsid w:val="2175E2F9"/>
    <w:rsid w:val="218A42D2"/>
    <w:rsid w:val="2253CA02"/>
    <w:rsid w:val="225DCDF7"/>
    <w:rsid w:val="22670371"/>
    <w:rsid w:val="22F730B2"/>
    <w:rsid w:val="232FCBD9"/>
    <w:rsid w:val="23886E72"/>
    <w:rsid w:val="23B56399"/>
    <w:rsid w:val="23CEF09D"/>
    <w:rsid w:val="2404476B"/>
    <w:rsid w:val="240FD4A1"/>
    <w:rsid w:val="2419DBD9"/>
    <w:rsid w:val="241B3FC9"/>
    <w:rsid w:val="248BD04A"/>
    <w:rsid w:val="2493B988"/>
    <w:rsid w:val="24D444D1"/>
    <w:rsid w:val="24E94DF6"/>
    <w:rsid w:val="25159DC9"/>
    <w:rsid w:val="254AF54E"/>
    <w:rsid w:val="257E6CC4"/>
    <w:rsid w:val="25D1D65E"/>
    <w:rsid w:val="25D532DE"/>
    <w:rsid w:val="25EA59D9"/>
    <w:rsid w:val="2649DEAF"/>
    <w:rsid w:val="268DEFA6"/>
    <w:rsid w:val="26B197A8"/>
    <w:rsid w:val="26C94F39"/>
    <w:rsid w:val="27257B38"/>
    <w:rsid w:val="273AE317"/>
    <w:rsid w:val="2779A000"/>
    <w:rsid w:val="277DE2A5"/>
    <w:rsid w:val="277FD8B1"/>
    <w:rsid w:val="278DA933"/>
    <w:rsid w:val="27A2E974"/>
    <w:rsid w:val="27A7EA51"/>
    <w:rsid w:val="27AD988A"/>
    <w:rsid w:val="27C4694D"/>
    <w:rsid w:val="2845520C"/>
    <w:rsid w:val="2853A525"/>
    <w:rsid w:val="287C3DBD"/>
    <w:rsid w:val="287D11FA"/>
    <w:rsid w:val="28829610"/>
    <w:rsid w:val="2889DB0F"/>
    <w:rsid w:val="289AD9DC"/>
    <w:rsid w:val="28C6C4C0"/>
    <w:rsid w:val="28D6B378"/>
    <w:rsid w:val="28DA16DD"/>
    <w:rsid w:val="29033870"/>
    <w:rsid w:val="290CCE4D"/>
    <w:rsid w:val="2955E889"/>
    <w:rsid w:val="2957B989"/>
    <w:rsid w:val="295A91B2"/>
    <w:rsid w:val="29607680"/>
    <w:rsid w:val="296EDCA3"/>
    <w:rsid w:val="29702EEF"/>
    <w:rsid w:val="29E1226D"/>
    <w:rsid w:val="29E92F4B"/>
    <w:rsid w:val="29ED8569"/>
    <w:rsid w:val="29FCCA47"/>
    <w:rsid w:val="2A3EB8DD"/>
    <w:rsid w:val="2A8BDF61"/>
    <w:rsid w:val="2AEC7252"/>
    <w:rsid w:val="2AFB2B54"/>
    <w:rsid w:val="2B0BB5FD"/>
    <w:rsid w:val="2B3E4198"/>
    <w:rsid w:val="2B765DAA"/>
    <w:rsid w:val="2BB145A9"/>
    <w:rsid w:val="2BDC67F2"/>
    <w:rsid w:val="2C092B13"/>
    <w:rsid w:val="2C6F53D3"/>
    <w:rsid w:val="2C9EE9A1"/>
    <w:rsid w:val="2CD5F2B7"/>
    <w:rsid w:val="2D1E75CD"/>
    <w:rsid w:val="2D347CA0"/>
    <w:rsid w:val="2D4D3617"/>
    <w:rsid w:val="2D5372C4"/>
    <w:rsid w:val="2DB65334"/>
    <w:rsid w:val="2DCC86AF"/>
    <w:rsid w:val="2DF43F97"/>
    <w:rsid w:val="2E1E1DF7"/>
    <w:rsid w:val="2E2F80CA"/>
    <w:rsid w:val="2E4110F9"/>
    <w:rsid w:val="2E43F96A"/>
    <w:rsid w:val="2E5D300C"/>
    <w:rsid w:val="2E7D814B"/>
    <w:rsid w:val="2E8FA2EC"/>
    <w:rsid w:val="2EB5188A"/>
    <w:rsid w:val="2ECEA58E"/>
    <w:rsid w:val="2EFB3D6E"/>
    <w:rsid w:val="2F18BD3B"/>
    <w:rsid w:val="2F1B2461"/>
    <w:rsid w:val="2F270CFB"/>
    <w:rsid w:val="2F388012"/>
    <w:rsid w:val="2F649B67"/>
    <w:rsid w:val="2F8CB330"/>
    <w:rsid w:val="2FDCD007"/>
    <w:rsid w:val="2FE5803F"/>
    <w:rsid w:val="2FE59A87"/>
    <w:rsid w:val="302909A5"/>
    <w:rsid w:val="30335FD8"/>
    <w:rsid w:val="305570DF"/>
    <w:rsid w:val="305AB626"/>
    <w:rsid w:val="306DA13A"/>
    <w:rsid w:val="3079389E"/>
    <w:rsid w:val="307B9EC2"/>
    <w:rsid w:val="30CED694"/>
    <w:rsid w:val="30F34FD4"/>
    <w:rsid w:val="30FF032F"/>
    <w:rsid w:val="311748BA"/>
    <w:rsid w:val="312B3598"/>
    <w:rsid w:val="3140E1A5"/>
    <w:rsid w:val="314C3CE1"/>
    <w:rsid w:val="316779E1"/>
    <w:rsid w:val="317BF3FC"/>
    <w:rsid w:val="317D6848"/>
    <w:rsid w:val="31C08E8D"/>
    <w:rsid w:val="31C1F110"/>
    <w:rsid w:val="31C314E6"/>
    <w:rsid w:val="31D42867"/>
    <w:rsid w:val="320125E9"/>
    <w:rsid w:val="3209719B"/>
    <w:rsid w:val="3210CB95"/>
    <w:rsid w:val="328F1510"/>
    <w:rsid w:val="329AD390"/>
    <w:rsid w:val="329F0326"/>
    <w:rsid w:val="32B2647D"/>
    <w:rsid w:val="32CEE4E5"/>
    <w:rsid w:val="32D765AC"/>
    <w:rsid w:val="32EAC4F0"/>
    <w:rsid w:val="32F0982D"/>
    <w:rsid w:val="331938A9"/>
    <w:rsid w:val="331E1D20"/>
    <w:rsid w:val="3330A12F"/>
    <w:rsid w:val="33822FBE"/>
    <w:rsid w:val="338889AD"/>
    <w:rsid w:val="33D814F9"/>
    <w:rsid w:val="34095B15"/>
    <w:rsid w:val="3429735B"/>
    <w:rsid w:val="349FCC4C"/>
    <w:rsid w:val="34C39C2C"/>
    <w:rsid w:val="34E291F6"/>
    <w:rsid w:val="34F6606D"/>
    <w:rsid w:val="351D049F"/>
    <w:rsid w:val="35399534"/>
    <w:rsid w:val="355C06A2"/>
    <w:rsid w:val="35B08EE9"/>
    <w:rsid w:val="3604DCD3"/>
    <w:rsid w:val="3609E777"/>
    <w:rsid w:val="36316678"/>
    <w:rsid w:val="36376222"/>
    <w:rsid w:val="363CC003"/>
    <w:rsid w:val="367AD448"/>
    <w:rsid w:val="3680585B"/>
    <w:rsid w:val="36DCE2BE"/>
    <w:rsid w:val="36E24B7D"/>
    <w:rsid w:val="36FE84E6"/>
    <w:rsid w:val="3735DD86"/>
    <w:rsid w:val="37D89064"/>
    <w:rsid w:val="3804F81C"/>
    <w:rsid w:val="3844C9D4"/>
    <w:rsid w:val="384E814B"/>
    <w:rsid w:val="385FDE56"/>
    <w:rsid w:val="3873FCF3"/>
    <w:rsid w:val="387E1BDE"/>
    <w:rsid w:val="38825341"/>
    <w:rsid w:val="38B7011A"/>
    <w:rsid w:val="3901190F"/>
    <w:rsid w:val="39976DEB"/>
    <w:rsid w:val="399E0203"/>
    <w:rsid w:val="39D549F0"/>
    <w:rsid w:val="39ED762E"/>
    <w:rsid w:val="39FBAEB7"/>
    <w:rsid w:val="3A2399C3"/>
    <w:rsid w:val="3A47F2EF"/>
    <w:rsid w:val="3AD9F6CA"/>
    <w:rsid w:val="3AFB673A"/>
    <w:rsid w:val="3B1B2C56"/>
    <w:rsid w:val="3B23AA47"/>
    <w:rsid w:val="3B37665E"/>
    <w:rsid w:val="3B4383E8"/>
    <w:rsid w:val="3B572E83"/>
    <w:rsid w:val="3BB9DA7E"/>
    <w:rsid w:val="3BBCCFD6"/>
    <w:rsid w:val="3BCA3C57"/>
    <w:rsid w:val="3BD3D363"/>
    <w:rsid w:val="3BFF953B"/>
    <w:rsid w:val="3C059420"/>
    <w:rsid w:val="3C10414D"/>
    <w:rsid w:val="3C344C85"/>
    <w:rsid w:val="3C637C7E"/>
    <w:rsid w:val="3C6970CB"/>
    <w:rsid w:val="3C6B2808"/>
    <w:rsid w:val="3C9C629A"/>
    <w:rsid w:val="3CA282E3"/>
    <w:rsid w:val="3CD50B4D"/>
    <w:rsid w:val="3D2BEB8F"/>
    <w:rsid w:val="3D2FE9DA"/>
    <w:rsid w:val="3D69A080"/>
    <w:rsid w:val="3D7BB7F5"/>
    <w:rsid w:val="3D8CFA59"/>
    <w:rsid w:val="3D9B3E42"/>
    <w:rsid w:val="3DEB8C26"/>
    <w:rsid w:val="3E142742"/>
    <w:rsid w:val="3E1D6C6F"/>
    <w:rsid w:val="3E7429EF"/>
    <w:rsid w:val="3EAABEE4"/>
    <w:rsid w:val="3EE52109"/>
    <w:rsid w:val="3EEC6CB8"/>
    <w:rsid w:val="3F0054F8"/>
    <w:rsid w:val="3F1A254D"/>
    <w:rsid w:val="3F472BA3"/>
    <w:rsid w:val="3FA9DFEF"/>
    <w:rsid w:val="3FE295F4"/>
    <w:rsid w:val="400776C3"/>
    <w:rsid w:val="400ECD09"/>
    <w:rsid w:val="404CE839"/>
    <w:rsid w:val="406A9CA7"/>
    <w:rsid w:val="407B52B4"/>
    <w:rsid w:val="407E6EAA"/>
    <w:rsid w:val="408FDB57"/>
    <w:rsid w:val="40B6C7FC"/>
    <w:rsid w:val="40CA87DB"/>
    <w:rsid w:val="412CDE12"/>
    <w:rsid w:val="414BC804"/>
    <w:rsid w:val="4153B58A"/>
    <w:rsid w:val="41546FAD"/>
    <w:rsid w:val="41693529"/>
    <w:rsid w:val="4196667D"/>
    <w:rsid w:val="41A52E6A"/>
    <w:rsid w:val="41A76B91"/>
    <w:rsid w:val="41E91D41"/>
    <w:rsid w:val="4217B7B7"/>
    <w:rsid w:val="4226BF1D"/>
    <w:rsid w:val="42E79865"/>
    <w:rsid w:val="42EF85EB"/>
    <w:rsid w:val="430E4FD1"/>
    <w:rsid w:val="431BBFA3"/>
    <w:rsid w:val="4338B8AF"/>
    <w:rsid w:val="434183CF"/>
    <w:rsid w:val="435555D2"/>
    <w:rsid w:val="436A6FDA"/>
    <w:rsid w:val="43A2CCF7"/>
    <w:rsid w:val="442BB37B"/>
    <w:rsid w:val="44E08B87"/>
    <w:rsid w:val="45136DC2"/>
    <w:rsid w:val="453567FF"/>
    <w:rsid w:val="4548E168"/>
    <w:rsid w:val="455B73A6"/>
    <w:rsid w:val="455CD567"/>
    <w:rsid w:val="45C36E9C"/>
    <w:rsid w:val="45C8D56A"/>
    <w:rsid w:val="45FAD6BF"/>
    <w:rsid w:val="462726AD"/>
    <w:rsid w:val="4655172F"/>
    <w:rsid w:val="4664E472"/>
    <w:rsid w:val="468BD3AD"/>
    <w:rsid w:val="46AE7DBB"/>
    <w:rsid w:val="4701ED79"/>
    <w:rsid w:val="47169CE1"/>
    <w:rsid w:val="472106A4"/>
    <w:rsid w:val="474B931A"/>
    <w:rsid w:val="4757E220"/>
    <w:rsid w:val="4787D1BB"/>
    <w:rsid w:val="47969572"/>
    <w:rsid w:val="47CC0BAF"/>
    <w:rsid w:val="483C7D09"/>
    <w:rsid w:val="485F0313"/>
    <w:rsid w:val="48616227"/>
    <w:rsid w:val="4871F6B4"/>
    <w:rsid w:val="48B8F7A8"/>
    <w:rsid w:val="48C5D59B"/>
    <w:rsid w:val="48F4D0B2"/>
    <w:rsid w:val="49359962"/>
    <w:rsid w:val="493C6FE0"/>
    <w:rsid w:val="494D50A8"/>
    <w:rsid w:val="495EC76F"/>
    <w:rsid w:val="497DEB01"/>
    <w:rsid w:val="497E1696"/>
    <w:rsid w:val="4998B10A"/>
    <w:rsid w:val="49A4B101"/>
    <w:rsid w:val="4A1D636A"/>
    <w:rsid w:val="4A38DE5F"/>
    <w:rsid w:val="4A77913F"/>
    <w:rsid w:val="4A90A113"/>
    <w:rsid w:val="4A9F5BDB"/>
    <w:rsid w:val="4ABE4065"/>
    <w:rsid w:val="4AC99E81"/>
    <w:rsid w:val="4AF256CC"/>
    <w:rsid w:val="4AFED8DD"/>
    <w:rsid w:val="4B2D3621"/>
    <w:rsid w:val="4B65C48C"/>
    <w:rsid w:val="4B6FD214"/>
    <w:rsid w:val="4B722C9B"/>
    <w:rsid w:val="4B796603"/>
    <w:rsid w:val="4BAA7BB4"/>
    <w:rsid w:val="4C11C2EE"/>
    <w:rsid w:val="4C1688CE"/>
    <w:rsid w:val="4C5EE454"/>
    <w:rsid w:val="4C62B301"/>
    <w:rsid w:val="4CBF3503"/>
    <w:rsid w:val="4CEA65C9"/>
    <w:rsid w:val="4D19BF63"/>
    <w:rsid w:val="4D3F9B70"/>
    <w:rsid w:val="4D46DC0F"/>
    <w:rsid w:val="4DAC66C3"/>
    <w:rsid w:val="4DEE3F5B"/>
    <w:rsid w:val="4E1312C9"/>
    <w:rsid w:val="4E323892"/>
    <w:rsid w:val="4E47519A"/>
    <w:rsid w:val="4E64D6E3"/>
    <w:rsid w:val="4EAA16D4"/>
    <w:rsid w:val="4EF3212F"/>
    <w:rsid w:val="4F0115E9"/>
    <w:rsid w:val="4F0D1B8F"/>
    <w:rsid w:val="4F20B767"/>
    <w:rsid w:val="4F5B411A"/>
    <w:rsid w:val="4F641236"/>
    <w:rsid w:val="4FCA7304"/>
    <w:rsid w:val="50018CFB"/>
    <w:rsid w:val="5007E20F"/>
    <w:rsid w:val="5024C0BF"/>
    <w:rsid w:val="50611367"/>
    <w:rsid w:val="509F4C1E"/>
    <w:rsid w:val="5104694B"/>
    <w:rsid w:val="512CB610"/>
    <w:rsid w:val="51667FAB"/>
    <w:rsid w:val="51E1B8F3"/>
    <w:rsid w:val="5203A506"/>
    <w:rsid w:val="5220BB95"/>
    <w:rsid w:val="5227DDD7"/>
    <w:rsid w:val="523324FE"/>
    <w:rsid w:val="5239F6AE"/>
    <w:rsid w:val="5296E70A"/>
    <w:rsid w:val="52A44F84"/>
    <w:rsid w:val="52B641CD"/>
    <w:rsid w:val="52DEFC08"/>
    <w:rsid w:val="531DD157"/>
    <w:rsid w:val="5332A2F8"/>
    <w:rsid w:val="538575DF"/>
    <w:rsid w:val="539B3381"/>
    <w:rsid w:val="539C0E86"/>
    <w:rsid w:val="53B9AAC6"/>
    <w:rsid w:val="53BFB324"/>
    <w:rsid w:val="540400B7"/>
    <w:rsid w:val="54378359"/>
    <w:rsid w:val="54695EC1"/>
    <w:rsid w:val="548AC329"/>
    <w:rsid w:val="5492F7AC"/>
    <w:rsid w:val="54A892A0"/>
    <w:rsid w:val="54AAF119"/>
    <w:rsid w:val="54FF94B7"/>
    <w:rsid w:val="55204A21"/>
    <w:rsid w:val="55712993"/>
    <w:rsid w:val="55ABA1E4"/>
    <w:rsid w:val="55CDC7EA"/>
    <w:rsid w:val="56007FAE"/>
    <w:rsid w:val="5643C0F2"/>
    <w:rsid w:val="564E4C9E"/>
    <w:rsid w:val="56903B34"/>
    <w:rsid w:val="57046B70"/>
    <w:rsid w:val="5717E50D"/>
    <w:rsid w:val="57232A24"/>
    <w:rsid w:val="572AA4BA"/>
    <w:rsid w:val="5746672A"/>
    <w:rsid w:val="574686C8"/>
    <w:rsid w:val="574BB24E"/>
    <w:rsid w:val="575EC83D"/>
    <w:rsid w:val="576F241B"/>
    <w:rsid w:val="578D7039"/>
    <w:rsid w:val="57903922"/>
    <w:rsid w:val="57AAE547"/>
    <w:rsid w:val="57AB6FC5"/>
    <w:rsid w:val="57BE76F9"/>
    <w:rsid w:val="58307D07"/>
    <w:rsid w:val="58487674"/>
    <w:rsid w:val="58A3F3BF"/>
    <w:rsid w:val="58AE1CA9"/>
    <w:rsid w:val="58E9001B"/>
    <w:rsid w:val="590AF47C"/>
    <w:rsid w:val="59A7898A"/>
    <w:rsid w:val="59CDEDC5"/>
    <w:rsid w:val="59CED6A3"/>
    <w:rsid w:val="59FBA6F2"/>
    <w:rsid w:val="5A0FF862"/>
    <w:rsid w:val="5A354D9C"/>
    <w:rsid w:val="5A461FCC"/>
    <w:rsid w:val="5A4912BA"/>
    <w:rsid w:val="5A4EDE0F"/>
    <w:rsid w:val="5A5BBB84"/>
    <w:rsid w:val="5B189210"/>
    <w:rsid w:val="5B3DDCD8"/>
    <w:rsid w:val="5B472548"/>
    <w:rsid w:val="5B5EB1CE"/>
    <w:rsid w:val="5B63AC57"/>
    <w:rsid w:val="5B73575C"/>
    <w:rsid w:val="5B977753"/>
    <w:rsid w:val="5BB02C2C"/>
    <w:rsid w:val="5BBC74E1"/>
    <w:rsid w:val="5C37FEB5"/>
    <w:rsid w:val="5CA39937"/>
    <w:rsid w:val="5D0F0EA3"/>
    <w:rsid w:val="5D3F8C35"/>
    <w:rsid w:val="5D75AFCA"/>
    <w:rsid w:val="5D872691"/>
    <w:rsid w:val="5D8F3CCE"/>
    <w:rsid w:val="5DAA37F5"/>
    <w:rsid w:val="5DB93EA2"/>
    <w:rsid w:val="5DBAEDBC"/>
    <w:rsid w:val="5DBBF478"/>
    <w:rsid w:val="5DC55EA1"/>
    <w:rsid w:val="5DC66ED3"/>
    <w:rsid w:val="5DCA7ACD"/>
    <w:rsid w:val="5E345330"/>
    <w:rsid w:val="5E38ABFD"/>
    <w:rsid w:val="5E48CBA9"/>
    <w:rsid w:val="5E4E8725"/>
    <w:rsid w:val="5E6FF3EA"/>
    <w:rsid w:val="5E7EC3F1"/>
    <w:rsid w:val="5E7FBC7A"/>
    <w:rsid w:val="5F0BF085"/>
    <w:rsid w:val="5F2C0B93"/>
    <w:rsid w:val="5F56A198"/>
    <w:rsid w:val="5F931E5D"/>
    <w:rsid w:val="5FBB86D2"/>
    <w:rsid w:val="603E1EA2"/>
    <w:rsid w:val="60F3AD0D"/>
    <w:rsid w:val="60FA87D1"/>
    <w:rsid w:val="6126331A"/>
    <w:rsid w:val="61339E1A"/>
    <w:rsid w:val="613D9586"/>
    <w:rsid w:val="61440B57"/>
    <w:rsid w:val="61AB129F"/>
    <w:rsid w:val="61C87AE0"/>
    <w:rsid w:val="61EBA54D"/>
    <w:rsid w:val="61FCA21A"/>
    <w:rsid w:val="62021140"/>
    <w:rsid w:val="6208DD41"/>
    <w:rsid w:val="623C7CCF"/>
    <w:rsid w:val="625B260D"/>
    <w:rsid w:val="628E425A"/>
    <w:rsid w:val="62A09BEB"/>
    <w:rsid w:val="62B1BC7A"/>
    <w:rsid w:val="62F49527"/>
    <w:rsid w:val="633FAEB4"/>
    <w:rsid w:val="634BE12D"/>
    <w:rsid w:val="634D7922"/>
    <w:rsid w:val="639EFE40"/>
    <w:rsid w:val="63A28938"/>
    <w:rsid w:val="63B6F7AD"/>
    <w:rsid w:val="63DE4861"/>
    <w:rsid w:val="63E53E67"/>
    <w:rsid w:val="6422F7D1"/>
    <w:rsid w:val="64325276"/>
    <w:rsid w:val="64427922"/>
    <w:rsid w:val="6442FBA1"/>
    <w:rsid w:val="6460A8EA"/>
    <w:rsid w:val="646D2695"/>
    <w:rsid w:val="648D645E"/>
    <w:rsid w:val="6493CFD0"/>
    <w:rsid w:val="65302775"/>
    <w:rsid w:val="6558B270"/>
    <w:rsid w:val="655B5454"/>
    <w:rsid w:val="65813568"/>
    <w:rsid w:val="659FCAE9"/>
    <w:rsid w:val="65C4D6C7"/>
    <w:rsid w:val="6658B9F1"/>
    <w:rsid w:val="668D026B"/>
    <w:rsid w:val="6691109B"/>
    <w:rsid w:val="66997546"/>
    <w:rsid w:val="66AA1164"/>
    <w:rsid w:val="66E1E58C"/>
    <w:rsid w:val="66F0E593"/>
    <w:rsid w:val="672EC040"/>
    <w:rsid w:val="67DDB4D2"/>
    <w:rsid w:val="67FD9F03"/>
    <w:rsid w:val="681EE111"/>
    <w:rsid w:val="683DEE1A"/>
    <w:rsid w:val="684E9EE5"/>
    <w:rsid w:val="685546C9"/>
    <w:rsid w:val="687CA329"/>
    <w:rsid w:val="68990959"/>
    <w:rsid w:val="690EEF8E"/>
    <w:rsid w:val="695B568A"/>
    <w:rsid w:val="69689265"/>
    <w:rsid w:val="69D9BE7B"/>
    <w:rsid w:val="69F61845"/>
    <w:rsid w:val="6A30E843"/>
    <w:rsid w:val="6A6C1B2B"/>
    <w:rsid w:val="6A79D3EB"/>
    <w:rsid w:val="6A7A84A8"/>
    <w:rsid w:val="6ABB76AF"/>
    <w:rsid w:val="6ABD3F5F"/>
    <w:rsid w:val="6AE21433"/>
    <w:rsid w:val="6AEE3FEC"/>
    <w:rsid w:val="6AF351A4"/>
    <w:rsid w:val="6B2FFC58"/>
    <w:rsid w:val="6B373CF9"/>
    <w:rsid w:val="6B5384C9"/>
    <w:rsid w:val="6B8B1BB4"/>
    <w:rsid w:val="6BD11BE6"/>
    <w:rsid w:val="6C1BFC43"/>
    <w:rsid w:val="6C4CF38F"/>
    <w:rsid w:val="6C5A6993"/>
    <w:rsid w:val="6C99CF8B"/>
    <w:rsid w:val="6CAD8CA9"/>
    <w:rsid w:val="6D115F3D"/>
    <w:rsid w:val="6D6E4154"/>
    <w:rsid w:val="6D6F7971"/>
    <w:rsid w:val="6D938790"/>
    <w:rsid w:val="6D9D4A5B"/>
    <w:rsid w:val="6DAE4C82"/>
    <w:rsid w:val="6DAF4333"/>
    <w:rsid w:val="6DBA64BE"/>
    <w:rsid w:val="6DC9A746"/>
    <w:rsid w:val="6DD72377"/>
    <w:rsid w:val="6DDA40CA"/>
    <w:rsid w:val="6E20D5A2"/>
    <w:rsid w:val="6E495D0A"/>
    <w:rsid w:val="6E842A0D"/>
    <w:rsid w:val="6EFD45F8"/>
    <w:rsid w:val="6F7471ED"/>
    <w:rsid w:val="6F87D61A"/>
    <w:rsid w:val="6FB0FA5B"/>
    <w:rsid w:val="6FBB44C6"/>
    <w:rsid w:val="6FBFA25E"/>
    <w:rsid w:val="6FE52D6B"/>
    <w:rsid w:val="6FFBE597"/>
    <w:rsid w:val="7048FFFF"/>
    <w:rsid w:val="704E7F6D"/>
    <w:rsid w:val="705C156C"/>
    <w:rsid w:val="7091B177"/>
    <w:rsid w:val="70E98752"/>
    <w:rsid w:val="7107896E"/>
    <w:rsid w:val="71223B88"/>
    <w:rsid w:val="712BC05E"/>
    <w:rsid w:val="715611A8"/>
    <w:rsid w:val="717D223D"/>
    <w:rsid w:val="71922E44"/>
    <w:rsid w:val="71F0AB9D"/>
    <w:rsid w:val="725E15C7"/>
    <w:rsid w:val="72838B65"/>
    <w:rsid w:val="7335B8D1"/>
    <w:rsid w:val="73864A17"/>
    <w:rsid w:val="739C278B"/>
    <w:rsid w:val="73AA82A8"/>
    <w:rsid w:val="73C51FB4"/>
    <w:rsid w:val="73E418C5"/>
    <w:rsid w:val="73FD82BA"/>
    <w:rsid w:val="74048C8B"/>
    <w:rsid w:val="740AEF29"/>
    <w:rsid w:val="741DE73A"/>
    <w:rsid w:val="74218627"/>
    <w:rsid w:val="7434BAE5"/>
    <w:rsid w:val="743F2A30"/>
    <w:rsid w:val="74BB7A11"/>
    <w:rsid w:val="74E73B3B"/>
    <w:rsid w:val="74F89150"/>
    <w:rsid w:val="7572D19C"/>
    <w:rsid w:val="758F33E3"/>
    <w:rsid w:val="75BF506F"/>
    <w:rsid w:val="75C544BC"/>
    <w:rsid w:val="75CC3350"/>
    <w:rsid w:val="75E16176"/>
    <w:rsid w:val="75F6658B"/>
    <w:rsid w:val="75FC76EE"/>
    <w:rsid w:val="760247AA"/>
    <w:rsid w:val="762C216F"/>
    <w:rsid w:val="767BA91C"/>
    <w:rsid w:val="76AAFC89"/>
    <w:rsid w:val="76D78BE6"/>
    <w:rsid w:val="76F14E59"/>
    <w:rsid w:val="772B1D3A"/>
    <w:rsid w:val="7736BF9E"/>
    <w:rsid w:val="773C066B"/>
    <w:rsid w:val="7753CAC2"/>
    <w:rsid w:val="77726D0A"/>
    <w:rsid w:val="779E180B"/>
    <w:rsid w:val="77A1E7C4"/>
    <w:rsid w:val="77BB74C8"/>
    <w:rsid w:val="77D20D6F"/>
    <w:rsid w:val="77EBB2E4"/>
    <w:rsid w:val="78206FF9"/>
    <w:rsid w:val="78331B14"/>
    <w:rsid w:val="785C20DD"/>
    <w:rsid w:val="78B85753"/>
    <w:rsid w:val="78C99E20"/>
    <w:rsid w:val="7905977E"/>
    <w:rsid w:val="79240001"/>
    <w:rsid w:val="79274816"/>
    <w:rsid w:val="79324C70"/>
    <w:rsid w:val="79C2BAF3"/>
    <w:rsid w:val="79DA429B"/>
    <w:rsid w:val="79ECE07B"/>
    <w:rsid w:val="7A265BCC"/>
    <w:rsid w:val="7A568177"/>
    <w:rsid w:val="7A601550"/>
    <w:rsid w:val="7AA1AF20"/>
    <w:rsid w:val="7AAA0DCC"/>
    <w:rsid w:val="7AB7C82C"/>
    <w:rsid w:val="7AC946CD"/>
    <w:rsid w:val="7AD6C419"/>
    <w:rsid w:val="7AD79939"/>
    <w:rsid w:val="7AEF197B"/>
    <w:rsid w:val="7AFCFB4E"/>
    <w:rsid w:val="7B02891C"/>
    <w:rsid w:val="7B11FF63"/>
    <w:rsid w:val="7B1FC6EE"/>
    <w:rsid w:val="7B98550B"/>
    <w:rsid w:val="7B9A8C7B"/>
    <w:rsid w:val="7BB5948D"/>
    <w:rsid w:val="7C40D381"/>
    <w:rsid w:val="7CD3AA09"/>
    <w:rsid w:val="7CDE6EF8"/>
    <w:rsid w:val="7CF2385A"/>
    <w:rsid w:val="7D0BCCB2"/>
    <w:rsid w:val="7D16D239"/>
    <w:rsid w:val="7D45117D"/>
    <w:rsid w:val="7D7085DF"/>
    <w:rsid w:val="7D7FE065"/>
    <w:rsid w:val="7D8763A3"/>
    <w:rsid w:val="7D9E687C"/>
    <w:rsid w:val="7E358247"/>
    <w:rsid w:val="7E50E577"/>
    <w:rsid w:val="7E80B63C"/>
    <w:rsid w:val="7EAD80ED"/>
    <w:rsid w:val="7EED354F"/>
    <w:rsid w:val="7F423690"/>
    <w:rsid w:val="7F919CA0"/>
    <w:rsid w:val="7FA33C1E"/>
    <w:rsid w:val="7FAF5CF8"/>
    <w:rsid w:val="7FBEE678"/>
    <w:rsid w:val="7FF0BB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A38B"/>
  <w15:chartTrackingRefBased/>
  <w15:docId w15:val="{231CAF3E-5157-4F12-B3C0-20E7EB13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78E"/>
    <w:pPr>
      <w:spacing w:after="0"/>
    </w:pPr>
    <w:rPr>
      <w:rFonts w:cstheme="minorHAnsi"/>
      <w:color w:val="262626" w:themeColor="text1" w:themeTint="D9"/>
    </w:rPr>
  </w:style>
  <w:style w:type="paragraph" w:styleId="Heading1">
    <w:name w:val="heading 1"/>
    <w:basedOn w:val="Normal"/>
    <w:next w:val="Normal"/>
    <w:link w:val="Heading1Char"/>
    <w:autoRedefine/>
    <w:uiPriority w:val="9"/>
    <w:qFormat/>
    <w:rsid w:val="00B94AE6"/>
    <w:pPr>
      <w:keepNext/>
      <w:keepLines/>
      <w:spacing w:before="240" w:after="120"/>
      <w:jc w:val="center"/>
      <w:outlineLvl w:val="0"/>
    </w:pPr>
    <w:rPr>
      <w:rFonts w:ascii="Open Sans SemiBold" w:eastAsia="Times New Roman" w:hAnsi="Open Sans SemiBold" w:cs="Open Sans SemiBold"/>
      <w:caps/>
      <w:color w:val="000000" w:themeColor="text1"/>
      <w:sz w:val="28"/>
      <w:szCs w:val="28"/>
    </w:rPr>
  </w:style>
  <w:style w:type="paragraph" w:styleId="Heading2">
    <w:name w:val="heading 2"/>
    <w:basedOn w:val="Normal"/>
    <w:next w:val="Normal"/>
    <w:link w:val="Heading2Char"/>
    <w:autoRedefine/>
    <w:uiPriority w:val="9"/>
    <w:unhideWhenUsed/>
    <w:qFormat/>
    <w:rsid w:val="00D1286D"/>
    <w:pPr>
      <w:keepNext/>
      <w:keepLines/>
      <w:spacing w:before="240" w:after="40"/>
      <w:outlineLvl w:val="1"/>
    </w:pPr>
    <w:rPr>
      <w:rFonts w:ascii="Poppins SemiBold" w:hAnsi="Poppins SemiBold" w:cs="Poppins SemiBold"/>
      <w:color w:val="000000" w:themeColor="text1"/>
      <w:sz w:val="28"/>
      <w:szCs w:val="28"/>
    </w:rPr>
  </w:style>
  <w:style w:type="paragraph" w:styleId="Heading3">
    <w:name w:val="heading 3"/>
    <w:basedOn w:val="Normal"/>
    <w:next w:val="Normal"/>
    <w:link w:val="Heading3Char"/>
    <w:autoRedefine/>
    <w:uiPriority w:val="9"/>
    <w:unhideWhenUsed/>
    <w:qFormat/>
    <w:rsid w:val="00CD35DD"/>
    <w:pPr>
      <w:keepNext/>
      <w:keepLines/>
      <w:spacing w:before="120" w:after="20"/>
      <w:outlineLvl w:val="2"/>
    </w:pPr>
    <w:rPr>
      <w:rFonts w:ascii="Poppins" w:eastAsiaTheme="majorEastAsia" w:hAnsi="Poppins" w:cs="Poppins"/>
      <w:color w:val="000000" w:themeColor="text1"/>
      <w:sz w:val="20"/>
      <w:szCs w:val="20"/>
    </w:rPr>
  </w:style>
  <w:style w:type="paragraph" w:styleId="Heading4">
    <w:name w:val="heading 4"/>
    <w:basedOn w:val="Normal"/>
    <w:next w:val="Normal"/>
    <w:link w:val="Heading4Char"/>
    <w:autoRedefine/>
    <w:uiPriority w:val="9"/>
    <w:unhideWhenUsed/>
    <w:qFormat/>
    <w:rsid w:val="00D85FCD"/>
    <w:pPr>
      <w:keepNext/>
      <w:keepLines/>
      <w:spacing w:before="120"/>
      <w:outlineLvl w:val="3"/>
    </w:pPr>
    <w:rPr>
      <w:rFonts w:ascii="Open Sans" w:eastAsiaTheme="majorEastAsia" w:hAnsi="Open Sans" w:cs="Open Sans"/>
      <w:sz w:val="20"/>
      <w:szCs w:val="20"/>
      <w:u w:val="single"/>
    </w:rPr>
  </w:style>
  <w:style w:type="paragraph" w:styleId="Heading5">
    <w:name w:val="heading 5"/>
    <w:aliases w:val="Table Header"/>
    <w:basedOn w:val="Normal"/>
    <w:next w:val="Normal"/>
    <w:link w:val="Heading5Char"/>
    <w:autoRedefine/>
    <w:uiPriority w:val="9"/>
    <w:unhideWhenUsed/>
    <w:qFormat/>
    <w:rsid w:val="00A128AB"/>
    <w:pPr>
      <w:keepNext/>
      <w:keepLines/>
      <w:spacing w:before="40"/>
      <w:outlineLvl w:val="4"/>
    </w:pPr>
    <w:rPr>
      <w:rFonts w:eastAsiaTheme="majorEastAsia" w:cstheme="majorBidi"/>
      <w:b/>
      <w:color w:val="44546A" w:themeColor="text2"/>
      <w:sz w:val="20"/>
      <w:szCs w:val="21"/>
      <w14:textFill>
        <w14:solidFill>
          <w14:schemeClr w14:val="tx2">
            <w14:lumMod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86D"/>
    <w:rPr>
      <w:rFonts w:ascii="Poppins SemiBold" w:hAnsi="Poppins SemiBold" w:cs="Poppins SemiBold"/>
      <w:color w:val="000000" w:themeColor="text1"/>
      <w:sz w:val="28"/>
      <w:szCs w:val="28"/>
    </w:rPr>
  </w:style>
  <w:style w:type="paragraph" w:styleId="Title">
    <w:name w:val="Title"/>
    <w:basedOn w:val="Normal"/>
    <w:next w:val="Normal"/>
    <w:link w:val="TitleChar"/>
    <w:autoRedefine/>
    <w:uiPriority w:val="10"/>
    <w:qFormat/>
    <w:rsid w:val="002B43C2"/>
    <w:pPr>
      <w:spacing w:line="240" w:lineRule="auto"/>
      <w:contextualSpacing/>
    </w:pPr>
    <w:rPr>
      <w:rFonts w:eastAsia="Times New Roman"/>
      <w:caps/>
      <w:color w:val="44546A" w:themeColor="text2"/>
      <w:spacing w:val="-10"/>
      <w:kern w:val="28"/>
      <w:sz w:val="48"/>
      <w:szCs w:val="32"/>
    </w:rPr>
  </w:style>
  <w:style w:type="character" w:customStyle="1" w:styleId="TitleChar">
    <w:name w:val="Title Char"/>
    <w:basedOn w:val="DefaultParagraphFont"/>
    <w:link w:val="Title"/>
    <w:uiPriority w:val="10"/>
    <w:rsid w:val="002B43C2"/>
    <w:rPr>
      <w:rFonts w:eastAsia="Times New Roman" w:cstheme="minorHAnsi"/>
      <w:caps/>
      <w:color w:val="44546A" w:themeColor="text2"/>
      <w:spacing w:val="-10"/>
      <w:kern w:val="28"/>
      <w:sz w:val="48"/>
      <w:szCs w:val="32"/>
    </w:rPr>
  </w:style>
  <w:style w:type="character" w:customStyle="1" w:styleId="Heading1Char">
    <w:name w:val="Heading 1 Char"/>
    <w:basedOn w:val="DefaultParagraphFont"/>
    <w:link w:val="Heading1"/>
    <w:uiPriority w:val="9"/>
    <w:rsid w:val="00B94AE6"/>
    <w:rPr>
      <w:rFonts w:ascii="Open Sans SemiBold" w:eastAsia="Times New Roman" w:hAnsi="Open Sans SemiBold" w:cs="Open Sans SemiBold"/>
      <w:caps/>
      <w:color w:val="000000" w:themeColor="text1"/>
      <w:sz w:val="28"/>
      <w:szCs w:val="28"/>
    </w:rPr>
  </w:style>
  <w:style w:type="character" w:customStyle="1" w:styleId="Heading3Char">
    <w:name w:val="Heading 3 Char"/>
    <w:basedOn w:val="DefaultParagraphFont"/>
    <w:link w:val="Heading3"/>
    <w:uiPriority w:val="9"/>
    <w:rsid w:val="00CD35DD"/>
    <w:rPr>
      <w:rFonts w:ascii="Poppins" w:eastAsiaTheme="majorEastAsia" w:hAnsi="Poppins" w:cs="Poppins"/>
      <w:color w:val="000000" w:themeColor="text1"/>
      <w:sz w:val="20"/>
      <w:szCs w:val="20"/>
    </w:rPr>
  </w:style>
  <w:style w:type="character" w:customStyle="1" w:styleId="Heading4Char">
    <w:name w:val="Heading 4 Char"/>
    <w:basedOn w:val="DefaultParagraphFont"/>
    <w:link w:val="Heading4"/>
    <w:uiPriority w:val="9"/>
    <w:rsid w:val="00D85FCD"/>
    <w:rPr>
      <w:rFonts w:ascii="Open Sans" w:eastAsiaTheme="majorEastAsia" w:hAnsi="Open Sans" w:cs="Open Sans"/>
      <w:color w:val="262626" w:themeColor="text1" w:themeTint="D9"/>
      <w:sz w:val="20"/>
      <w:szCs w:val="20"/>
      <w:u w:val="single"/>
    </w:rPr>
  </w:style>
  <w:style w:type="character" w:customStyle="1" w:styleId="Heading5Char">
    <w:name w:val="Heading 5 Char"/>
    <w:aliases w:val="Table Header Char"/>
    <w:basedOn w:val="DefaultParagraphFont"/>
    <w:link w:val="Heading5"/>
    <w:uiPriority w:val="9"/>
    <w:rsid w:val="00A128AB"/>
    <w:rPr>
      <w:rFonts w:ascii="Open Sans" w:eastAsiaTheme="majorEastAsia" w:hAnsi="Open Sans" w:cstheme="majorBidi"/>
      <w:b/>
      <w:color w:val="11151A" w:themeColor="text2" w:themeShade="40"/>
      <w:sz w:val="20"/>
      <w:szCs w:val="21"/>
    </w:rPr>
  </w:style>
  <w:style w:type="numbering" w:customStyle="1" w:styleId="IOCBullets">
    <w:name w:val="IOC Bullets"/>
    <w:uiPriority w:val="99"/>
    <w:rsid w:val="0032651A"/>
    <w:pPr>
      <w:numPr>
        <w:numId w:val="9"/>
      </w:numPr>
    </w:pPr>
  </w:style>
  <w:style w:type="paragraph" w:styleId="Subtitle">
    <w:name w:val="Subtitle"/>
    <w:basedOn w:val="Normal"/>
    <w:next w:val="Normal"/>
    <w:link w:val="SubtitleChar"/>
    <w:uiPriority w:val="11"/>
    <w:qFormat/>
    <w:rsid w:val="002B43C2"/>
    <w:pPr>
      <w:numPr>
        <w:ilvl w:val="1"/>
      </w:numPr>
      <w:spacing w:after="360"/>
    </w:pPr>
    <w:rPr>
      <w:rFonts w:eastAsiaTheme="minorEastAsia" w:cstheme="minorBidi"/>
      <w:caps/>
      <w:color w:val="44546A" w:themeColor="text2"/>
      <w:spacing w:val="15"/>
      <w:sz w:val="32"/>
      <w:szCs w:val="32"/>
    </w:rPr>
  </w:style>
  <w:style w:type="character" w:customStyle="1" w:styleId="SubtitleChar">
    <w:name w:val="Subtitle Char"/>
    <w:basedOn w:val="DefaultParagraphFont"/>
    <w:link w:val="Subtitle"/>
    <w:uiPriority w:val="11"/>
    <w:rsid w:val="002B43C2"/>
    <w:rPr>
      <w:rFonts w:eastAsiaTheme="minorEastAsia"/>
      <w:caps/>
      <w:color w:val="44546A" w:themeColor="text2"/>
      <w:spacing w:val="15"/>
      <w:sz w:val="32"/>
      <w:szCs w:val="32"/>
    </w:rPr>
  </w:style>
  <w:style w:type="table" w:customStyle="1" w:styleId="Style1">
    <w:name w:val="Style1"/>
    <w:basedOn w:val="TableNormal"/>
    <w:uiPriority w:val="99"/>
    <w:rsid w:val="007B3900"/>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43" w:type="dxa"/>
        <w:left w:w="43" w:type="dxa"/>
        <w:bottom w:w="43" w:type="dxa"/>
        <w:right w:w="43" w:type="dxa"/>
      </w:tcMar>
    </w:tcPr>
    <w:tblStylePr w:type="firstRow">
      <w:pPr>
        <w:jc w:val="center"/>
      </w:pPr>
      <w:rPr>
        <w:rFonts w:asciiTheme="minorHAnsi" w:hAnsiTheme="minorHAnsi"/>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vAlign w:val="bottom"/>
      </w:tcPr>
    </w:tblStylePr>
    <w:tblStylePr w:type="firstCol">
      <w:pPr>
        <w:jc w:val="left"/>
      </w:pPr>
      <w:tblPr/>
      <w:tcPr>
        <w:vAlign w:val="bottom"/>
      </w:tcPr>
    </w:tblStylePr>
    <w:tblStylePr w:type="nwCell">
      <w:pPr>
        <w:jc w:val="left"/>
      </w:pPr>
      <w:tblPr/>
      <w:tcPr>
        <w:vAlign w:val="bottom"/>
      </w:tcPr>
    </w:tblStylePr>
  </w:style>
  <w:style w:type="table" w:styleId="TableGrid">
    <w:name w:val="Table Grid"/>
    <w:basedOn w:val="TableNormal"/>
    <w:uiPriority w:val="39"/>
    <w:rsid w:val="0036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AC1"/>
    <w:pPr>
      <w:ind w:left="720"/>
      <w:contextualSpacing/>
    </w:pPr>
  </w:style>
  <w:style w:type="paragraph" w:styleId="Header">
    <w:name w:val="header"/>
    <w:basedOn w:val="Normal"/>
    <w:link w:val="HeaderChar"/>
    <w:uiPriority w:val="99"/>
    <w:unhideWhenUsed/>
    <w:rsid w:val="00911CA6"/>
    <w:pPr>
      <w:tabs>
        <w:tab w:val="center" w:pos="4680"/>
        <w:tab w:val="right" w:pos="9360"/>
      </w:tabs>
      <w:spacing w:line="240" w:lineRule="auto"/>
    </w:pPr>
  </w:style>
  <w:style w:type="character" w:customStyle="1" w:styleId="HeaderChar">
    <w:name w:val="Header Char"/>
    <w:basedOn w:val="DefaultParagraphFont"/>
    <w:link w:val="Header"/>
    <w:uiPriority w:val="99"/>
    <w:rsid w:val="00911CA6"/>
    <w:rPr>
      <w:rFonts w:cstheme="minorHAnsi"/>
      <w:color w:val="262626" w:themeColor="text1" w:themeTint="D9"/>
    </w:rPr>
  </w:style>
  <w:style w:type="paragraph" w:styleId="Footer">
    <w:name w:val="footer"/>
    <w:basedOn w:val="Normal"/>
    <w:link w:val="FooterChar"/>
    <w:uiPriority w:val="99"/>
    <w:unhideWhenUsed/>
    <w:rsid w:val="00911CA6"/>
    <w:pPr>
      <w:tabs>
        <w:tab w:val="center" w:pos="4680"/>
        <w:tab w:val="right" w:pos="9360"/>
      </w:tabs>
      <w:spacing w:line="240" w:lineRule="auto"/>
    </w:pPr>
  </w:style>
  <w:style w:type="character" w:customStyle="1" w:styleId="FooterChar">
    <w:name w:val="Footer Char"/>
    <w:basedOn w:val="DefaultParagraphFont"/>
    <w:link w:val="Footer"/>
    <w:uiPriority w:val="99"/>
    <w:rsid w:val="00911CA6"/>
    <w:rPr>
      <w:rFonts w:cstheme="minorHAnsi"/>
      <w:color w:val="262626" w:themeColor="text1" w:themeTint="D9"/>
    </w:rPr>
  </w:style>
  <w:style w:type="paragraph" w:styleId="NormalWeb">
    <w:name w:val="Normal (Web)"/>
    <w:basedOn w:val="Normal"/>
    <w:uiPriority w:val="99"/>
    <w:semiHidden/>
    <w:unhideWhenUsed/>
    <w:rsid w:val="00911CA6"/>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PlainTable3">
    <w:name w:val="Plain Table 3"/>
    <w:basedOn w:val="TableNormal"/>
    <w:uiPriority w:val="43"/>
    <w:rsid w:val="00AD75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Z">
    <w:name w:val="TZ"/>
    <w:basedOn w:val="TableNormal"/>
    <w:uiPriority w:val="99"/>
    <w:rsid w:val="00846BA5"/>
    <w:pPr>
      <w:spacing w:after="0" w:line="240" w:lineRule="auto"/>
    </w:pPr>
    <w:tblPr/>
  </w:style>
  <w:style w:type="paragraph" w:styleId="ListBullet">
    <w:name w:val="List Bullet"/>
    <w:basedOn w:val="Normal"/>
    <w:uiPriority w:val="99"/>
    <w:unhideWhenUsed/>
    <w:rsid w:val="00EB20B1"/>
    <w:pPr>
      <w:numPr>
        <w:numId w:val="27"/>
      </w:numPr>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15823"/>
    <w:rPr>
      <w:color w:val="954F72" w:themeColor="followedHyperlink"/>
      <w:u w:val="single"/>
    </w:rPr>
  </w:style>
  <w:style w:type="character" w:styleId="UnresolvedMention">
    <w:name w:val="Unresolved Mention"/>
    <w:basedOn w:val="DefaultParagraphFont"/>
    <w:uiPriority w:val="99"/>
    <w:semiHidden/>
    <w:unhideWhenUsed/>
    <w:rsid w:val="00237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7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48ca28a3184e24136fbd3636374e5f94">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22c63c6561996302e0199c0c7649977e"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9CE3DE-37C7-4ACE-A0AA-B8923A570EDD}"/>
</file>

<file path=customXml/itemProps2.xml><?xml version="1.0" encoding="utf-8"?>
<ds:datastoreItem xmlns:ds="http://schemas.openxmlformats.org/officeDocument/2006/customXml" ds:itemID="{5099E70E-1374-4C2F-8DBA-3B0B150411CC}"/>
</file>

<file path=customXml/itemProps3.xml><?xml version="1.0" encoding="utf-8"?>
<ds:datastoreItem xmlns:ds="http://schemas.openxmlformats.org/officeDocument/2006/customXml" ds:itemID="{D167B53E-AC27-45D1-91C5-F7B69B0631F6}"/>
</file>

<file path=docProps/app.xml><?xml version="1.0" encoding="utf-8"?>
<Properties xmlns="http://schemas.openxmlformats.org/officeDocument/2006/extended-properties" xmlns:vt="http://schemas.openxmlformats.org/officeDocument/2006/docPropsVTypes">
  <Template>Normal</Template>
  <TotalTime>64</TotalTime>
  <Pages>4</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 Bodley</dc:creator>
  <cp:keywords/>
  <dc:description/>
  <cp:lastModifiedBy>Vaibhav Singhal</cp:lastModifiedBy>
  <cp:revision>6</cp:revision>
  <cp:lastPrinted>2019-07-15T23:47:00Z</cp:lastPrinted>
  <dcterms:created xsi:type="dcterms:W3CDTF">2025-08-07T12:49:00Z</dcterms:created>
  <dcterms:modified xsi:type="dcterms:W3CDTF">2025-08-13T13:11:00Z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ies>
</file>