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Role Charter – Senior SDET</w:t>
      </w:r>
    </w:p>
    <w:p>
      <w:pPr>
        <w:pStyle w:val="Heading2"/>
      </w:pPr>
      <w:r>
        <w:t>Fundamental Role</w:t>
      </w:r>
    </w:p>
    <w:p>
      <w:r>
        <w:t>- Lead automation initiatives across modules.</w:t>
      </w:r>
    </w:p>
    <w:p>
      <w:r>
        <w:t>- Define and enforce best practices in QA automation.</w:t>
      </w:r>
    </w:p>
    <w:p>
      <w:r>
        <w:t>- Collaborate with architects for scalable test frameworks.</w:t>
      </w:r>
    </w:p>
    <w:p>
      <w:pPr>
        <w:pStyle w:val="Heading2"/>
      </w:pPr>
      <w:r>
        <w:t>Key Responsibilities</w:t>
      </w:r>
    </w:p>
    <w:p>
      <w:r>
        <w:t>- Create reusable automation libraries.</w:t>
      </w:r>
    </w:p>
    <w:p>
      <w:r>
        <w:t>- Drive performance and load testing.</w:t>
      </w:r>
    </w:p>
    <w:p>
      <w:r>
        <w:t>- Conduct code reviews of test scripts.</w:t>
      </w:r>
    </w:p>
    <w:p>
      <w:r>
        <w:t>- Train junior SDETs on advanced QA techniques.</w:t>
      </w:r>
    </w:p>
    <w:p>
      <w:pPr>
        <w:pStyle w:val="Heading2"/>
      </w:pPr>
      <w:r>
        <w:t>Competencies</w:t>
      </w:r>
    </w:p>
    <w:p>
      <w:r>
        <w:t>- Expertise in multiple automation frameworks.</w:t>
      </w:r>
    </w:p>
    <w:p>
      <w:r>
        <w:t>- Strong debugging skills.</w:t>
      </w:r>
    </w:p>
    <w:p>
      <w:r>
        <w:t>- Performance and security testing basics.</w:t>
      </w:r>
    </w:p>
    <w:p>
      <w:r>
        <w:t>- Test strategy and planning.</w:t>
      </w:r>
    </w:p>
    <w:p>
      <w:pPr>
        <w:pStyle w:val="Heading2"/>
      </w:pPr>
      <w:r>
        <w:t>Accountability &amp; Metrics</w:t>
      </w:r>
    </w:p>
    <w:p>
      <w:r>
        <w:t>- Increase regression automation coverage.</w:t>
      </w:r>
    </w:p>
    <w:p>
      <w:r>
        <w:t>- Time saved by reusable QA libraries.</w:t>
      </w:r>
    </w:p>
    <w:p>
      <w:r>
        <w:t>- % reduction in performance issues post-release.</w:t>
      </w:r>
    </w:p>
    <w:p>
      <w:r>
        <w:t>- Team training sessions conducted.</w:t>
      </w:r>
    </w:p>
    <w:p>
      <w:pPr>
        <w:pStyle w:val="Heading2"/>
      </w:pPr>
      <w:r>
        <w:t>OKRs</w:t>
      </w:r>
    </w:p>
    <w:p>
      <w:r>
        <w:t>- Build automation framework achieving &gt;75% reusability.</w:t>
      </w:r>
    </w:p>
    <w:p>
      <w:r>
        <w:t>- Reduce manual testing effort by 40%.</w:t>
      </w:r>
    </w:p>
    <w:p>
      <w:r>
        <w:t>- Deliver 3 internal QA upskilling sessions in 6 months.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F874914348A45BF36919260785F8A" ma:contentTypeVersion="19" ma:contentTypeDescription="Create a new document." ma:contentTypeScope="" ma:versionID="48ca28a3184e24136fbd3636374e5f94">
  <xsd:schema xmlns:xsd="http://www.w3.org/2001/XMLSchema" xmlns:xs="http://www.w3.org/2001/XMLSchema" xmlns:p="http://schemas.microsoft.com/office/2006/metadata/properties" xmlns:ns2="2ad2c338-b475-49c5-ba31-4f1308e1722e" xmlns:ns3="1e496844-d79a-41fc-9d12-0a04358d9c75" targetNamespace="http://schemas.microsoft.com/office/2006/metadata/properties" ma:root="true" ma:fieldsID="22c63c6561996302e0199c0c7649977e" ns2:_="" ns3:_="">
    <xsd:import namespace="2ad2c338-b475-49c5-ba31-4f1308e1722e"/>
    <xsd:import namespace="1e496844-d79a-41fc-9d12-0a04358d9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2c338-b475-49c5-ba31-4f1308e17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839d06-049d-4209-aea1-b6cda92464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96844-d79a-41fc-9d12-0a04358d9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f0eaf60-124a-4cf7-b6b7-0b5199326955}" ma:internalName="TaxCatchAll" ma:showField="CatchAllData" ma:web="1e496844-d79a-41fc-9d12-0a04358d9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496844-d79a-41fc-9d12-0a04358d9c75" xsi:nil="true"/>
    <lcf76f155ced4ddcb4097134ff3c332f xmlns="2ad2c338-b475-49c5-ba31-4f1308e172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0CFB7DD-E57D-457D-8B63-FC341280ACA3}"/>
</file>

<file path=customXml/itemProps3.xml><?xml version="1.0" encoding="utf-8"?>
<ds:datastoreItem xmlns:ds="http://schemas.openxmlformats.org/officeDocument/2006/customXml" ds:itemID="{19693A78-4B87-4AA4-9C2D-08246D50A674}"/>
</file>

<file path=customXml/itemProps4.xml><?xml version="1.0" encoding="utf-8"?>
<ds:datastoreItem xmlns:ds="http://schemas.openxmlformats.org/officeDocument/2006/customXml" ds:itemID="{8712849E-1899-494A-A142-8DF941B6985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0x010100FBBF874914348A45BF36919260785F8A</vt:lpwstr>
  </property>
</Properties>
</file>