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RAG POC - Implementation Report</w:t>
      </w:r>
    </w:p>
    <w:p>
      <w:r>
        <w:t>Retrieval-Augmented Generation Proof of Concept</w:t>
      </w:r>
    </w:p>
    <w:p>
      <w:pPr>
        <w:pStyle w:val="Heading1"/>
      </w:pPr>
      <w:r>
        <w:t>Executive Summary</w:t>
      </w:r>
    </w:p>
    <w:p>
      <w:r>
        <w:t>This document outlines the implementation of a Retrieval-Augmented Generation (RAG) system that allows users to upload Excel and Word documents, build a searchable vector index, and ask natural language questions about the content. The system uses FAISS for vector storage, Google Gemini for embeddings and chat, and Streamlit for the user interface.</w:t>
      </w:r>
    </w:p>
    <w:p>
      <w:pPr>
        <w:pStyle w:val="Heading1"/>
      </w:pPr>
      <w:r>
        <w:t>Project Overview</w:t>
      </w:r>
    </w:p>
    <w:p>
      <w:r>
        <w:t>The RAG POC demonstrates how to build an intelligent document question-answering system. Users can upload documents, and the system will:</w:t>
      </w:r>
    </w:p>
    <w:p>
      <w:pPr>
        <w:pStyle w:val="ListBullet"/>
      </w:pPr>
      <w:r>
        <w:t>Extract text from Excel sheets and Word documents</w:t>
      </w:r>
    </w:p>
    <w:p>
      <w:pPr>
        <w:pStyle w:val="ListBullet"/>
      </w:pPr>
      <w:r>
        <w:t>Split documents into semantic chunks</w:t>
      </w:r>
    </w:p>
    <w:p>
      <w:pPr>
        <w:pStyle w:val="ListBullet"/>
      </w:pPr>
      <w:r>
        <w:t>Generate vector embeddings using Google Gemini</w:t>
      </w:r>
    </w:p>
    <w:p>
      <w:pPr>
        <w:pStyle w:val="ListBullet"/>
      </w:pPr>
      <w:r>
        <w:t>Store embeddings in FAISS index</w:t>
      </w:r>
    </w:p>
    <w:p>
      <w:pPr>
        <w:pStyle w:val="ListBullet"/>
      </w:pPr>
      <w:r>
        <w:t>Retrieve relevant chunks based on user queries</w:t>
      </w:r>
    </w:p>
    <w:p>
      <w:pPr>
        <w:pStyle w:val="ListBullet"/>
      </w:pPr>
      <w:r>
        <w:t>Generate contextual answers using Gemini API</w:t>
      </w:r>
    </w:p>
    <w:p>
      <w:pPr>
        <w:pStyle w:val="Heading1"/>
      </w:pPr>
      <w:r>
        <w:t>Architecture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UI Framework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Vector Store</w:t>
            </w:r>
          </w:p>
        </w:tc>
        <w:tc>
          <w:tcPr>
            <w:tcW w:type="dxa" w:w="4320"/>
          </w:tcPr>
          <w:p>
            <w:r>
              <w:t>FAISS (IndexFlatIP)</w:t>
            </w:r>
          </w:p>
        </w:tc>
      </w:tr>
      <w:tr>
        <w:tc>
          <w:tcPr>
            <w:tcW w:type="dxa" w:w="4320"/>
          </w:tcPr>
          <w:p>
            <w:r>
              <w:t>Embeddings</w:t>
            </w:r>
          </w:p>
        </w:tc>
        <w:tc>
          <w:tcPr>
            <w:tcW w:type="dxa" w:w="4320"/>
          </w:tcPr>
          <w:p>
            <w:r>
              <w:t>Google Gemini</w:t>
            </w:r>
          </w:p>
        </w:tc>
      </w:tr>
      <w:tr>
        <w:tc>
          <w:tcPr>
            <w:tcW w:type="dxa" w:w="4320"/>
          </w:tcPr>
          <w:p>
            <w:r>
              <w:t>Chat Model</w:t>
            </w:r>
          </w:p>
        </w:tc>
        <w:tc>
          <w:tcPr>
            <w:tcW w:type="dxa" w:w="4320"/>
          </w:tcPr>
          <w:p>
            <w:r>
              <w:t>Google Gemini 3.6-flash</w:t>
            </w:r>
          </w:p>
        </w:tc>
      </w:tr>
      <w:tr>
        <w:tc>
          <w:tcPr>
            <w:tcW w:type="dxa" w:w="4320"/>
          </w:tcPr>
          <w:p>
            <w:r>
              <w:t>File Parsing</w:t>
            </w:r>
          </w:p>
        </w:tc>
        <w:tc>
          <w:tcPr>
            <w:tcW w:type="dxa" w:w="4320"/>
          </w:tcPr>
          <w:p>
            <w:r>
              <w:t>openpyxl, python-docx</w:t>
            </w:r>
          </w:p>
        </w:tc>
      </w:tr>
      <w:tr>
        <w:tc>
          <w:tcPr>
            <w:tcW w:type="dxa" w:w="4320"/>
          </w:tcPr>
          <w:p>
            <w:r>
              <w:t>Package Manager</w:t>
            </w:r>
          </w:p>
        </w:tc>
        <w:tc>
          <w:tcPr>
            <w:tcW w:type="dxa" w:w="4320"/>
          </w:tcPr>
          <w:p>
            <w:r>
              <w:t>uv (Python)</w:t>
            </w:r>
          </w:p>
        </w:tc>
      </w:tr>
    </w:tbl>
    <w:p>
      <w:pPr>
        <w:pStyle w:val="Heading2"/>
      </w:pPr>
      <w:r>
        <w:t>System Flow</w:t>
      </w:r>
    </w:p>
    <w:p>
      <w:r>
        <w:t>1. User uploads Excel and/or Word files via Streamlit sidebar</w:t>
        <w:br/>
        <w:t>2. System extracts text from documents (xlsx rows, docx paragraphs, tables)</w:t>
        <w:br/>
        <w:t>3. Text is split into chunks (800 chars with 150 char overlap)</w:t>
        <w:br/>
        <w:t>4. Each chunk is embedded using Gemini API</w:t>
        <w:br/>
        <w:t>5. Embeddings stored in FAISS IndexFlatIP</w:t>
        <w:br/>
        <w:t>6. User asks a question</w:t>
        <w:br/>
        <w:t>7. Question is embedded and searched in FAISS</w:t>
        <w:br/>
        <w:t>8. Top-K (4) results retrieved with relevance scores</w:t>
        <w:br/>
        <w:t>9. Results sent to Gemini with question for context-aware answering</w:t>
        <w:br/>
        <w:t>10. Answer displayed with source references</w:t>
      </w:r>
    </w:p>
    <w:p>
      <w:pPr>
        <w:pStyle w:val="Heading1"/>
      </w:pPr>
      <w:r>
        <w:t>Implementation Details</w:t>
      </w:r>
    </w:p>
    <w:p>
      <w:pPr>
        <w:pStyle w:val="Heading2"/>
      </w:pPr>
      <w:r>
        <w:t>File Structure</w:t>
      </w:r>
    </w:p>
    <w:p>
      <w:r>
        <w:t>src/rag_poc/</w:t>
        <w:br/>
        <w:t>├── app.py              Streamlit UI application</w:t>
        <w:br/>
        <w:t>├── config.py           Configuration and API setup</w:t>
        <w:br/>
        <w:t>├── loaders.py          Excel/Word file parsing</w:t>
        <w:br/>
        <w:t>├── chunking.py         Text segmentation logic</w:t>
        <w:br/>
        <w:t>├── embeddings.py       Gemini embedding wrapper</w:t>
        <w:br/>
        <w:t>├── vectorstore.py      FAISS index management</w:t>
        <w:br/>
        <w:t>└── rag.py              Q&amp;A and retrieval logic</w:t>
      </w:r>
    </w:p>
    <w:p>
      <w:pPr>
        <w:pStyle w:val="Heading2"/>
      </w:pPr>
      <w:r>
        <w:t>Key Features</w:t>
      </w:r>
    </w:p>
    <w:p>
      <w:pPr>
        <w:pStyle w:val="ListBullet"/>
      </w:pPr>
      <w:r>
        <w:rPr>
          <w:b/>
        </w:rPr>
        <w:t>Multi-document support</w:t>
      </w:r>
      <w:r>
        <w:t xml:space="preserve"> - Process both Excel and Word documents simultaneously</w:t>
      </w:r>
    </w:p>
    <w:p>
      <w:pPr>
        <w:pStyle w:val="ListBullet"/>
      </w:pPr>
      <w:r>
        <w:rPr>
          <w:b/>
        </w:rPr>
        <w:t>Smart chunking</w:t>
      </w:r>
      <w:r>
        <w:t xml:space="preserve"> - Merges related content and respects document boundaries</w:t>
      </w:r>
    </w:p>
    <w:p>
      <w:pPr>
        <w:pStyle w:val="ListBullet"/>
      </w:pPr>
      <w:r>
        <w:rPr>
          <w:b/>
        </w:rPr>
        <w:t>Vector normalization</w:t>
      </w:r>
      <w:r>
        <w:t xml:space="preserve"> - Uses cosine similarity for accurate relevance scoring</w:t>
      </w:r>
    </w:p>
    <w:p>
      <w:pPr>
        <w:pStyle w:val="ListBullet"/>
      </w:pPr>
      <w:r>
        <w:rPr>
          <w:b/>
        </w:rPr>
        <w:t>Persistent storage</w:t>
      </w:r>
      <w:r>
        <w:t xml:space="preserve"> - FAISS index and metadata saved to disk</w:t>
      </w:r>
    </w:p>
    <w:p>
      <w:pPr>
        <w:pStyle w:val="ListBullet"/>
      </w:pPr>
      <w:r>
        <w:rPr>
          <w:b/>
        </w:rPr>
        <w:t>Conversational UI</w:t>
      </w:r>
      <w:r>
        <w:t xml:space="preserve"> - Handles casual greetings and document-based questions</w:t>
      </w:r>
    </w:p>
    <w:p>
      <w:pPr>
        <w:pStyle w:val="ListBullet"/>
      </w:pPr>
      <w:r>
        <w:rPr>
          <w:b/>
        </w:rPr>
        <w:t>Source attribution</w:t>
      </w:r>
      <w:r>
        <w:t xml:space="preserve"> - Shows which documents and sections informed the answer</w:t>
      </w:r>
    </w:p>
    <w:p>
      <w:pPr>
        <w:pStyle w:val="Heading1"/>
      </w:pPr>
      <w:r>
        <w:t>Demo Walkthrough</w:t>
      </w:r>
    </w:p>
    <w:p>
      <w:pPr>
        <w:pStyle w:val="Heading2"/>
      </w:pPr>
      <w:r>
        <w:t>Step 1: File Upload</w:t>
      </w:r>
    </w:p>
    <w:p>
      <w:r>
        <w:t>Screenshot: [INSERT - Streamlit sidebar with file uploaders]</w:t>
      </w:r>
    </w:p>
    <w:p>
      <w:r>
        <w:t>Users select an Excel file (.xlsx) and/or Word file (.docx) from their computer. The app shows file size and name.</w:t>
      </w:r>
    </w:p>
    <w:p>
      <w:pPr>
        <w:pStyle w:val="Heading2"/>
      </w:pPr>
      <w:r>
        <w:t>Step 2: Build Index</w:t>
      </w:r>
    </w:p>
    <w:p>
      <w:r>
        <w:t>Screenshot: [INSERT - Build Index button and progress]</w:t>
      </w:r>
    </w:p>
    <w:p>
      <w:r>
        <w:t>Clicking 'Build Index' initiates the pipeline:</w:t>
        <w:br/>
        <w:t>• Files are parsed for text content</w:t>
        <w:br/>
        <w:t>• Text is chunked into semantic pieces</w:t>
        <w:br/>
        <w:t>• Embeddings are generated via Gemini API</w:t>
        <w:br/>
        <w:t>• FAISS index is built and saved</w:t>
        <w:br/>
        <w:t>Status shows chunk count (e.g., 'Index ready with 30 chunks')</w:t>
      </w:r>
    </w:p>
    <w:p>
      <w:pPr>
        <w:pStyle w:val="Heading2"/>
      </w:pPr>
      <w:r>
        <w:t>Step 3: Ask Questions</w:t>
      </w:r>
    </w:p>
    <w:p>
      <w:r>
        <w:t>Screenshot: [INSERT - Chat interface with question and answer]</w:t>
      </w:r>
    </w:p>
    <w:p>
      <w:r>
        <w:t>Users type natural language questions in the chat box. Examples:</w:t>
        <w:br/>
        <w:t>• 'What products do you have?'</w:t>
        <w:br/>
        <w:t>• 'What is the refund policy?'</w:t>
        <w:br/>
        <w:t>• 'How much does a laptop cost?'</w:t>
        <w:br/>
        <w:t>• 'What are your support hours?'</w:t>
      </w:r>
    </w:p>
    <w:p>
      <w:pPr>
        <w:pStyle w:val="Heading2"/>
      </w:pPr>
      <w:r>
        <w:t>Step 4: View Results</w:t>
      </w:r>
    </w:p>
    <w:p>
      <w:r>
        <w:t>Screenshot: [INSERT - Answer with sources expanded]</w:t>
      </w:r>
    </w:p>
    <w:p>
      <w:r>
        <w:t>The system displays:</w:t>
        <w:br/>
        <w:t>• The AI-generated answer based on document content</w:t>
        <w:br/>
        <w:t>• Source chunks (expandable) showing which documents were used</w:t>
        <w:br/>
        <w:t>• Relevance scores (0.0-1.0) for each source</w:t>
      </w:r>
    </w:p>
    <w:p>
      <w:pPr>
        <w:pStyle w:val="Heading1"/>
      </w:pPr>
      <w:r>
        <w:t>Sample Output</w:t>
      </w:r>
    </w:p>
    <w:p>
      <w:pPr>
        <w:pStyle w:val="Heading2"/>
      </w:pPr>
      <w:r>
        <w:t>Query: 'What is the return policy?'</w:t>
      </w:r>
    </w:p>
    <w:p>
      <w:pPr>
        <w:pStyle w:val="ListNumber"/>
      </w:pPr>
      <w:r>
        <w:t>Sources Retrieved: 2</w:t>
      </w:r>
    </w:p>
    <w:p>
      <w:r>
        <w:t>[1] demo-policies.docx (Paragraph 2)</w:t>
        <w:br/>
        <w:t>Score: 0.892</w:t>
        <w:br/>
        <w:t>'You have 30 days from purchase to return any item in original condition...'</w:t>
      </w:r>
    </w:p>
    <w:p>
      <w:r>
        <w:t>[2] demo-policies.docx (Paragraph 3)</w:t>
        <w:br/>
        <w:t>Score: 0.756</w:t>
        <w:br/>
        <w:t>'All electronics come with a 1-year manufacturer warranty...'</w:t>
      </w:r>
    </w:p>
    <w:p>
      <w:pPr>
        <w:pStyle w:val="Heading3"/>
      </w:pPr>
      <w:r>
        <w:t>Answer</w:t>
      </w:r>
    </w:p>
    <w:p>
      <w:r>
        <w:t>Based on the provided context, you have 30 days from purchase to return any item in its original condition. Electronics must be unopened. Refunds are processed within 5-7 business days, and return shipping is free for defective items.</w:t>
      </w:r>
    </w:p>
    <w:p>
      <w:pPr>
        <w:pStyle w:val="Heading1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Chunk Size</w:t>
            </w:r>
          </w:p>
        </w:tc>
        <w:tc>
          <w:tcPr>
            <w:tcW w:type="dxa" w:w="4320"/>
          </w:tcPr>
          <w:p>
            <w:r>
              <w:t>800 characters</w:t>
            </w:r>
          </w:p>
        </w:tc>
      </w:tr>
      <w:tr>
        <w:tc>
          <w:tcPr>
            <w:tcW w:type="dxa" w:w="4320"/>
          </w:tcPr>
          <w:p>
            <w:r>
              <w:t>Embedding Model</w:t>
            </w:r>
          </w:p>
        </w:tc>
        <w:tc>
          <w:tcPr>
            <w:tcW w:type="dxa" w:w="4320"/>
          </w:tcPr>
          <w:p>
            <w:r>
              <w:t>Gemini Embedding 001</w:t>
            </w:r>
          </w:p>
        </w:tc>
      </w:tr>
      <w:tr>
        <w:tc>
          <w:tcPr>
            <w:tcW w:type="dxa" w:w="4320"/>
          </w:tcPr>
          <w:p>
            <w:r>
              <w:t>Index Type</w:t>
            </w:r>
          </w:p>
        </w:tc>
        <w:tc>
          <w:tcPr>
            <w:tcW w:type="dxa" w:w="4320"/>
          </w:tcPr>
          <w:p>
            <w:r>
              <w:t>FAISS IndexFlatIP (cosine similarity)</w:t>
            </w:r>
          </w:p>
        </w:tc>
      </w:tr>
      <w:tr>
        <w:tc>
          <w:tcPr>
            <w:tcW w:type="dxa" w:w="4320"/>
          </w:tcPr>
          <w:p>
            <w:r>
              <w:t>Retrieved Results</w:t>
            </w:r>
          </w:p>
        </w:tc>
        <w:tc>
          <w:tcPr>
            <w:tcW w:type="dxa" w:w="4320"/>
          </w:tcPr>
          <w:p>
            <w:r>
              <w:t>Top-4 most relevant chunks</w:t>
            </w:r>
          </w:p>
        </w:tc>
      </w:tr>
    </w:tbl>
    <w:p>
      <w:pPr>
        <w:pStyle w:val="Heading1"/>
      </w:pPr>
      <w:r>
        <w:t>How to Use</w:t>
      </w:r>
    </w:p>
    <w:p>
      <w:pPr>
        <w:pStyle w:val="Heading2"/>
      </w:pPr>
      <w:r>
        <w:t>Installation</w:t>
      </w:r>
    </w:p>
    <w:p>
      <w:r>
        <w:t>1. Clone the repository</w:t>
        <w:br/>
        <w:t>2. Run: uv sync</w:t>
        <w:br/>
        <w:t>3. Copy .env.example to .env</w:t>
        <w:br/>
        <w:t>4. Add your GEMINI_API_KEY to .env</w:t>
      </w:r>
    </w:p>
    <w:p>
      <w:pPr>
        <w:pStyle w:val="Heading2"/>
      </w:pPr>
      <w:r>
        <w:t>Running the App</w:t>
      </w:r>
    </w:p>
    <w:p>
      <w:r>
        <w:t>uv run streamlit run src/rag_poc/app.py</w:t>
      </w:r>
    </w:p>
    <w:p>
      <w:r>
        <w:t>Access at: http://localhost:8501</w:t>
      </w:r>
    </w:p>
    <w:p>
      <w:pPr>
        <w:pStyle w:val="Heading1"/>
      </w:pPr>
      <w:r>
        <w:t>Limitations &amp; Future Work</w:t>
      </w:r>
    </w:p>
    <w:p>
      <w:pPr>
        <w:pStyle w:val="Heading2"/>
      </w:pPr>
      <w:r>
        <w:t>Current Limitations</w:t>
      </w:r>
    </w:p>
    <w:p>
      <w:pPr>
        <w:pStyle w:val="ListBullet"/>
      </w:pPr>
      <w:r>
        <w:t>Single session - no multi-user support</w:t>
      </w:r>
    </w:p>
    <w:p>
      <w:pPr>
        <w:pStyle w:val="ListBullet"/>
      </w:pPr>
      <w:r>
        <w:t>Fixed chunk size - 800 characters (not adaptive)</w:t>
      </w:r>
    </w:p>
    <w:p>
      <w:pPr>
        <w:pStyle w:val="ListBullet"/>
      </w:pPr>
      <w:r>
        <w:t>No authentication - suitable for internal use</w:t>
      </w:r>
    </w:p>
    <w:p>
      <w:pPr>
        <w:pStyle w:val="ListBullet"/>
      </w:pPr>
      <w:r>
        <w:t>Limited file formats - Excel and Word only</w:t>
      </w:r>
    </w:p>
    <w:p>
      <w:pPr>
        <w:pStyle w:val="Heading2"/>
      </w:pPr>
      <w:r>
        <w:t>Potential Enhancements</w:t>
      </w:r>
    </w:p>
    <w:p>
      <w:pPr>
        <w:pStyle w:val="ListBullet"/>
      </w:pPr>
      <w:r>
        <w:t>PDF support</w:t>
      </w:r>
    </w:p>
    <w:p>
      <w:pPr>
        <w:pStyle w:val="ListBullet"/>
      </w:pPr>
      <w:r>
        <w:t>Hybrid search (lexical + semantic)</w:t>
      </w:r>
    </w:p>
    <w:p>
      <w:pPr>
        <w:pStyle w:val="ListBullet"/>
      </w:pPr>
      <w:r>
        <w:t>Query expansion and re-ranking</w:t>
      </w:r>
    </w:p>
    <w:p>
      <w:pPr>
        <w:pStyle w:val="ListBullet"/>
      </w:pPr>
      <w:r>
        <w:t>Multi-turn conversation history</w:t>
      </w:r>
    </w:p>
    <w:p>
      <w:pPr>
        <w:pStyle w:val="ListBullet"/>
      </w:pPr>
      <w:r>
        <w:t>Database persistence across sessions</w:t>
      </w:r>
    </w:p>
    <w:p>
      <w:pPr>
        <w:pStyle w:val="Heading1"/>
      </w:pPr>
      <w:r>
        <w:t>Conclusion</w:t>
      </w:r>
    </w:p>
    <w:p>
      <w:r>
        <w:t>This RAG POC demonstrates a practical implementation of retrieval-augmented generation using modern APIs and open-source libraries. The system successfully combines document processing, vector embeddings, and language models to provide accurate, context-grounded answers to user queries.</w:t>
      </w:r>
    </w:p>
    <w:p>
      <w:r>
        <w:t>The simple, straightforward codebase makes it easy to understand, extend, and deploy for real-world document Q&amp;A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