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Hotel Augusto</w:t>
      </w:r>
    </w:p>
    <w:p>
      <w:pPr>
        <w:pStyle w:val="Subtitle"/>
        <w:widowControl/>
      </w:pPr>
      <w:r>
        <w:t>Website handoff · Digiocular · Varanasi</w:t>
      </w:r>
    </w:p>
    <w:p>
      <w:pPr>
        <w:widowControl/>
      </w:pPr>
      <w:r>
        <w:rPr>
          <w:color w:val="545459"/>
          <w:sz w:val="16"/>
        </w:rPr>
        <w:t>Generated 19 October 2026, 15:46 UTC. Regenerate after final verification or deployment changes.</w:t>
      </w:r>
    </w:p>
    <w:p>
      <w:pPr>
        <w:pStyle w:val="Heading1"/>
        <w:widowControl/>
      </w:pPr>
      <w:r>
        <w:t>Current delivery</w:t>
      </w:r>
    </w:p>
    <w:p>
      <w:pPr>
        <w:widowControl/>
      </w:pPr>
      <w:r>
        <w:t xml:space="preserve">Independent project: </w:t>
      </w:r>
      <w:r>
        <w:rPr>
          <w:rFonts w:ascii="Consolas" w:hAnsi="Consolas"/>
          <w:sz w:val="18"/>
        </w:rPr>
        <w:t>D:\Digiocular\Websites\Hotel Augusto</w:t>
      </w:r>
      <w:r>
        <w:t>. Next.js 16.4.2, strict TypeScript, Tailwind v4 and Framer Motion. The website provides room information and WhatsApp enquiries; there is no live booking engine, payment flow or enquiry database.</w:t>
      </w:r>
    </w:p>
    <w:p>
      <w:pPr>
        <w:widowControl/>
      </w:pPr>
      <w:r>
        <w:t>No production domain has been changed. This handoff records the local implementation and the available evidence; it does not assert a public launch.</w:t>
      </w:r>
    </w:p>
    <w:p>
      <w:pPr>
        <w:widowControl/>
      </w:pPr>
      <w:r>
        <w:t xml:space="preserve">Git origin at generation: </w:t>
      </w:r>
      <w:r>
        <w:rPr>
          <w:rFonts w:ascii="Consolas" w:hAnsi="Consolas"/>
          <w:sz w:val="18"/>
        </w:rPr>
        <w:t>https://github.com/shashankshukl30/hotel-augusto.git</w:t>
      </w:r>
      <w:r>
        <w:t>.</w:t>
      </w:r>
    </w:p>
    <w:p>
      <w:pPr>
        <w:pStyle w:val="Heading1"/>
        <w:widowControl/>
      </w:pPr>
      <w:r>
        <w:t>Visual system</w:t>
      </w:r>
    </w:p>
    <w:p>
      <w:pPr>
        <w:widowControl/>
      </w:pPr>
      <w:r>
        <w:t>The user's explicit Apple direction governs the current design. Local Inter variable serves display and body text. Near-white and cool gray surfaces, charcoal text, one blue accent, semibold titles, large real photographs, 24–28px corners and capsule actions establish the hierarchy. Mobile layouts use their own crops and room lineup; motion respects reduced-motion preferences.</w:t>
      </w:r>
    </w:p>
    <w:p>
      <w:pPr>
        <w:widowControl/>
      </w:pPr>
      <w:r>
        <w:t xml:space="preserve">Contact uses 56px desktop / 44px mobile page titles, a focused enquiry panel and 48px controls with 16px input text. The current shared theme is authoritative. See </w:t>
      </w:r>
      <w:hyperlink r:id="rId11">
        <w:r>
          <w:rPr>
            <w:color w:val="0066CC"/>
          </w:rPr>
          <w:t>Apple design contract</w:t>
        </w:r>
      </w:hyperlink>
      <w:r>
        <w:t xml:space="preserve"> and </w:t>
      </w:r>
      <w:hyperlink r:id="rId12">
        <w:r>
          <w:rPr>
            <w:color w:val="0066CC"/>
          </w:rPr>
          <w:t>implementation plan</w:t>
        </w:r>
      </w:hyperlink>
      <w:r>
        <w:t>. The former serif direction is superseded.</w:t>
      </w:r>
    </w:p>
    <w:p>
      <w:pPr>
        <w:pStyle w:val="Heading1"/>
        <w:widowControl/>
      </w:pPr>
      <w:r>
        <w:t>Pages and editing locations</w:t>
      </w:r>
    </w:p>
    <w:p>
      <w:pPr>
        <w:pStyle w:val="ListBullet"/>
        <w:widowControl/>
      </w:pPr>
      <w:r/>
      <w:r>
        <w:rPr>
          <w:rFonts w:ascii="Consolas" w:hAnsi="Consolas"/>
          <w:sz w:val="18"/>
        </w:rPr>
        <w:t>/</w:t>
      </w:r>
      <w:r>
        <w:t xml:space="preserve"> — hotel introduction, room selection, dining and Varanasi photography.</w:t>
      </w:r>
    </w:p>
    <w:p>
      <w:pPr>
        <w:pStyle w:val="ListBullet"/>
        <w:widowControl/>
      </w:pPr>
      <w:r/>
      <w:r>
        <w:rPr>
          <w:rFonts w:ascii="Consolas" w:hAnsi="Consolas"/>
          <w:sz w:val="18"/>
        </w:rPr>
        <w:t>/rooms</w:t>
      </w:r>
      <w:r>
        <w:t xml:space="preserve"> and </w:t>
      </w:r>
      <w:r>
        <w:rPr>
          <w:rFonts w:ascii="Consolas" w:hAnsi="Consolas"/>
          <w:sz w:val="18"/>
        </w:rPr>
        <w:t>/rooms/deluxe-room</w:t>
      </w:r>
      <w:r>
        <w:t xml:space="preserve">, </w:t>
      </w:r>
      <w:r>
        <w:rPr>
          <w:rFonts w:ascii="Consolas" w:hAnsi="Consolas"/>
          <w:sz w:val="18"/>
        </w:rPr>
        <w:t>/rooms/deluxe-twin-room</w:t>
      </w:r>
      <w:r>
        <w:t xml:space="preserve">, </w:t>
      </w:r>
      <w:r>
        <w:rPr>
          <w:rFonts w:ascii="Consolas" w:hAnsi="Consolas"/>
          <w:sz w:val="18"/>
        </w:rPr>
        <w:t>/rooms/family-room</w:t>
      </w:r>
      <w:r>
        <w:t xml:space="preserve"> — comparison and individual room pages.</w:t>
      </w:r>
    </w:p>
    <w:p>
      <w:pPr>
        <w:pStyle w:val="ListBullet"/>
        <w:widowControl/>
      </w:pPr>
      <w:r/>
      <w:r>
        <w:rPr>
          <w:rFonts w:ascii="Consolas" w:hAnsi="Consolas"/>
          <w:sz w:val="18"/>
        </w:rPr>
        <w:t>/varanasi</w:t>
      </w:r>
      <w:r>
        <w:t xml:space="preserve"> — destination guide; </w:t>
      </w:r>
      <w:r>
        <w:rPr>
          <w:rFonts w:ascii="Consolas" w:hAnsi="Consolas"/>
          <w:sz w:val="18"/>
        </w:rPr>
        <w:t>/gallery</w:t>
      </w:r>
      <w:r>
        <w:t xml:space="preserve"> — filters and keyboard/touch image viewer.</w:t>
      </w:r>
    </w:p>
    <w:p>
      <w:pPr>
        <w:pStyle w:val="ListBullet"/>
        <w:widowControl/>
      </w:pPr>
      <w:r/>
      <w:r>
        <w:rPr>
          <w:rFonts w:ascii="Consolas" w:hAnsi="Consolas"/>
          <w:sz w:val="18"/>
        </w:rPr>
        <w:t>/contact</w:t>
      </w:r>
      <w:r>
        <w:t xml:space="preserve"> — enquiry, phone, directions and FAQs; </w:t>
      </w:r>
      <w:r>
        <w:rPr>
          <w:rFonts w:ascii="Consolas" w:hAnsi="Consolas"/>
          <w:sz w:val="18"/>
        </w:rPr>
        <w:t>/privacy</w:t>
      </w:r>
      <w:r>
        <w:t xml:space="preserve"> — actual data handling and destination photo credits.</w:t>
      </w:r>
    </w:p>
    <w:p>
      <w:pPr>
        <w:widowControl/>
      </w:pPr>
      <w:r>
        <w:t xml:space="preserve">Edit facts and the contact number in </w:t>
      </w:r>
      <w:r>
        <w:rPr>
          <w:rFonts w:ascii="Consolas" w:hAnsi="Consolas"/>
          <w:sz w:val="18"/>
        </w:rPr>
        <w:t>content/hotel.ts</w:t>
      </w:r>
      <w:r>
        <w:t xml:space="preserve">; room photographs in </w:t>
      </w:r>
      <w:r>
        <w:rPr>
          <w:rFonts w:ascii="Consolas" w:hAnsi="Consolas"/>
          <w:sz w:val="18"/>
        </w:rPr>
        <w:t>content/room-images.ts</w:t>
      </w:r>
      <w:r>
        <w:t xml:space="preserve">; visual tokens in </w:t>
      </w:r>
      <w:r>
        <w:rPr>
          <w:rFonts w:ascii="Consolas" w:hAnsi="Consolas"/>
          <w:sz w:val="18"/>
        </w:rPr>
        <w:t>app/globals.css</w:t>
      </w:r>
      <w:r>
        <w:t xml:space="preserve">. Booking validation and WhatsApp URL generation live in </w:t>
      </w:r>
      <w:r>
        <w:rPr>
          <w:rFonts w:ascii="Consolas" w:hAnsi="Consolas"/>
          <w:sz w:val="18"/>
        </w:rPr>
        <w:t>lib/booking.ts</w:t>
      </w:r>
      <w:r>
        <w:t xml:space="preserve">, with the form in </w:t>
      </w:r>
      <w:r>
        <w:rPr>
          <w:rFonts w:ascii="Consolas" w:hAnsi="Consolas"/>
          <w:sz w:val="18"/>
        </w:rPr>
        <w:t>components/booking-form.tsx</w:t>
      </w:r>
      <w:r>
        <w:t>. Replace that handoff deliberately when integrating an approved booking engine.</w:t>
      </w:r>
    </w:p>
    <w:p>
      <w:pPr>
        <w:pStyle w:val="Heading1"/>
        <w:pageBreakBefore/>
        <w:widowControl/>
      </w:pPr>
      <w:r>
        <w:t>Content, photographs and owner confirmations</w:t>
      </w:r>
    </w:p>
    <w:p>
      <w:pPr>
        <w:widowControl/>
      </w:pPr>
      <w:r>
        <w:t>Research retains 22 source entries covering Google, OTAs, destination authorities and contact verification. The public image set contains 18 WebP files. Property photographs show Hotel Augusto; destination photographs are separately identified. No generated hotel photographs or unrelated room stand-ins are used.</w:t>
      </w:r>
    </w:p>
    <w:p>
      <w:pPr>
        <w:pStyle w:val="ListBullet"/>
        <w:widowControl/>
      </w:pPr>
      <w:r>
        <w:t>Confirm that +91 80817 09146 is the hotel's active WhatsApp booking account. It is the Google-listed telephone and its public WhatsApp link resolves, which does not establish registration or account ownership. Testing sent no enquiry.</w:t>
      </w:r>
    </w:p>
    <w:p>
      <w:pPr>
        <w:pStyle w:val="ListBullet"/>
        <w:widowControl/>
      </w:pPr>
      <w:r>
        <w:t xml:space="preserve">Confirm permission to reuse property photographs collected from public hotel listings. Public visibility alone is not a reuse licence. Preserve source originals, hashes and provenance in </w:t>
      </w:r>
      <w:r>
        <w:rPr>
          <w:rFonts w:ascii="Consolas" w:hAnsi="Consolas"/>
          <w:sz w:val="18"/>
        </w:rPr>
        <w:t>research/assets/</w:t>
      </w:r>
      <w:r>
        <w:t>.</w:t>
      </w:r>
    </w:p>
    <w:p>
      <w:pPr>
        <w:pStyle w:val="ListBullet"/>
        <w:widowControl/>
      </w:pPr>
      <w:r>
        <w:t xml:space="preserve">Destination images use Unsplash licences and a CC BY 4.0 temple photo by Pradum Shukla. Keep the visible temple attribution and </w:t>
      </w:r>
      <w:r>
        <w:rPr>
          <w:rFonts w:ascii="Consolas" w:hAnsi="Consolas"/>
          <w:sz w:val="18"/>
        </w:rPr>
        <w:t>/privacy</w:t>
      </w:r>
      <w:r>
        <w:t xml:space="preserve"> credits. The Augusto wordmark is an original typographic treatment, not a recovered official logo.</w:t>
      </w:r>
    </w:p>
    <w:p>
      <w:pPr>
        <w:pStyle w:val="ListBullet"/>
        <w:widowControl/>
      </w:pPr>
      <w:r>
        <w:t>Confirm current check-in/out, guest identification, parking, meal inclusions and cancellation/payment terms with the hotel. Conflicting published policies, room areas/capacities, live rates and availability have not been promoted as established facts.</w:t>
      </w:r>
    </w:p>
    <w:p>
      <w:pPr>
        <w:widowControl/>
      </w:pPr>
      <w:r>
        <w:t xml:space="preserve">Evidence: </w:t>
      </w:r>
      <w:hyperlink r:id="rId13">
        <w:r>
          <w:rPr>
            <w:color w:val="0066CC"/>
          </w:rPr>
          <w:t>fact sheet</w:t>
        </w:r>
      </w:hyperlink>
      <w:r>
        <w:t xml:space="preserve">, </w:t>
      </w:r>
      <w:hyperlink r:id="rId14">
        <w:r>
          <w:rPr>
            <w:color w:val="0066CC"/>
          </w:rPr>
          <w:t>source ledger</w:t>
        </w:r>
      </w:hyperlink>
      <w:r>
        <w:t xml:space="preserve">, </w:t>
      </w:r>
      <w:hyperlink r:id="rId15">
        <w:r>
          <w:rPr>
            <w:color w:val="0066CC"/>
          </w:rPr>
          <w:t>asset manifest</w:t>
        </w:r>
      </w:hyperlink>
      <w:r>
        <w:t xml:space="preserve">, </w:t>
      </w:r>
      <w:hyperlink r:id="rId16">
        <w:r>
          <w:rPr>
            <w:color w:val="0066CC"/>
          </w:rPr>
          <w:t>Maps verification</w:t>
        </w:r>
      </w:hyperlink>
      <w:r>
        <w:t xml:space="preserve">, </w:t>
      </w:r>
      <w:hyperlink r:id="rId17">
        <w:r>
          <w:rPr>
            <w:color w:val="0066CC"/>
          </w:rPr>
          <w:t>WhatsApp verification</w:t>
        </w:r>
      </w:hyperlink>
      <w:r>
        <w:t>. Research documents also have DOCX twins.</w:t>
      </w:r>
    </w:p>
    <w:p>
      <w:pPr>
        <w:pStyle w:val="Heading1"/>
        <w:widowControl/>
      </w:pPr>
      <w:r>
        <w:t>Run, deploy and configure</w:t>
      </w:r>
    </w:p>
    <w:p>
      <w:pPr>
        <w:widowControl/>
      </w:pPr>
      <w:r>
        <w:t>Use Node.js 22.9+; this workspace used Node 24. From the project folder:</w:t>
      </w:r>
    </w:p>
    <w:p>
      <w:pPr>
        <w:spacing w:after="20"/>
      </w:pPr>
      <w:r>
        <w:rPr>
          <w:rFonts w:ascii="Consolas" w:hAnsi="Consolas"/>
          <w:sz w:val="18"/>
        </w:rPr>
        <w:t>npm ci</w:t>
      </w:r>
    </w:p>
    <w:p>
      <w:pPr>
        <w:spacing w:after="20"/>
      </w:pPr>
      <w:r>
        <w:rPr>
          <w:rFonts w:ascii="Consolas" w:hAnsi="Consolas"/>
          <w:sz w:val="18"/>
        </w:rPr>
        <w:t>npm run dev</w:t>
      </w:r>
    </w:p>
    <w:p>
      <w:pPr>
        <w:widowControl/>
      </w:pPr>
      <w:r>
        <w:t xml:space="preserve">Local preview: </w:t>
      </w:r>
      <w:r>
        <w:rPr>
          <w:rFonts w:ascii="Consolas" w:hAnsi="Consolas"/>
          <w:sz w:val="18"/>
        </w:rPr>
        <w:t>http://localhost:3080</w:t>
      </w:r>
      <w:r>
        <w:t>. Before release, run the following. Stop the dev server before starting production on the same port.</w:t>
      </w:r>
    </w:p>
    <w:p>
      <w:pPr>
        <w:spacing w:after="20"/>
      </w:pPr>
      <w:r>
        <w:rPr>
          <w:rFonts w:ascii="Consolas" w:hAnsi="Consolas"/>
          <w:sz w:val="18"/>
        </w:rPr>
        <w:t>npm run lint</w:t>
      </w:r>
    </w:p>
    <w:p>
      <w:pPr>
        <w:spacing w:after="20"/>
      </w:pPr>
      <w:r>
        <w:rPr>
          <w:rFonts w:ascii="Consolas" w:hAnsi="Consolas"/>
          <w:sz w:val="18"/>
        </w:rPr>
        <w:t>npm run typecheck</w:t>
      </w:r>
    </w:p>
    <w:p>
      <w:pPr>
        <w:spacing w:after="20"/>
      </w:pPr>
      <w:r>
        <w:rPr>
          <w:rFonts w:ascii="Consolas" w:hAnsi="Consolas"/>
          <w:sz w:val="18"/>
        </w:rPr>
        <w:t>npm test</w:t>
      </w:r>
    </w:p>
    <w:p>
      <w:pPr>
        <w:spacing w:after="20"/>
      </w:pPr>
      <w:r>
        <w:rPr>
          <w:rFonts w:ascii="Consolas" w:hAnsi="Consolas"/>
          <w:sz w:val="18"/>
        </w:rPr>
        <w:t>npm run build</w:t>
      </w:r>
    </w:p>
    <w:p>
      <w:pPr>
        <w:spacing w:after="20"/>
      </w:pPr>
      <w:r>
        <w:rPr>
          <w:rFonts w:ascii="Consolas" w:hAnsi="Consolas"/>
          <w:sz w:val="18"/>
        </w:rPr>
        <w:t>npm run start</w:t>
      </w:r>
    </w:p>
    <w:p>
      <w:pPr>
        <w:spacing w:after="20"/>
      </w:pPr>
      <w:r>
        <w:rPr>
          <w:rFonts w:ascii="Consolas" w:hAnsi="Consolas"/>
          <w:sz w:val="18"/>
        </w:rPr>
        <w:t>python scripts/browser_qa.py --base-url http://127.0.0.1:3080</w:t>
      </w:r>
    </w:p>
    <w:p>
      <w:pPr>
        <w:pStyle w:val="ListBullet"/>
        <w:widowControl/>
      </w:pPr>
      <w:r>
        <w:t xml:space="preserve">Set </w:t>
      </w:r>
      <w:r>
        <w:rPr>
          <w:rFonts w:ascii="Consolas" w:hAnsi="Consolas"/>
          <w:sz w:val="18"/>
        </w:rPr>
        <w:t>NEXT_PUBLIC_SITE_URL</w:t>
      </w:r>
      <w:r>
        <w:t xml:space="preserve"> to the approved HTTPS origin. Keep </w:t>
      </w:r>
      <w:r>
        <w:rPr>
          <w:rFonts w:ascii="Consolas" w:hAnsi="Consolas"/>
          <w:sz w:val="18"/>
        </w:rPr>
        <w:t>SITE_INDEXABLE=false</w:t>
      </w:r>
      <w:r>
        <w:t xml:space="preserve"> on previews; set it to </w:t>
      </w:r>
      <w:r>
        <w:rPr>
          <w:rFonts w:ascii="Consolas" w:hAnsi="Consolas"/>
          <w:sz w:val="18"/>
        </w:rPr>
        <w:t>true</w:t>
      </w:r>
      <w:r>
        <w:t xml:space="preserve"> only for approved production. These settings control absolute metadata URLs, robots and sitemap behavior. </w:t>
      </w:r>
      <w:r>
        <w:rPr>
          <w:rFonts w:ascii="Consolas" w:hAnsi="Consolas"/>
          <w:sz w:val="18"/>
        </w:rPr>
        <w:t>.env.example</w:t>
      </w:r>
      <w:r>
        <w:t xml:space="preserve"> documents the values.</w:t>
      </w:r>
    </w:p>
    <w:p>
      <w:pPr>
        <w:pStyle w:val="ListBullet"/>
        <w:widowControl/>
      </w:pPr>
      <w:r>
        <w:t xml:space="preserve">Push the independent private repository before the first deployment. Import it into Vercel as Next.js; </w:t>
      </w:r>
      <w:r>
        <w:rPr>
          <w:rFonts w:ascii="Consolas" w:hAnsi="Consolas"/>
          <w:sz w:val="18"/>
        </w:rPr>
        <w:t>vercel.json</w:t>
      </w:r>
      <w:r>
        <w:t xml:space="preserve"> pins region </w:t>
      </w:r>
      <w:r>
        <w:rPr>
          <w:rFonts w:ascii="Consolas" w:hAnsi="Consolas"/>
          <w:sz w:val="18"/>
        </w:rPr>
        <w:t>sin1</w:t>
      </w:r>
      <w:r>
        <w:t>. Run the browser checks against the deployed URL and check canonical/OG output before connecting the approved domain.</w:t>
      </w:r>
    </w:p>
    <w:p>
      <w:pPr>
        <w:pStyle w:val="ListBullet"/>
        <w:widowControl/>
      </w:pPr>
      <w:r>
        <w:t>Do not infer ownership from old hotel domains: research found a failed domain and an affiliate redirect. Obtain the client's intended domain and access separately.</w:t>
      </w:r>
    </w:p>
    <w:p>
      <w:pPr>
        <w:pStyle w:val="Heading1"/>
        <w:pageBreakBefore/>
        <w:widowControl/>
      </w:pPr>
      <w:r>
        <w:t>Verification snapshot</w:t>
      </w:r>
    </w:p>
    <w:p>
      <w:pPr>
        <w:widowControl/>
      </w:pPr>
      <w:r>
        <w:t xml:space="preserve">Latest completed shared report: </w:t>
      </w:r>
      <w:hyperlink r:id="rId18">
        <w:r>
          <w:rPr>
            <w:color w:val="0066CC"/>
          </w:rPr>
          <w:t>evidence/qa-production-report.json</w:t>
        </w:r>
      </w:hyperlink>
      <w:r>
        <w:t xml:space="preserve">, completed 2026-10-19T15:45:10.972421+00:00 against </w:t>
      </w:r>
      <w:r>
        <w:rPr>
          <w:rFonts w:ascii="Consolas" w:hAnsi="Consolas"/>
          <w:sz w:val="18"/>
        </w:rPr>
        <w:t>http://127.0.0.1:3081</w:t>
      </w:r>
      <w:r>
        <w:t>. Status: PASS. It records 20 viewport checks, 20 axe audits, 48 interaction checks and 0 failures. These are report counts, not a claim that an unrecorded final run passed.</w:t>
      </w:r>
    </w:p>
    <w:p>
      <w:pPr>
        <w:widowControl/>
      </w:pPr>
      <w:r>
        <w:t xml:space="preserve">Contact/privacy redesign review: 8 route/viewport records at 320, 390, 768, 1440px; layout/image/runtime checks pass. The report also records FAQ keyboard behavior, validation, room preselection and the prepared WhatsApp draft: </w:t>
      </w:r>
      <w:hyperlink r:id="rId19">
        <w:r>
          <w:rPr>
            <w:color w:val="0066CC"/>
          </w:rPr>
          <w:t>contact review</w:t>
        </w:r>
      </w:hyperlink>
      <w:r>
        <w:t>.</w:t>
      </w:r>
    </w:p>
    <w:p>
      <w:pPr>
        <w:widowControl/>
      </w:pPr>
      <w:r>
        <w:t xml:space="preserve">Additional visual evidence: </w:t>
      </w:r>
      <w:r>
        <w:rPr>
          <w:rFonts w:ascii="Consolas" w:hAnsi="Consolas"/>
          <w:sz w:val="18"/>
        </w:rPr>
        <w:t>evidence/apple-design/</w:t>
      </w:r>
      <w:r>
        <w:t xml:space="preserve">, </w:t>
      </w:r>
      <w:r>
        <w:rPr>
          <w:rFonts w:ascii="Consolas" w:hAnsi="Consolas"/>
          <w:sz w:val="18"/>
        </w:rPr>
        <w:t>evidence/apple-room-*.png</w:t>
      </w:r>
      <w:r>
        <w:t xml:space="preserve">, and </w:t>
      </w:r>
      <w:r>
        <w:rPr>
          <w:rFonts w:ascii="Consolas" w:hAnsi="Consolas"/>
          <w:sz w:val="18"/>
        </w:rPr>
        <w:t>research/design-qa/apple-redesign/verification.json</w:t>
      </w:r>
      <w:r>
        <w:t>. Earlier QA files are retained as investigation history; use the latest completed report and its remaining failures. Browser checks do not establish hotel policy accuracy or photo rights.</w:t>
      </w:r>
    </w:p>
    <w:p>
      <w:pPr>
        <w:widowControl/>
      </w:pPr>
      <w:r>
        <w:t xml:space="preserve">Release evidence: </w:t>
      </w:r>
      <w:hyperlink r:id="rId20">
        <w:r>
          <w:rPr>
            <w:color w:val="0066CC"/>
          </w:rPr>
          <w:t>production audit</w:t>
        </w:r>
      </w:hyperlink>
      <w:r>
        <w:t xml:space="preserve">, </w:t>
      </w:r>
      <w:hyperlink r:id="rId21">
        <w:r>
          <w:rPr>
            <w:color w:val="0066CC"/>
          </w:rPr>
          <w:t>scoped storage cleanup</w:t>
        </w:r>
      </w:hyperlink>
      <w:r>
        <w:t xml:space="preserve">, and </w:t>
      </w:r>
      <w:hyperlink r:id="rId22">
        <w:r>
          <w:rPr>
            <w:color w:val="0066CC"/>
          </w:rPr>
          <w:t>inactive development output cleanup</w:t>
        </w:r>
      </w:hyperlink>
      <w:r>
        <w:t>. The development cleanup records 285,706,683 bytes removed after stopping the dev session; production was verified afterwards. The local preview remains noindex. An approved public domain and route canonical configuration still require launch verification.</w:t>
      </w:r>
    </w:p>
    <w:p>
      <w:pPr>
        <w:pStyle w:val="Heading1"/>
        <w:widowControl/>
      </w:pPr>
      <w:r>
        <w:t>Security and maintenance</w:t>
      </w:r>
    </w:p>
    <w:p>
      <w:pPr>
        <w:widowControl/>
      </w:pPr>
      <w:r>
        <w:t xml:space="preserve">The recorded production dependency audit has 0 vulnerabilities. The full audit records 5 high findings from one development-only ESLint chain ending in braces 3.0.3. </w:t>
      </w:r>
      <w:hyperlink r:id="rId23">
        <w:r>
          <w:rPr>
            <w:color w:val="0066CC"/>
          </w:rPr>
          <w:t>GHSA-vfj7-8cjw-p6xm</w:t>
        </w:r>
      </w:hyperlink>
      <w:r>
        <w:t xml:space="preserve"> had no official patched release at the 19 October 2026 review. Keep the lockfile, recheck upstream and do not force-downgrade Next.js to silence it. Details: </w:t>
      </w:r>
      <w:hyperlink r:id="rId24">
        <w:r>
          <w:rPr>
            <w:color w:val="0066CC"/>
          </w:rPr>
          <w:t>security review</w:t>
        </w:r>
      </w:hyperlink>
      <w:r>
        <w:t>.</w:t>
      </w:r>
    </w:p>
    <w:p>
      <w:pPr>
        <w:widowControl/>
      </w:pPr>
      <w:r>
        <w:t>The enquiry stays in browser memory until the visitor opens the encoded WhatsApp link. No silent message sending, payment collection, analytics or enquiry persistence is installed. Security headers, Hotel JSON-LD, local fonts and a 1200×630 OG image are included. Revisit privacy and security when a booking engine or analytics is added.</w:t>
      </w:r>
    </w:p>
    <w:p>
      <w:pPr>
        <w:pStyle w:val="Heading1"/>
        <w:widowControl/>
      </w:pPr>
      <w:r>
        <w:t>Primary reference links</w:t>
      </w:r>
    </w:p>
    <w:p>
      <w:pPr>
        <w:widowControl/>
      </w:pPr>
      <w:r>
        <w:t xml:space="preserve">Design: </w:t>
      </w:r>
      <w:hyperlink r:id="rId25">
        <w:r>
          <w:rPr>
            <w:color w:val="0066CC"/>
          </w:rPr>
          <w:t>Apple iPhone</w:t>
        </w:r>
      </w:hyperlink>
      <w:r>
        <w:t xml:space="preserve">, </w:t>
      </w:r>
      <w:hyperlink r:id="rId26">
        <w:r>
          <w:rPr>
            <w:color w:val="0066CC"/>
          </w:rPr>
          <w:t>MacBook Pro</w:t>
        </w:r>
      </w:hyperlink>
      <w:r>
        <w:t xml:space="preserve">, </w:t>
      </w:r>
      <w:hyperlink r:id="rId27">
        <w:r>
          <w:rPr>
            <w:color w:val="0066CC"/>
          </w:rPr>
          <w:t>HIG typography</w:t>
        </w:r>
      </w:hyperlink>
      <w:r>
        <w:t xml:space="preserve">. Destination facts: </w:t>
      </w:r>
      <w:hyperlink r:id="rId28">
        <w:r>
          <w:rPr>
            <w:color w:val="0066CC"/>
          </w:rPr>
          <w:t>Kashi Vishwanath</w:t>
        </w:r>
      </w:hyperlink>
      <w:r>
        <w:t xml:space="preserve">, </w:t>
      </w:r>
      <w:hyperlink r:id="rId29">
        <w:r>
          <w:rPr>
            <w:color w:val="0066CC"/>
          </w:rPr>
          <w:t>Dashashwamedh Ghat</w:t>
        </w:r>
      </w:hyperlink>
      <w:r>
        <w:t xml:space="preserve">. Image credit: </w:t>
      </w:r>
      <w:hyperlink r:id="rId30">
        <w:r>
          <w:rPr>
            <w:color w:val="0066CC"/>
          </w:rPr>
          <w:t>Pradum Shukla's temple photograph</w:t>
        </w:r>
      </w:hyperlink>
      <w:r>
        <w:t xml:space="preserve">, </w:t>
      </w:r>
      <w:hyperlink r:id="rId31">
        <w:r>
          <w:rPr>
            <w:color w:val="0066CC"/>
          </w:rPr>
          <w:t>CC BY 4.0</w:t>
        </w:r>
      </w:hyperlink>
      <w:r>
        <w:t xml:space="preserve">, </w:t>
      </w:r>
      <w:hyperlink r:id="rId32">
        <w:r>
          <w:rPr>
            <w:color w:val="0066CC"/>
          </w:rPr>
          <w:t>Unsplash licence</w:t>
        </w:r>
      </w:hyperlink>
      <w:r>
        <w:t>.</w:t>
      </w:r>
    </w:p>
    <w:p>
      <w:pPr>
        <w:widowControl/>
      </w:pPr>
      <w:r>
        <w:rPr>
          <w:color w:val="545459"/>
          <w:sz w:val="16"/>
        </w:rPr>
        <w:t>Regenerate both handoff files with: python scripts/generate_handoff.py. The generator uses python-docx and verifies that its DOCX can be reopened.</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Hotel Augusto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45459"/>
        <w:sz w:val="16"/>
      </w:rPr>
      <w:t>DIGIOCULAR  /  HOTEL AUGUSTO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D1D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D1D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1D1D1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D1D1F"/>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research/apple-direction.md" TargetMode="External"/><Relationship Id="rId12" Type="http://schemas.openxmlformats.org/officeDocument/2006/relationships/hyperlink" Target="plans/2026-10-19-website.md" TargetMode="External"/><Relationship Id="rId13" Type="http://schemas.openxmlformats.org/officeDocument/2006/relationships/hyperlink" Target="../research/hotel-fact-sheet.md" TargetMode="External"/><Relationship Id="rId14" Type="http://schemas.openxmlformats.org/officeDocument/2006/relationships/hyperlink" Target="../research/source-ledger.md" TargetMode="External"/><Relationship Id="rId15" Type="http://schemas.openxmlformats.org/officeDocument/2006/relationships/hyperlink" Target="../research/assets/asset-manifest.json" TargetMode="External"/><Relationship Id="rId16" Type="http://schemas.openxmlformats.org/officeDocument/2006/relationships/hyperlink" Target="../research/map-link-verification.json" TargetMode="External"/><Relationship Id="rId17" Type="http://schemas.openxmlformats.org/officeDocument/2006/relationships/hyperlink" Target="../research/whatsapp-public-check.json" TargetMode="External"/><Relationship Id="rId18" Type="http://schemas.openxmlformats.org/officeDocument/2006/relationships/hyperlink" Target="../evidence/qa-production-report.json" TargetMode="External"/><Relationship Id="rId19" Type="http://schemas.openxmlformats.org/officeDocument/2006/relationships/hyperlink" Target="../evidence/contact-apple-review/review-results.json" TargetMode="External"/><Relationship Id="rId20" Type="http://schemas.openxmlformats.org/officeDocument/2006/relationships/hyperlink" Target="../evidence/production-audit.json" TargetMode="External"/><Relationship Id="rId21" Type="http://schemas.openxmlformats.org/officeDocument/2006/relationships/hyperlink" Target="../evidence/storage-cleanup.json" TargetMode="External"/><Relationship Id="rId22" Type="http://schemas.openxmlformats.org/officeDocument/2006/relationships/hyperlink" Target="../evidence/dev-output-cleanup.json" TargetMode="External"/><Relationship Id="rId23" Type="http://schemas.openxmlformats.org/officeDocument/2006/relationships/hyperlink" Target="https://github.com/advisories/GHSA-vfj7-8cjw-p6xm" TargetMode="External"/><Relationship Id="rId24" Type="http://schemas.openxmlformats.org/officeDocument/2006/relationships/hyperlink" Target="../evidence/security-review.json" TargetMode="External"/><Relationship Id="rId25" Type="http://schemas.openxmlformats.org/officeDocument/2006/relationships/hyperlink" Target="https://www.apple.com/iphone/" TargetMode="External"/><Relationship Id="rId26" Type="http://schemas.openxmlformats.org/officeDocument/2006/relationships/hyperlink" Target="https://www.apple.com/macbook-pro/" TargetMode="External"/><Relationship Id="rId27" Type="http://schemas.openxmlformats.org/officeDocument/2006/relationships/hyperlink" Target="https://developer.apple.com/design/human-interface-guidelines/typography" TargetMode="External"/><Relationship Id="rId28" Type="http://schemas.openxmlformats.org/officeDocument/2006/relationships/hyperlink" Target="https://varanasi.nic.in/tourist-place/shri-kashi-vishwanath-temple/" TargetMode="External"/><Relationship Id="rId29" Type="http://schemas.openxmlformats.org/officeDocument/2006/relationships/hyperlink" Target="https://kashi.gov.in/listing-details/dashashwamedh-ghat" TargetMode="External"/><Relationship Id="rId30" Type="http://schemas.openxmlformats.org/officeDocument/2006/relationships/hyperlink" Target="https://commons.wikimedia.org/wiki/File:Kashi_Vishwanath_Temple_in_2025.jpg" TargetMode="External"/><Relationship Id="rId31" Type="http://schemas.openxmlformats.org/officeDocument/2006/relationships/hyperlink" Target="https://creativecommons.org/licenses/by/4.0/" TargetMode="External"/><Relationship Id="rId32" Type="http://schemas.openxmlformats.org/officeDocument/2006/relationships/hyperlink" Target="https://unsplash.com/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Augusto — Website Handoff</dc:title>
  <dc:subject>Apple-inspired website, source evidence and launch instructions</dc:subject>
  <dc:creator>Digiocular</dc:creator>
  <cp:keywords/>
  <dc:description>generated by python-docx</dc:description>
  <cp:lastModifiedBy/>
  <cp:revision>1</cp:revision>
  <dcterms:created xsi:type="dcterms:W3CDTF">2013-12-23T23:15:00Z</dcterms:created>
  <dcterms:modified xsi:type="dcterms:W3CDTF">2013-12-23T23:15:00Z</dcterms:modified>
  <cp:category/>
</cp:coreProperties>
</file>