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9"/>
        <w:rPr>
          <w:rFonts w:ascii="Times New Roman"/>
          <w:sz w:val="20"/>
        </w:rPr>
      </w:pPr>
    </w:p>
    <w:p>
      <w:pPr>
        <w:pStyle w:val="BodyText"/>
        <w:spacing w:after="0"/>
        <w:rPr>
          <w:rFonts w:ascii="Times New Roman"/>
          <w:sz w:val="20"/>
        </w:rPr>
        <w:sectPr>
          <w:type w:val="continuous"/>
          <w:pgSz w:w="12240" w:h="15840"/>
          <w:pgMar w:top="660" w:bottom="280" w:left="360" w:right="360"/>
        </w:sectPr>
      </w:pPr>
    </w:p>
    <w:p>
      <w:pPr>
        <w:pStyle w:val="BodyText"/>
        <w:rPr>
          <w:rFonts w:ascii="Times New Roman"/>
          <w:sz w:val="28"/>
        </w:rPr>
      </w:pPr>
      <w:r>
        <w:rPr>
          <w:rFonts w:ascii="Times New Roman"/>
          <w:sz w:val="28"/>
        </w:rPr>
        <mc:AlternateContent>
          <mc:Choice Requires="wps">
            <w:drawing>
              <wp:anchor distT="0" distB="0" distL="0" distR="0" allowOverlap="1" layoutInCell="1" locked="0" behindDoc="1" simplePos="0" relativeHeight="487462912">
                <wp:simplePos x="0" y="0"/>
                <wp:positionH relativeFrom="page">
                  <wp:posOffset>276486</wp:posOffset>
                </wp:positionH>
                <wp:positionV relativeFrom="page">
                  <wp:posOffset>232803</wp:posOffset>
                </wp:positionV>
                <wp:extent cx="7226300" cy="959866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226300" cy="9598660"/>
                        </a:xfrm>
                        <a:custGeom>
                          <a:avLst/>
                          <a:gdLst/>
                          <a:ahLst/>
                          <a:cxnLst/>
                          <a:rect l="l" t="t" r="r" b="b"/>
                          <a:pathLst>
                            <a:path w="7226300" h="9598660">
                              <a:moveTo>
                                <a:pt x="7226098" y="0"/>
                              </a:moveTo>
                              <a:lnTo>
                                <a:pt x="1091298" y="0"/>
                              </a:lnTo>
                              <a:lnTo>
                                <a:pt x="1046610" y="2325"/>
                              </a:lnTo>
                              <a:lnTo>
                                <a:pt x="1002314" y="9255"/>
                              </a:lnTo>
                              <a:lnTo>
                                <a:pt x="958496" y="20720"/>
                              </a:lnTo>
                              <a:lnTo>
                                <a:pt x="915241" y="36650"/>
                              </a:lnTo>
                              <a:lnTo>
                                <a:pt x="872634" y="56974"/>
                              </a:lnTo>
                              <a:lnTo>
                                <a:pt x="789709" y="110526"/>
                              </a:lnTo>
                              <a:lnTo>
                                <a:pt x="710403" y="180817"/>
                              </a:lnTo>
                              <a:lnTo>
                                <a:pt x="635401" y="267288"/>
                              </a:lnTo>
                              <a:lnTo>
                                <a:pt x="599728" y="316415"/>
                              </a:lnTo>
                              <a:lnTo>
                                <a:pt x="534397" y="420190"/>
                              </a:lnTo>
                              <a:lnTo>
                                <a:pt x="459896" y="553292"/>
                              </a:lnTo>
                              <a:lnTo>
                                <a:pt x="402175" y="635947"/>
                              </a:lnTo>
                              <a:lnTo>
                                <a:pt x="341226" y="706449"/>
                              </a:lnTo>
                              <a:lnTo>
                                <a:pt x="277740" y="764757"/>
                              </a:lnTo>
                              <a:lnTo>
                                <a:pt x="235181" y="796937"/>
                              </a:lnTo>
                              <a:lnTo>
                                <a:pt x="191257" y="823576"/>
                              </a:lnTo>
                              <a:lnTo>
                                <a:pt x="146242" y="844536"/>
                              </a:lnTo>
                              <a:lnTo>
                                <a:pt x="100407" y="859680"/>
                              </a:lnTo>
                              <a:lnTo>
                                <a:pt x="54027" y="868867"/>
                              </a:lnTo>
                              <a:lnTo>
                                <a:pt x="0" y="871960"/>
                              </a:lnTo>
                              <a:lnTo>
                                <a:pt x="0" y="9598493"/>
                              </a:lnTo>
                              <a:lnTo>
                                <a:pt x="2231681" y="9598493"/>
                              </a:lnTo>
                              <a:lnTo>
                                <a:pt x="2278603" y="9595545"/>
                              </a:lnTo>
                              <a:lnTo>
                                <a:pt x="2323772" y="9586937"/>
                              </a:lnTo>
                              <a:lnTo>
                                <a:pt x="2366841" y="9573022"/>
                              </a:lnTo>
                              <a:lnTo>
                                <a:pt x="2407460" y="9554154"/>
                              </a:lnTo>
                              <a:lnTo>
                                <a:pt x="2445281" y="9530687"/>
                              </a:lnTo>
                              <a:lnTo>
                                <a:pt x="2479957" y="9502975"/>
                              </a:lnTo>
                              <a:lnTo>
                                <a:pt x="2511140" y="9471372"/>
                              </a:lnTo>
                              <a:lnTo>
                                <a:pt x="2538480" y="9436231"/>
                              </a:lnTo>
                              <a:lnTo>
                                <a:pt x="2561630" y="9397907"/>
                              </a:lnTo>
                              <a:lnTo>
                                <a:pt x="2580242" y="9356752"/>
                              </a:lnTo>
                              <a:lnTo>
                                <a:pt x="2593968" y="9313122"/>
                              </a:lnTo>
                              <a:lnTo>
                                <a:pt x="2602458" y="9267369"/>
                              </a:lnTo>
                              <a:lnTo>
                                <a:pt x="2605366" y="9219848"/>
                              </a:lnTo>
                              <a:lnTo>
                                <a:pt x="2606942" y="1016988"/>
                              </a:lnTo>
                              <a:lnTo>
                                <a:pt x="2619260" y="921154"/>
                              </a:lnTo>
                              <a:lnTo>
                                <a:pt x="2643143" y="829475"/>
                              </a:lnTo>
                              <a:lnTo>
                                <a:pt x="2677805" y="742746"/>
                              </a:lnTo>
                              <a:lnTo>
                                <a:pt x="2722460" y="661766"/>
                              </a:lnTo>
                              <a:lnTo>
                                <a:pt x="2776323" y="587329"/>
                              </a:lnTo>
                              <a:lnTo>
                                <a:pt x="2838607" y="520233"/>
                              </a:lnTo>
                              <a:lnTo>
                                <a:pt x="2908526" y="461274"/>
                              </a:lnTo>
                              <a:lnTo>
                                <a:pt x="2985295" y="411249"/>
                              </a:lnTo>
                              <a:lnTo>
                                <a:pt x="3068128" y="370954"/>
                              </a:lnTo>
                              <a:lnTo>
                                <a:pt x="3156239" y="341186"/>
                              </a:lnTo>
                              <a:lnTo>
                                <a:pt x="3248841" y="322740"/>
                              </a:lnTo>
                              <a:lnTo>
                                <a:pt x="3345150" y="316415"/>
                              </a:lnTo>
                              <a:lnTo>
                                <a:pt x="7226098" y="316415"/>
                              </a:lnTo>
                              <a:lnTo>
                                <a:pt x="7226098" y="0"/>
                              </a:lnTo>
                              <a:close/>
                            </a:path>
                          </a:pathLst>
                        </a:custGeom>
                        <a:solidFill>
                          <a:srgbClr val="EAE8E8"/>
                        </a:solidFill>
                      </wps:spPr>
                      <wps:bodyPr wrap="square" lIns="0" tIns="0" rIns="0" bIns="0" rtlCol="0">
                        <a:prstTxWarp prst="textNoShape">
                          <a:avLst/>
                        </a:prstTxWarp>
                        <a:noAutofit/>
                      </wps:bodyPr>
                    </wps:wsp>
                  </a:graphicData>
                </a:graphic>
              </wp:anchor>
            </w:drawing>
          </mc:Choice>
          <mc:Fallback>
            <w:pict>
              <v:shape style="position:absolute;margin-left:21.770607pt;margin-top:18.331007pt;width:569pt;height:755.8pt;mso-position-horizontal-relative:page;mso-position-vertical-relative:page;z-index:-15853568" id="docshape1" coordorigin="435,367" coordsize="11380,15116" path="m11815,367l2154,367,2084,370,2014,381,1945,399,1877,424,1810,456,1679,541,1554,651,1436,788,1380,865,1277,1028,1160,1238,1069,1368,973,1479,873,1571,806,1622,737,1664,666,1697,594,1720,520,1735,435,1740,435,15482,3950,15482,4024,15478,4095,15464,4163,15442,4227,15413,4286,15376,4341,15332,4390,15282,4433,15227,4469,15166,4499,15102,4520,15033,4534,14961,4538,14886,4541,1968,4560,1817,4598,1673,4652,1536,4723,1409,4808,1292,4906,1186,5016,1093,5137,1014,5267,951,5406,904,5552,875,5703,865,11815,865,11815,367xe" filled="true" fillcolor="#eae8e8" stroked="false">
                <v:path arrowok="t"/>
                <v:fill type="solid"/>
                <w10:wrap type="none"/>
              </v:shape>
            </w:pict>
          </mc:Fallback>
        </mc:AlternateContent>
      </w:r>
    </w:p>
    <w:p>
      <w:pPr>
        <w:pStyle w:val="BodyText"/>
        <w:rPr>
          <w:rFonts w:ascii="Times New Roman"/>
          <w:sz w:val="28"/>
        </w:rPr>
      </w:pPr>
    </w:p>
    <w:p>
      <w:pPr>
        <w:pStyle w:val="BodyText"/>
        <w:spacing w:before="157"/>
        <w:rPr>
          <w:rFonts w:ascii="Times New Roman"/>
          <w:sz w:val="28"/>
        </w:rPr>
      </w:pPr>
    </w:p>
    <w:p>
      <w:pPr>
        <w:pStyle w:val="Heading1"/>
      </w:pPr>
      <w:r>
        <w:rPr/>
        <w:drawing>
          <wp:anchor distT="0" distB="0" distL="0" distR="0" allowOverlap="1" layoutInCell="1" locked="0" behindDoc="0" simplePos="0" relativeHeight="15730176">
            <wp:simplePos x="0" y="0"/>
            <wp:positionH relativeFrom="page">
              <wp:posOffset>996950</wp:posOffset>
            </wp:positionH>
            <wp:positionV relativeFrom="paragraph">
              <wp:posOffset>-1631823</wp:posOffset>
            </wp:positionV>
            <wp:extent cx="1627505" cy="13398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627505" cy="1339850"/>
                    </a:xfrm>
                    <a:prstGeom prst="rect">
                      <a:avLst/>
                    </a:prstGeom>
                  </pic:spPr>
                </pic:pic>
              </a:graphicData>
            </a:graphic>
          </wp:anchor>
        </w:drawing>
      </w:r>
      <w:r>
        <w:rPr>
          <w:color w:val="5389B7"/>
          <w:spacing w:val="-2"/>
        </w:rPr>
        <w:t>PROFILE</w:t>
      </w:r>
    </w:p>
    <w:p>
      <w:pPr>
        <w:pStyle w:val="BodyText"/>
        <w:spacing w:before="120"/>
        <w:ind w:left="201" w:right="68"/>
      </w:pPr>
      <w:r>
        <w:rPr>
          <w:b/>
        </w:rPr>
        <w:t>Visionary Operations and Project Management</w:t>
      </w:r>
      <w:r>
        <w:rPr>
          <w:b/>
          <w:spacing w:val="-5"/>
        </w:rPr>
        <w:t> </w:t>
      </w:r>
      <w:r>
        <w:rPr>
          <w:b/>
        </w:rPr>
        <w:t>Leader</w:t>
      </w:r>
      <w:r>
        <w:rPr>
          <w:b/>
          <w:spacing w:val="-8"/>
        </w:rPr>
        <w:t> </w:t>
      </w:r>
      <w:r>
        <w:rPr/>
        <w:t>with</w:t>
      </w:r>
      <w:r>
        <w:rPr>
          <w:spacing w:val="-8"/>
        </w:rPr>
        <w:t> </w:t>
      </w:r>
      <w:r>
        <w:rPr/>
        <w:t>over</w:t>
      </w:r>
      <w:r>
        <w:rPr>
          <w:spacing w:val="-7"/>
        </w:rPr>
        <w:t> </w:t>
      </w:r>
      <w:r>
        <w:rPr/>
        <w:t>23</w:t>
      </w:r>
      <w:r>
        <w:rPr>
          <w:spacing w:val="-6"/>
        </w:rPr>
        <w:t> </w:t>
      </w:r>
      <w:r>
        <w:rPr/>
        <w:t>years</w:t>
      </w:r>
      <w:r>
        <w:rPr>
          <w:spacing w:val="-6"/>
        </w:rPr>
        <w:t> </w:t>
      </w:r>
      <w:r>
        <w:rPr/>
        <w:t>of comprehensive experience across banking, financial services, logistics, and technology-led environments. Renowned for delivering high-impact business transformation</w:t>
      </w:r>
      <w:r>
        <w:rPr>
          <w:spacing w:val="-13"/>
        </w:rPr>
        <w:t> </w:t>
      </w:r>
      <w:r>
        <w:rPr/>
        <w:t>through</w:t>
      </w:r>
      <w:r>
        <w:rPr>
          <w:spacing w:val="-12"/>
        </w:rPr>
        <w:t> </w:t>
      </w:r>
      <w:r>
        <w:rPr/>
        <w:t>strategic</w:t>
      </w:r>
      <w:r>
        <w:rPr>
          <w:spacing w:val="-13"/>
        </w:rPr>
        <w:t> </w:t>
      </w:r>
      <w:r>
        <w:rPr/>
        <w:t>planning, innovation, and operational excellence. Adept at identifying opportunities for process optimization, implementing advanced automation technologies including RPA, AI, Outsystems, Finacle, and other core platforms to streamline operations, reduce costs, and enhance organizational agility.</w:t>
      </w:r>
    </w:p>
    <w:p>
      <w:pPr>
        <w:pStyle w:val="BodyText"/>
        <w:spacing w:before="2"/>
        <w:ind w:left="201" w:right="23" w:firstLine="120"/>
      </w:pPr>
      <w:r>
        <w:rPr/>
        <w:t>Proven expertise in managing end-to- end project lifecycles, from ideation and stakeholder engagement to execution and</w:t>
      </w:r>
      <w:r>
        <w:rPr>
          <w:spacing w:val="-7"/>
        </w:rPr>
        <w:t> </w:t>
      </w:r>
      <w:r>
        <w:rPr/>
        <w:t>performance</w:t>
      </w:r>
      <w:r>
        <w:rPr>
          <w:spacing w:val="-7"/>
        </w:rPr>
        <w:t> </w:t>
      </w:r>
      <w:r>
        <w:rPr/>
        <w:t>tracking.</w:t>
      </w:r>
      <w:r>
        <w:rPr>
          <w:spacing w:val="-10"/>
        </w:rPr>
        <w:t> </w:t>
      </w:r>
      <w:r>
        <w:rPr/>
        <w:t>Highly</w:t>
      </w:r>
      <w:r>
        <w:rPr>
          <w:spacing w:val="-7"/>
        </w:rPr>
        <w:t> </w:t>
      </w:r>
      <w:r>
        <w:rPr/>
        <w:t>skilled</w:t>
      </w:r>
      <w:r>
        <w:rPr>
          <w:spacing w:val="-7"/>
        </w:rPr>
        <w:t> </w:t>
      </w:r>
      <w:r>
        <w:rPr/>
        <w:t>in process</w:t>
      </w:r>
      <w:r>
        <w:rPr>
          <w:spacing w:val="-10"/>
        </w:rPr>
        <w:t> </w:t>
      </w:r>
      <w:r>
        <w:rPr/>
        <w:t>reengineering,</w:t>
      </w:r>
      <w:r>
        <w:rPr>
          <w:spacing w:val="-10"/>
        </w:rPr>
        <w:t> </w:t>
      </w:r>
      <w:r>
        <w:rPr/>
        <w:t>due</w:t>
      </w:r>
      <w:r>
        <w:rPr>
          <w:spacing w:val="-13"/>
        </w:rPr>
        <w:t> </w:t>
      </w:r>
      <w:r>
        <w:rPr/>
        <w:t>diligence,</w:t>
      </w:r>
      <w:r>
        <w:rPr>
          <w:spacing w:val="-9"/>
        </w:rPr>
        <w:t> </w:t>
      </w:r>
      <w:r>
        <w:rPr/>
        <w:t>and risk mitigation, with a sharp focus on compliance. History of building and mentoring high-performing, cross- functional teams, Known for developing scalable solutions that align with strategic business goals, enhance customer experience, and support long-term </w:t>
      </w:r>
      <w:r>
        <w:rPr>
          <w:spacing w:val="-2"/>
        </w:rPr>
        <w:t>sustainability</w:t>
      </w: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Heading1"/>
      </w:pPr>
      <w:r>
        <w:rPr>
          <w:color w:val="5389B7"/>
          <w:spacing w:val="-2"/>
        </w:rPr>
        <w:t>CONTACT</w:t>
      </w:r>
    </w:p>
    <w:p>
      <w:pPr>
        <w:spacing w:before="120"/>
        <w:ind w:left="321" w:right="0" w:firstLine="0"/>
        <w:jc w:val="left"/>
        <w:rPr>
          <w:b/>
          <w:sz w:val="18"/>
        </w:rPr>
      </w:pPr>
      <w:r>
        <w:rPr>
          <w:b/>
          <w:spacing w:val="-2"/>
          <w:sz w:val="18"/>
        </w:rPr>
        <w:t>PHONE:</w:t>
      </w:r>
    </w:p>
    <w:p>
      <w:pPr>
        <w:spacing w:before="1"/>
        <w:ind w:left="321" w:right="0" w:firstLine="0"/>
        <w:jc w:val="left"/>
        <w:rPr>
          <w:b/>
          <w:sz w:val="18"/>
        </w:rPr>
      </w:pPr>
      <w:r>
        <w:rPr>
          <w:rFonts w:ascii="Segoe UI Emoji"/>
          <w:spacing w:val="-235"/>
          <w:w w:val="267"/>
          <w:sz w:val="18"/>
        </w:rPr>
        <w:t>s</w:t>
      </w:r>
      <w:r>
        <w:rPr>
          <w:rFonts w:ascii="Segoe UI Emoji"/>
          <w:color w:val="EF3917"/>
          <w:spacing w:val="-235"/>
          <w:w w:val="418"/>
          <w:sz w:val="18"/>
        </w:rPr>
        <w:t>!</w:t>
      </w:r>
      <w:r>
        <w:rPr>
          <w:rFonts w:ascii="Segoe UI Emoji"/>
          <w:color w:val="AE0D1A"/>
          <w:w w:val="184"/>
          <w:sz w:val="18"/>
        </w:rPr>
        <w:t>K</w:t>
      </w:r>
      <w:r>
        <w:rPr>
          <w:rFonts w:ascii="Segoe UI Emoji"/>
          <w:color w:val="AE0D1A"/>
          <w:spacing w:val="-82"/>
          <w:w w:val="289"/>
          <w:sz w:val="18"/>
        </w:rPr>
        <w:t> </w:t>
      </w:r>
      <w:r>
        <w:rPr>
          <w:b/>
          <w:spacing w:val="-2"/>
          <w:w w:val="110"/>
          <w:sz w:val="18"/>
        </w:rPr>
        <w:t>+91-7678077986</w:t>
      </w:r>
    </w:p>
    <w:p>
      <w:pPr>
        <w:pStyle w:val="BodyText"/>
        <w:spacing w:before="218"/>
        <w:ind w:left="321"/>
      </w:pPr>
      <w:r>
        <w:rPr>
          <w:spacing w:val="-2"/>
        </w:rPr>
        <w:t>EMAIL:</w:t>
      </w:r>
    </w:p>
    <w:p>
      <w:pPr>
        <w:pStyle w:val="BodyText"/>
        <w:spacing w:before="1"/>
        <w:ind w:left="624" w:right="1206" w:hanging="303"/>
      </w:pPr>
      <w:r>
        <w:rPr>
          <w:rFonts w:ascii="Segoe UI Emoji" w:hAnsi="Segoe UI Emoji"/>
          <w:spacing w:val="-248"/>
          <w:w w:val="87"/>
        </w:rPr>
        <w:t>□</w:t>
      </w:r>
      <w:r>
        <w:rPr>
          <w:rFonts w:ascii="Segoe UI Emoji" w:hAnsi="Segoe UI Emoji"/>
          <w:color w:val="F1F1F1"/>
          <w:spacing w:val="-248"/>
          <w:w w:val="525"/>
        </w:rPr>
        <w:t>'</w:t>
      </w:r>
      <w:r>
        <w:rPr>
          <w:rFonts w:ascii="Segoe UI Emoji" w:hAnsi="Segoe UI Emoji"/>
          <w:color w:val="CCCCCC"/>
          <w:spacing w:val="-248"/>
          <w:w w:val="176"/>
        </w:rPr>
        <w:t>Y</w:t>
      </w:r>
      <w:r>
        <w:rPr>
          <w:rFonts w:ascii="Segoe UI Emoji" w:hAnsi="Segoe UI Emoji"/>
          <w:color w:val="FFFFFF"/>
          <w:w w:val="149"/>
        </w:rPr>
        <w:t>V</w:t>
      </w:r>
      <w:r>
        <w:rPr>
          <w:rFonts w:ascii="Segoe UI Emoji" w:hAnsi="Segoe UI Emoji"/>
          <w:color w:val="FFFFFF"/>
          <w:spacing w:val="-66"/>
          <w:w w:val="234"/>
        </w:rPr>
        <w:t> </w:t>
      </w:r>
      <w:hyperlink r:id="rId6">
        <w:r>
          <w:rPr>
            <w:color w:val="B85A21"/>
            <w:spacing w:val="-2"/>
            <w:w w:val="110"/>
            <w:u w:val="single" w:color="B85A21"/>
          </w:rPr>
          <w:t>gevarma@yahoo.co.in</w:t>
        </w:r>
      </w:hyperlink>
      <w:r>
        <w:rPr>
          <w:color w:val="B85A21"/>
          <w:spacing w:val="-2"/>
          <w:w w:val="110"/>
        </w:rPr>
        <w:t> </w:t>
      </w:r>
      <w:hyperlink r:id="rId7">
        <w:r>
          <w:rPr>
            <w:spacing w:val="-2"/>
          </w:rPr>
          <w:t>Gesingh625@gmail.com</w:t>
        </w:r>
      </w:hyperlink>
    </w:p>
    <w:p>
      <w:pPr>
        <w:spacing w:before="100"/>
        <w:ind w:left="201" w:right="0" w:firstLine="0"/>
        <w:jc w:val="left"/>
        <w:rPr>
          <w:b/>
          <w:sz w:val="24"/>
        </w:rPr>
      </w:pPr>
      <w:r>
        <w:rPr/>
        <w:br w:type="column"/>
      </w:r>
      <w:r>
        <w:rPr>
          <w:b/>
          <w:sz w:val="24"/>
        </w:rPr>
        <w:t>GEETA </w:t>
      </w:r>
      <w:r>
        <w:rPr>
          <w:b/>
          <w:spacing w:val="-2"/>
          <w:sz w:val="24"/>
        </w:rPr>
        <w:t>SINGH</w:t>
      </w:r>
    </w:p>
    <w:p>
      <w:pPr>
        <w:spacing w:before="1"/>
        <w:ind w:left="201" w:right="0" w:firstLine="0"/>
        <w:jc w:val="left"/>
        <w:rPr>
          <w:sz w:val="20"/>
        </w:rPr>
      </w:pPr>
      <w:r>
        <w:rPr>
          <w:sz w:val="20"/>
          <w:u w:val="single"/>
        </w:rPr>
        <w:t>Vice</w:t>
      </w:r>
      <w:r>
        <w:rPr>
          <w:spacing w:val="-9"/>
          <w:sz w:val="20"/>
          <w:u w:val="single"/>
        </w:rPr>
        <w:t> </w:t>
      </w:r>
      <w:r>
        <w:rPr>
          <w:sz w:val="20"/>
          <w:u w:val="single"/>
        </w:rPr>
        <w:t>President-</w:t>
      </w:r>
      <w:r>
        <w:rPr>
          <w:spacing w:val="-9"/>
          <w:sz w:val="20"/>
          <w:u w:val="single"/>
        </w:rPr>
        <w:t> </w:t>
      </w:r>
      <w:r>
        <w:rPr>
          <w:sz w:val="20"/>
          <w:u w:val="single"/>
        </w:rPr>
        <w:t>Operation</w:t>
      </w:r>
      <w:r>
        <w:rPr>
          <w:spacing w:val="-8"/>
          <w:sz w:val="20"/>
          <w:u w:val="single"/>
        </w:rPr>
        <w:t> </w:t>
      </w:r>
      <w:r>
        <w:rPr>
          <w:sz w:val="20"/>
          <w:u w:val="single"/>
        </w:rPr>
        <w:t>and</w:t>
      </w:r>
      <w:r>
        <w:rPr>
          <w:spacing w:val="-9"/>
          <w:sz w:val="20"/>
          <w:u w:val="single"/>
        </w:rPr>
        <w:t> </w:t>
      </w:r>
      <w:r>
        <w:rPr>
          <w:sz w:val="20"/>
          <w:u w:val="single"/>
        </w:rPr>
        <w:t>Project</w:t>
      </w:r>
      <w:r>
        <w:rPr>
          <w:spacing w:val="-7"/>
          <w:sz w:val="20"/>
          <w:u w:val="single"/>
        </w:rPr>
        <w:t> </w:t>
      </w:r>
      <w:r>
        <w:rPr>
          <w:spacing w:val="-2"/>
          <w:sz w:val="20"/>
          <w:u w:val="single"/>
        </w:rPr>
        <w:t>Management</w:t>
      </w:r>
    </w:p>
    <w:p>
      <w:pPr>
        <w:pStyle w:val="BodyText"/>
        <w:spacing w:before="238"/>
        <w:rPr>
          <w:sz w:val="20"/>
        </w:rPr>
      </w:pPr>
    </w:p>
    <w:p>
      <w:pPr>
        <w:pStyle w:val="Heading2"/>
      </w:pPr>
      <w:r>
        <w:rPr>
          <w:spacing w:val="-2"/>
        </w:rPr>
        <w:t>EDUCATION</w:t>
      </w:r>
    </w:p>
    <w:p>
      <w:pPr>
        <w:pStyle w:val="BodyText"/>
        <w:spacing w:line="20" w:lineRule="exact"/>
        <w:ind w:left="172"/>
        <w:rPr>
          <w:sz w:val="2"/>
        </w:rPr>
      </w:pPr>
      <w:r>
        <w:rPr>
          <w:sz w:val="2"/>
        </w:rPr>
        <mc:AlternateContent>
          <mc:Choice Requires="wps">
            <w:drawing>
              <wp:inline distT="0" distB="0" distL="0" distR="0">
                <wp:extent cx="4114165" cy="12700"/>
                <wp:effectExtent l="0" t="0" r="0" b="0"/>
                <wp:docPr id="3" name="Group 3"/>
                <wp:cNvGraphicFramePr>
                  <a:graphicFrameLocks/>
                </wp:cNvGraphicFramePr>
                <a:graphic>
                  <a:graphicData uri="http://schemas.microsoft.com/office/word/2010/wordprocessingGroup">
                    <wpg:wgp>
                      <wpg:cNvPr id="3" name="Group 3"/>
                      <wpg:cNvGrpSpPr/>
                      <wpg:grpSpPr>
                        <a:xfrm>
                          <a:off x="0" y="0"/>
                          <a:ext cx="4114165" cy="12700"/>
                          <a:chExt cx="4114165" cy="12700"/>
                        </a:xfrm>
                      </wpg:grpSpPr>
                      <wps:wsp>
                        <wps:cNvPr id="4" name="Graphic 4"/>
                        <wps:cNvSpPr/>
                        <wps:spPr>
                          <a:xfrm>
                            <a:off x="0" y="0"/>
                            <a:ext cx="4114165" cy="12700"/>
                          </a:xfrm>
                          <a:custGeom>
                            <a:avLst/>
                            <a:gdLst/>
                            <a:ahLst/>
                            <a:cxnLst/>
                            <a:rect l="l" t="t" r="r" b="b"/>
                            <a:pathLst>
                              <a:path w="4114165" h="12700">
                                <a:moveTo>
                                  <a:pt x="4113911" y="0"/>
                                </a:moveTo>
                                <a:lnTo>
                                  <a:pt x="0" y="0"/>
                                </a:lnTo>
                                <a:lnTo>
                                  <a:pt x="0" y="12192"/>
                                </a:lnTo>
                                <a:lnTo>
                                  <a:pt x="4113911" y="12192"/>
                                </a:lnTo>
                                <a:lnTo>
                                  <a:pt x="4113911"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style="width:323.95pt;height:1pt;mso-position-horizontal-relative:char;mso-position-vertical-relative:line" id="docshapegroup2" coordorigin="0,0" coordsize="6479,20">
                <v:rect style="position:absolute;left:0;top:0;width:6479;height:20" id="docshape3" filled="true" fillcolor="#93b6d2" stroked="false">
                  <v:fill type="solid"/>
                </v:rect>
              </v:group>
            </w:pict>
          </mc:Fallback>
        </mc:AlternateContent>
      </w:r>
      <w:r>
        <w:rPr>
          <w:sz w:val="2"/>
        </w:rPr>
      </w:r>
    </w:p>
    <w:p>
      <w:pPr>
        <w:pStyle w:val="ListParagraph"/>
        <w:numPr>
          <w:ilvl w:val="0"/>
          <w:numId w:val="1"/>
        </w:numPr>
        <w:tabs>
          <w:tab w:pos="921" w:val="left" w:leader="none"/>
        </w:tabs>
        <w:spacing w:line="240" w:lineRule="auto" w:before="141" w:after="0"/>
        <w:ind w:left="921" w:right="0" w:hanging="360"/>
        <w:jc w:val="left"/>
        <w:rPr>
          <w:sz w:val="18"/>
        </w:rPr>
      </w:pPr>
      <w:r>
        <w:rPr>
          <w:b/>
          <w:sz w:val="18"/>
        </w:rPr>
        <w:t>JAIIB</w:t>
      </w:r>
      <w:r>
        <w:rPr>
          <w:sz w:val="18"/>
        </w:rPr>
        <w:t>,</w:t>
      </w:r>
      <w:r>
        <w:rPr>
          <w:spacing w:val="-6"/>
          <w:sz w:val="18"/>
        </w:rPr>
        <w:t> </w:t>
      </w:r>
      <w:r>
        <w:rPr>
          <w:sz w:val="18"/>
        </w:rPr>
        <w:t>Indian</w:t>
      </w:r>
      <w:r>
        <w:rPr>
          <w:spacing w:val="-1"/>
          <w:sz w:val="18"/>
        </w:rPr>
        <w:t> </w:t>
      </w:r>
      <w:r>
        <w:rPr>
          <w:sz w:val="18"/>
        </w:rPr>
        <w:t>Institute</w:t>
      </w:r>
      <w:r>
        <w:rPr>
          <w:spacing w:val="-2"/>
          <w:sz w:val="18"/>
        </w:rPr>
        <w:t> </w:t>
      </w:r>
      <w:r>
        <w:rPr>
          <w:sz w:val="18"/>
        </w:rPr>
        <w:t>of</w:t>
      </w:r>
      <w:r>
        <w:rPr>
          <w:spacing w:val="-2"/>
          <w:sz w:val="18"/>
        </w:rPr>
        <w:t> </w:t>
      </w:r>
      <w:r>
        <w:rPr>
          <w:sz w:val="18"/>
        </w:rPr>
        <w:t>Banking</w:t>
      </w:r>
      <w:r>
        <w:rPr>
          <w:spacing w:val="-3"/>
          <w:sz w:val="18"/>
        </w:rPr>
        <w:t> </w:t>
      </w:r>
      <w:r>
        <w:rPr>
          <w:sz w:val="18"/>
        </w:rPr>
        <w:t>&amp;</w:t>
      </w:r>
      <w:r>
        <w:rPr>
          <w:spacing w:val="-2"/>
          <w:sz w:val="18"/>
        </w:rPr>
        <w:t> </w:t>
      </w:r>
      <w:r>
        <w:rPr>
          <w:sz w:val="18"/>
        </w:rPr>
        <w:t>Finance </w:t>
      </w:r>
      <w:r>
        <w:rPr>
          <w:spacing w:val="-2"/>
          <w:sz w:val="18"/>
        </w:rPr>
        <w:t>(2016)</w:t>
      </w:r>
    </w:p>
    <w:p>
      <w:pPr>
        <w:pStyle w:val="ListParagraph"/>
        <w:numPr>
          <w:ilvl w:val="0"/>
          <w:numId w:val="1"/>
        </w:numPr>
        <w:tabs>
          <w:tab w:pos="921" w:val="left" w:leader="none"/>
        </w:tabs>
        <w:spacing w:line="240" w:lineRule="auto" w:before="107" w:after="0"/>
        <w:ind w:left="921" w:right="0" w:hanging="360"/>
        <w:jc w:val="left"/>
        <w:rPr>
          <w:sz w:val="18"/>
        </w:rPr>
      </w:pPr>
      <w:r>
        <w:rPr>
          <w:b/>
          <w:sz w:val="18"/>
        </w:rPr>
        <w:t>MBA</w:t>
      </w:r>
      <w:r>
        <w:rPr>
          <w:b/>
          <w:spacing w:val="-1"/>
          <w:sz w:val="18"/>
        </w:rPr>
        <w:t> </w:t>
      </w:r>
      <w:r>
        <w:rPr>
          <w:b/>
          <w:sz w:val="18"/>
        </w:rPr>
        <w:t>– Finance</w:t>
      </w:r>
      <w:r>
        <w:rPr>
          <w:b/>
          <w:spacing w:val="-2"/>
          <w:sz w:val="18"/>
        </w:rPr>
        <w:t> </w:t>
      </w:r>
      <w:r>
        <w:rPr>
          <w:b/>
          <w:sz w:val="18"/>
        </w:rPr>
        <w:t>&amp;</w:t>
      </w:r>
      <w:r>
        <w:rPr>
          <w:b/>
          <w:spacing w:val="-1"/>
          <w:sz w:val="18"/>
        </w:rPr>
        <w:t> </w:t>
      </w:r>
      <w:r>
        <w:rPr>
          <w:b/>
          <w:sz w:val="18"/>
        </w:rPr>
        <w:t>Business</w:t>
      </w:r>
      <w:r>
        <w:rPr>
          <w:b/>
          <w:spacing w:val="-1"/>
          <w:sz w:val="18"/>
        </w:rPr>
        <w:t> </w:t>
      </w:r>
      <w:r>
        <w:rPr>
          <w:b/>
          <w:sz w:val="18"/>
        </w:rPr>
        <w:t>Management</w:t>
      </w:r>
      <w:r>
        <w:rPr>
          <w:b/>
          <w:spacing w:val="-2"/>
          <w:sz w:val="18"/>
        </w:rPr>
        <w:t> </w:t>
      </w:r>
      <w:r>
        <w:rPr>
          <w:spacing w:val="-2"/>
          <w:sz w:val="18"/>
        </w:rPr>
        <w:t>(2009)</w:t>
      </w:r>
    </w:p>
    <w:p>
      <w:pPr>
        <w:pStyle w:val="ListParagraph"/>
        <w:numPr>
          <w:ilvl w:val="0"/>
          <w:numId w:val="1"/>
        </w:numPr>
        <w:tabs>
          <w:tab w:pos="921" w:val="left" w:leader="none"/>
        </w:tabs>
        <w:spacing w:line="240" w:lineRule="auto" w:before="106" w:after="0"/>
        <w:ind w:left="921" w:right="0" w:hanging="360"/>
        <w:jc w:val="left"/>
        <w:rPr>
          <w:sz w:val="18"/>
        </w:rPr>
      </w:pPr>
      <w:r>
        <w:rPr>
          <w:b/>
          <w:sz w:val="18"/>
        </w:rPr>
        <w:t>Advanced</w:t>
      </w:r>
      <w:r>
        <w:rPr>
          <w:b/>
          <w:spacing w:val="-2"/>
          <w:sz w:val="18"/>
        </w:rPr>
        <w:t> </w:t>
      </w:r>
      <w:r>
        <w:rPr>
          <w:b/>
          <w:sz w:val="18"/>
        </w:rPr>
        <w:t>Diploma</w:t>
      </w:r>
      <w:r>
        <w:rPr>
          <w:b/>
          <w:spacing w:val="-2"/>
          <w:sz w:val="18"/>
        </w:rPr>
        <w:t> </w:t>
      </w:r>
      <w:r>
        <w:rPr>
          <w:b/>
          <w:sz w:val="18"/>
        </w:rPr>
        <w:t>in</w:t>
      </w:r>
      <w:r>
        <w:rPr>
          <w:b/>
          <w:spacing w:val="-3"/>
          <w:sz w:val="18"/>
        </w:rPr>
        <w:t> </w:t>
      </w:r>
      <w:r>
        <w:rPr>
          <w:b/>
          <w:sz w:val="18"/>
        </w:rPr>
        <w:t>Business</w:t>
      </w:r>
      <w:r>
        <w:rPr>
          <w:b/>
          <w:spacing w:val="-3"/>
          <w:sz w:val="18"/>
        </w:rPr>
        <w:t> </w:t>
      </w:r>
      <w:r>
        <w:rPr>
          <w:b/>
          <w:sz w:val="18"/>
        </w:rPr>
        <w:t>Administration</w:t>
      </w:r>
      <w:r>
        <w:rPr>
          <w:b/>
          <w:spacing w:val="-2"/>
          <w:sz w:val="18"/>
        </w:rPr>
        <w:t> </w:t>
      </w:r>
      <w:r>
        <w:rPr>
          <w:spacing w:val="-2"/>
          <w:sz w:val="18"/>
        </w:rPr>
        <w:t>(2007)</w:t>
      </w:r>
    </w:p>
    <w:p>
      <w:pPr>
        <w:pStyle w:val="ListParagraph"/>
        <w:numPr>
          <w:ilvl w:val="0"/>
          <w:numId w:val="1"/>
        </w:numPr>
        <w:tabs>
          <w:tab w:pos="921" w:val="left" w:leader="none"/>
        </w:tabs>
        <w:spacing w:line="240" w:lineRule="auto" w:before="105" w:after="0"/>
        <w:ind w:left="921" w:right="0" w:hanging="360"/>
        <w:jc w:val="left"/>
        <w:rPr>
          <w:sz w:val="18"/>
        </w:rPr>
      </w:pPr>
      <w:r>
        <w:rPr>
          <w:b/>
          <w:sz w:val="18"/>
        </w:rPr>
        <w:t>B.</w:t>
      </w:r>
      <w:r>
        <w:rPr>
          <w:b/>
          <w:spacing w:val="-2"/>
          <w:sz w:val="18"/>
        </w:rPr>
        <w:t> </w:t>
      </w:r>
      <w:r>
        <w:rPr>
          <w:b/>
          <w:sz w:val="18"/>
        </w:rPr>
        <w:t>Com,</w:t>
      </w:r>
      <w:r>
        <w:rPr>
          <w:b/>
          <w:spacing w:val="-1"/>
          <w:sz w:val="18"/>
        </w:rPr>
        <w:t> </w:t>
      </w:r>
      <w:r>
        <w:rPr>
          <w:b/>
          <w:sz w:val="18"/>
        </w:rPr>
        <w:t>University</w:t>
      </w:r>
      <w:r>
        <w:rPr>
          <w:b/>
          <w:spacing w:val="-1"/>
          <w:sz w:val="18"/>
        </w:rPr>
        <w:t> </w:t>
      </w:r>
      <w:r>
        <w:rPr>
          <w:sz w:val="18"/>
        </w:rPr>
        <w:t>of</w:t>
      </w:r>
      <w:r>
        <w:rPr>
          <w:spacing w:val="-1"/>
          <w:sz w:val="18"/>
        </w:rPr>
        <w:t> </w:t>
      </w:r>
      <w:r>
        <w:rPr>
          <w:sz w:val="18"/>
        </w:rPr>
        <w:t>Mumbai</w:t>
      </w:r>
      <w:r>
        <w:rPr>
          <w:spacing w:val="-1"/>
          <w:sz w:val="18"/>
        </w:rPr>
        <w:t> </w:t>
      </w:r>
      <w:r>
        <w:rPr>
          <w:spacing w:val="-2"/>
          <w:sz w:val="18"/>
        </w:rPr>
        <w:t>(2003)</w:t>
      </w:r>
    </w:p>
    <w:p>
      <w:pPr>
        <w:pStyle w:val="BodyText"/>
        <w:spacing w:before="105"/>
      </w:pPr>
    </w:p>
    <w:p>
      <w:pPr>
        <w:pStyle w:val="Heading2"/>
      </w:pPr>
      <w:r>
        <w:rPr>
          <w:u w:val="single"/>
        </w:rPr>
        <w:t>Certification</w:t>
      </w:r>
      <w:r>
        <w:rPr>
          <w:spacing w:val="-8"/>
          <w:u w:val="single"/>
        </w:rPr>
        <w:t> </w:t>
      </w:r>
      <w:r>
        <w:rPr>
          <w:u w:val="single"/>
        </w:rPr>
        <w:t>&amp;</w:t>
      </w:r>
      <w:r>
        <w:rPr>
          <w:spacing w:val="-6"/>
          <w:u w:val="single"/>
        </w:rPr>
        <w:t> </w:t>
      </w:r>
      <w:r>
        <w:rPr>
          <w:spacing w:val="-2"/>
          <w:u w:val="single"/>
        </w:rPr>
        <w:t>Training</w:t>
      </w:r>
    </w:p>
    <w:p>
      <w:pPr>
        <w:pStyle w:val="ListParagraph"/>
        <w:numPr>
          <w:ilvl w:val="0"/>
          <w:numId w:val="1"/>
        </w:numPr>
        <w:tabs>
          <w:tab w:pos="921" w:val="left" w:leader="none"/>
        </w:tabs>
        <w:spacing w:line="240" w:lineRule="auto" w:before="224" w:after="0"/>
        <w:ind w:left="921" w:right="0" w:hanging="360"/>
        <w:jc w:val="left"/>
        <w:rPr>
          <w:sz w:val="18"/>
        </w:rPr>
      </w:pPr>
      <w:r>
        <w:rPr>
          <w:b/>
          <w:sz w:val="18"/>
        </w:rPr>
        <w:t>Pursuing</w:t>
      </w:r>
      <w:r>
        <w:rPr>
          <w:b/>
          <w:spacing w:val="-3"/>
          <w:sz w:val="18"/>
        </w:rPr>
        <w:t> </w:t>
      </w:r>
      <w:r>
        <w:rPr>
          <w:b/>
          <w:sz w:val="18"/>
        </w:rPr>
        <w:t>Advance</w:t>
      </w:r>
      <w:r>
        <w:rPr>
          <w:b/>
          <w:spacing w:val="-3"/>
          <w:sz w:val="18"/>
        </w:rPr>
        <w:t> </w:t>
      </w:r>
      <w:r>
        <w:rPr>
          <w:b/>
          <w:sz w:val="18"/>
        </w:rPr>
        <w:t>Banking</w:t>
      </w:r>
      <w:r>
        <w:rPr>
          <w:b/>
          <w:spacing w:val="-6"/>
          <w:sz w:val="18"/>
        </w:rPr>
        <w:t> </w:t>
      </w:r>
      <w:r>
        <w:rPr>
          <w:b/>
          <w:sz w:val="18"/>
        </w:rPr>
        <w:t>Finance</w:t>
      </w:r>
      <w:r>
        <w:rPr>
          <w:b/>
          <w:spacing w:val="-2"/>
          <w:sz w:val="18"/>
        </w:rPr>
        <w:t> </w:t>
      </w:r>
      <w:r>
        <w:rPr>
          <w:b/>
          <w:sz w:val="18"/>
        </w:rPr>
        <w:t>Program</w:t>
      </w:r>
      <w:r>
        <w:rPr>
          <w:b/>
          <w:spacing w:val="-2"/>
          <w:sz w:val="18"/>
        </w:rPr>
        <w:t> </w:t>
      </w:r>
      <w:r>
        <w:rPr>
          <w:b/>
          <w:sz w:val="18"/>
        </w:rPr>
        <w:t>of</w:t>
      </w:r>
      <w:r>
        <w:rPr>
          <w:b/>
          <w:spacing w:val="-3"/>
          <w:sz w:val="18"/>
        </w:rPr>
        <w:t> </w:t>
      </w:r>
      <w:r>
        <w:rPr>
          <w:b/>
          <w:sz w:val="18"/>
        </w:rPr>
        <w:t>IIBF</w:t>
      </w:r>
      <w:r>
        <w:rPr>
          <w:b/>
          <w:spacing w:val="-6"/>
          <w:sz w:val="18"/>
        </w:rPr>
        <w:t> </w:t>
      </w:r>
      <w:r>
        <w:rPr>
          <w:spacing w:val="-2"/>
          <w:sz w:val="18"/>
        </w:rPr>
        <w:t>(2025)</w:t>
      </w:r>
    </w:p>
    <w:p>
      <w:pPr>
        <w:pStyle w:val="ListParagraph"/>
        <w:numPr>
          <w:ilvl w:val="0"/>
          <w:numId w:val="1"/>
        </w:numPr>
        <w:tabs>
          <w:tab w:pos="921" w:val="left" w:leader="none"/>
        </w:tabs>
        <w:spacing w:line="240" w:lineRule="auto" w:before="105" w:after="0"/>
        <w:ind w:left="921" w:right="0" w:hanging="360"/>
        <w:jc w:val="left"/>
        <w:rPr>
          <w:sz w:val="18"/>
        </w:rPr>
      </w:pPr>
      <w:r>
        <w:rPr>
          <w:b/>
          <w:sz w:val="18"/>
        </w:rPr>
        <w:t>Certified</w:t>
      </w:r>
      <w:r>
        <w:rPr>
          <w:b/>
          <w:spacing w:val="-3"/>
          <w:sz w:val="18"/>
        </w:rPr>
        <w:t> </w:t>
      </w:r>
      <w:r>
        <w:rPr>
          <w:b/>
          <w:sz w:val="18"/>
        </w:rPr>
        <w:t>Scrum</w:t>
      </w:r>
      <w:r>
        <w:rPr>
          <w:b/>
          <w:spacing w:val="-2"/>
          <w:sz w:val="18"/>
        </w:rPr>
        <w:t> </w:t>
      </w:r>
      <w:r>
        <w:rPr>
          <w:b/>
          <w:sz w:val="18"/>
        </w:rPr>
        <w:t>Master</w:t>
      </w:r>
      <w:r>
        <w:rPr>
          <w:b/>
          <w:spacing w:val="-1"/>
          <w:sz w:val="18"/>
        </w:rPr>
        <w:t> </w:t>
      </w:r>
      <w:r>
        <w:rPr>
          <w:sz w:val="18"/>
        </w:rPr>
        <w:t>–</w:t>
      </w:r>
      <w:r>
        <w:rPr>
          <w:spacing w:val="-1"/>
          <w:sz w:val="18"/>
        </w:rPr>
        <w:t> </w:t>
      </w:r>
      <w:r>
        <w:rPr>
          <w:spacing w:val="-2"/>
          <w:sz w:val="18"/>
        </w:rPr>
        <w:t>(2023)</w:t>
      </w:r>
    </w:p>
    <w:p>
      <w:pPr>
        <w:pStyle w:val="ListParagraph"/>
        <w:numPr>
          <w:ilvl w:val="0"/>
          <w:numId w:val="1"/>
        </w:numPr>
        <w:tabs>
          <w:tab w:pos="921" w:val="left" w:leader="none"/>
        </w:tabs>
        <w:spacing w:line="240" w:lineRule="auto" w:before="105" w:after="0"/>
        <w:ind w:left="921" w:right="0" w:hanging="360"/>
        <w:jc w:val="left"/>
        <w:rPr>
          <w:sz w:val="18"/>
        </w:rPr>
      </w:pPr>
      <w:r>
        <w:rPr>
          <w:b/>
          <w:sz w:val="18"/>
        </w:rPr>
        <w:t>Women</w:t>
      </w:r>
      <w:r>
        <w:rPr>
          <w:b/>
          <w:spacing w:val="-5"/>
          <w:sz w:val="18"/>
        </w:rPr>
        <w:t> </w:t>
      </w:r>
      <w:r>
        <w:rPr>
          <w:b/>
          <w:sz w:val="18"/>
        </w:rPr>
        <w:t>Leadership</w:t>
      </w:r>
      <w:r>
        <w:rPr>
          <w:b/>
          <w:spacing w:val="-6"/>
          <w:sz w:val="18"/>
        </w:rPr>
        <w:t> </w:t>
      </w:r>
      <w:r>
        <w:rPr>
          <w:b/>
          <w:sz w:val="18"/>
        </w:rPr>
        <w:t>Development</w:t>
      </w:r>
      <w:r>
        <w:rPr>
          <w:b/>
          <w:spacing w:val="-4"/>
          <w:sz w:val="18"/>
        </w:rPr>
        <w:t> </w:t>
      </w:r>
      <w:r>
        <w:rPr>
          <w:b/>
          <w:sz w:val="18"/>
        </w:rPr>
        <w:t>Program</w:t>
      </w:r>
      <w:r>
        <w:rPr>
          <w:b/>
          <w:spacing w:val="-3"/>
          <w:sz w:val="18"/>
        </w:rPr>
        <w:t> </w:t>
      </w:r>
      <w:r>
        <w:rPr>
          <w:spacing w:val="-2"/>
          <w:sz w:val="18"/>
        </w:rPr>
        <w:t>(2022)</w:t>
      </w:r>
    </w:p>
    <w:p>
      <w:pPr>
        <w:pStyle w:val="ListParagraph"/>
        <w:numPr>
          <w:ilvl w:val="0"/>
          <w:numId w:val="1"/>
        </w:numPr>
        <w:tabs>
          <w:tab w:pos="921" w:val="left" w:leader="none"/>
        </w:tabs>
        <w:spacing w:line="240" w:lineRule="auto" w:before="108" w:after="0"/>
        <w:ind w:left="921" w:right="0" w:hanging="360"/>
        <w:jc w:val="left"/>
        <w:rPr>
          <w:sz w:val="18"/>
        </w:rPr>
      </w:pPr>
      <w:r>
        <w:rPr>
          <w:b/>
          <w:sz w:val="18"/>
        </w:rPr>
        <w:t>Six</w:t>
      </w:r>
      <w:r>
        <w:rPr>
          <w:b/>
          <w:spacing w:val="-5"/>
          <w:sz w:val="18"/>
        </w:rPr>
        <w:t> </w:t>
      </w:r>
      <w:r>
        <w:rPr>
          <w:b/>
          <w:sz w:val="18"/>
        </w:rPr>
        <w:t>Sigma</w:t>
      </w:r>
      <w:r>
        <w:rPr>
          <w:b/>
          <w:spacing w:val="-1"/>
          <w:sz w:val="18"/>
        </w:rPr>
        <w:t> </w:t>
      </w:r>
      <w:r>
        <w:rPr>
          <w:spacing w:val="-2"/>
          <w:sz w:val="18"/>
        </w:rPr>
        <w:t>(2005)</w:t>
      </w:r>
    </w:p>
    <w:p>
      <w:pPr>
        <w:pStyle w:val="ListParagraph"/>
        <w:numPr>
          <w:ilvl w:val="0"/>
          <w:numId w:val="1"/>
        </w:numPr>
        <w:tabs>
          <w:tab w:pos="921" w:val="left" w:leader="none"/>
        </w:tabs>
        <w:spacing w:line="240" w:lineRule="auto" w:before="106" w:after="0"/>
        <w:ind w:left="921" w:right="0" w:hanging="360"/>
        <w:jc w:val="left"/>
        <w:rPr>
          <w:sz w:val="18"/>
        </w:rPr>
      </w:pPr>
      <w:r>
        <w:rPr>
          <w:b/>
          <w:sz w:val="18"/>
        </w:rPr>
        <w:t>Higher</w:t>
      </w:r>
      <w:r>
        <w:rPr>
          <w:b/>
          <w:spacing w:val="-2"/>
          <w:sz w:val="18"/>
        </w:rPr>
        <w:t> </w:t>
      </w:r>
      <w:r>
        <w:rPr>
          <w:b/>
          <w:sz w:val="18"/>
        </w:rPr>
        <w:t>Diploma in</w:t>
      </w:r>
      <w:r>
        <w:rPr>
          <w:b/>
          <w:spacing w:val="-5"/>
          <w:sz w:val="18"/>
        </w:rPr>
        <w:t> </w:t>
      </w:r>
      <w:r>
        <w:rPr>
          <w:b/>
          <w:sz w:val="18"/>
        </w:rPr>
        <w:t>Computer</w:t>
      </w:r>
      <w:r>
        <w:rPr>
          <w:b/>
          <w:spacing w:val="-1"/>
          <w:sz w:val="18"/>
        </w:rPr>
        <w:t> </w:t>
      </w:r>
      <w:r>
        <w:rPr>
          <w:b/>
          <w:sz w:val="18"/>
        </w:rPr>
        <w:t>Software</w:t>
      </w:r>
      <w:r>
        <w:rPr>
          <w:b/>
          <w:spacing w:val="-2"/>
          <w:sz w:val="18"/>
        </w:rPr>
        <w:t> </w:t>
      </w:r>
      <w:r>
        <w:rPr>
          <w:b/>
          <w:sz w:val="18"/>
        </w:rPr>
        <w:t>&amp;</w:t>
      </w:r>
      <w:r>
        <w:rPr>
          <w:b/>
          <w:spacing w:val="-4"/>
          <w:sz w:val="18"/>
        </w:rPr>
        <w:t> </w:t>
      </w:r>
      <w:r>
        <w:rPr>
          <w:b/>
          <w:sz w:val="18"/>
        </w:rPr>
        <w:t>Applications</w:t>
      </w:r>
      <w:r>
        <w:rPr>
          <w:b/>
          <w:spacing w:val="1"/>
          <w:sz w:val="18"/>
        </w:rPr>
        <w:t> </w:t>
      </w:r>
      <w:r>
        <w:rPr>
          <w:spacing w:val="-2"/>
          <w:sz w:val="18"/>
        </w:rPr>
        <w:t>(2002)</w:t>
      </w:r>
    </w:p>
    <w:p>
      <w:pPr>
        <w:pStyle w:val="ListParagraph"/>
        <w:numPr>
          <w:ilvl w:val="0"/>
          <w:numId w:val="1"/>
        </w:numPr>
        <w:tabs>
          <w:tab w:pos="921" w:val="left" w:leader="none"/>
        </w:tabs>
        <w:spacing w:line="240" w:lineRule="auto" w:before="105" w:after="0"/>
        <w:ind w:left="921" w:right="0" w:hanging="360"/>
        <w:jc w:val="left"/>
        <w:rPr>
          <w:sz w:val="18"/>
        </w:rPr>
      </w:pPr>
      <w:r>
        <w:rPr>
          <w:b/>
          <w:sz w:val="18"/>
        </w:rPr>
        <w:t>Tally</w:t>
      </w:r>
      <w:r>
        <w:rPr>
          <w:b/>
          <w:spacing w:val="-2"/>
          <w:sz w:val="18"/>
        </w:rPr>
        <w:t> </w:t>
      </w:r>
      <w:r>
        <w:rPr>
          <w:b/>
          <w:sz w:val="18"/>
        </w:rPr>
        <w:t>Accounting</w:t>
      </w:r>
      <w:r>
        <w:rPr>
          <w:b/>
          <w:spacing w:val="-1"/>
          <w:sz w:val="18"/>
        </w:rPr>
        <w:t> </w:t>
      </w:r>
      <w:r>
        <w:rPr>
          <w:b/>
          <w:sz w:val="18"/>
        </w:rPr>
        <w:t>Package</w:t>
      </w:r>
      <w:r>
        <w:rPr>
          <w:b/>
          <w:spacing w:val="-4"/>
          <w:sz w:val="18"/>
        </w:rPr>
        <w:t> </w:t>
      </w:r>
      <w:r>
        <w:rPr>
          <w:sz w:val="18"/>
        </w:rPr>
        <w:t>–</w:t>
      </w:r>
      <w:r>
        <w:rPr>
          <w:spacing w:val="-3"/>
          <w:sz w:val="18"/>
        </w:rPr>
        <w:t> </w:t>
      </w:r>
      <w:r>
        <w:rPr>
          <w:sz w:val="18"/>
        </w:rPr>
        <w:t>Computer</w:t>
      </w:r>
      <w:r>
        <w:rPr>
          <w:spacing w:val="-3"/>
          <w:sz w:val="18"/>
        </w:rPr>
        <w:t> </w:t>
      </w:r>
      <w:r>
        <w:rPr>
          <w:sz w:val="18"/>
        </w:rPr>
        <w:t>Craze</w:t>
      </w:r>
      <w:r>
        <w:rPr>
          <w:spacing w:val="-2"/>
          <w:sz w:val="18"/>
        </w:rPr>
        <w:t> </w:t>
      </w:r>
      <w:r>
        <w:rPr>
          <w:sz w:val="18"/>
        </w:rPr>
        <w:t>Institute</w:t>
      </w:r>
      <w:r>
        <w:rPr>
          <w:spacing w:val="-1"/>
          <w:sz w:val="18"/>
        </w:rPr>
        <w:t> </w:t>
      </w:r>
      <w:r>
        <w:rPr>
          <w:spacing w:val="-2"/>
          <w:sz w:val="18"/>
        </w:rPr>
        <w:t>(2003)</w:t>
      </w:r>
    </w:p>
    <w:p>
      <w:pPr>
        <w:pStyle w:val="ListParagraph"/>
        <w:numPr>
          <w:ilvl w:val="0"/>
          <w:numId w:val="1"/>
        </w:numPr>
        <w:tabs>
          <w:tab w:pos="921" w:val="left" w:leader="none"/>
        </w:tabs>
        <w:spacing w:line="240" w:lineRule="auto" w:before="105" w:after="0"/>
        <w:ind w:left="921" w:right="0" w:hanging="360"/>
        <w:jc w:val="left"/>
        <w:rPr>
          <w:sz w:val="18"/>
        </w:rPr>
      </w:pPr>
      <w:r>
        <w:rPr>
          <w:b/>
          <w:sz w:val="18"/>
        </w:rPr>
        <w:t>Experiential</w:t>
      </w:r>
      <w:r>
        <w:rPr>
          <w:b/>
          <w:spacing w:val="-6"/>
          <w:sz w:val="18"/>
        </w:rPr>
        <w:t> </w:t>
      </w:r>
      <w:r>
        <w:rPr>
          <w:b/>
          <w:sz w:val="18"/>
        </w:rPr>
        <w:t>Learning</w:t>
      </w:r>
      <w:r>
        <w:rPr>
          <w:b/>
          <w:spacing w:val="-2"/>
          <w:sz w:val="18"/>
        </w:rPr>
        <w:t> </w:t>
      </w:r>
      <w:r>
        <w:rPr>
          <w:b/>
          <w:sz w:val="18"/>
        </w:rPr>
        <w:t>Program</w:t>
      </w:r>
      <w:r>
        <w:rPr>
          <w:b/>
          <w:spacing w:val="-1"/>
          <w:sz w:val="18"/>
        </w:rPr>
        <w:t> </w:t>
      </w:r>
      <w:r>
        <w:rPr>
          <w:sz w:val="18"/>
        </w:rPr>
        <w:t>–</w:t>
      </w:r>
      <w:r>
        <w:rPr>
          <w:spacing w:val="-4"/>
          <w:sz w:val="18"/>
        </w:rPr>
        <w:t> </w:t>
      </w:r>
      <w:r>
        <w:rPr>
          <w:sz w:val="18"/>
        </w:rPr>
        <w:t>Alpha</w:t>
      </w:r>
      <w:r>
        <w:rPr>
          <w:spacing w:val="-3"/>
          <w:sz w:val="18"/>
        </w:rPr>
        <w:t> </w:t>
      </w:r>
      <w:r>
        <w:rPr>
          <w:sz w:val="18"/>
        </w:rPr>
        <w:t>Module</w:t>
      </w:r>
      <w:r>
        <w:rPr>
          <w:spacing w:val="-3"/>
          <w:sz w:val="18"/>
        </w:rPr>
        <w:t> </w:t>
      </w:r>
      <w:r>
        <w:rPr>
          <w:spacing w:val="-2"/>
          <w:sz w:val="18"/>
        </w:rPr>
        <w:t>(2003)</w:t>
      </w:r>
    </w:p>
    <w:p>
      <w:pPr>
        <w:pStyle w:val="BodyText"/>
        <w:spacing w:before="127"/>
      </w:pPr>
    </w:p>
    <w:p>
      <w:pPr>
        <w:pStyle w:val="Heading2"/>
      </w:pPr>
      <w:r>
        <w:rPr/>
        <w:t>WORK</w:t>
      </w:r>
      <w:r>
        <w:rPr>
          <w:spacing w:val="-4"/>
        </w:rPr>
        <w:t> </w:t>
      </w:r>
      <w:r>
        <w:rPr>
          <w:spacing w:val="-2"/>
        </w:rPr>
        <w:t>EXPERIENCE</w:t>
      </w:r>
    </w:p>
    <w:p>
      <w:pPr>
        <w:pStyle w:val="BodyText"/>
        <w:spacing w:line="20" w:lineRule="exact"/>
        <w:ind w:left="172"/>
        <w:rPr>
          <w:sz w:val="2"/>
        </w:rPr>
      </w:pPr>
      <w:r>
        <w:rPr>
          <w:sz w:val="2"/>
        </w:rPr>
        <mc:AlternateContent>
          <mc:Choice Requires="wps">
            <w:drawing>
              <wp:inline distT="0" distB="0" distL="0" distR="0">
                <wp:extent cx="4114165" cy="12700"/>
                <wp:effectExtent l="0" t="0" r="0" b="0"/>
                <wp:docPr id="5" name="Group 5"/>
                <wp:cNvGraphicFramePr>
                  <a:graphicFrameLocks/>
                </wp:cNvGraphicFramePr>
                <a:graphic>
                  <a:graphicData uri="http://schemas.microsoft.com/office/word/2010/wordprocessingGroup">
                    <wpg:wgp>
                      <wpg:cNvPr id="5" name="Group 5"/>
                      <wpg:cNvGrpSpPr/>
                      <wpg:grpSpPr>
                        <a:xfrm>
                          <a:off x="0" y="0"/>
                          <a:ext cx="4114165" cy="12700"/>
                          <a:chExt cx="4114165" cy="12700"/>
                        </a:xfrm>
                      </wpg:grpSpPr>
                      <wps:wsp>
                        <wps:cNvPr id="6" name="Graphic 6"/>
                        <wps:cNvSpPr/>
                        <wps:spPr>
                          <a:xfrm>
                            <a:off x="0" y="0"/>
                            <a:ext cx="4114165" cy="12700"/>
                          </a:xfrm>
                          <a:custGeom>
                            <a:avLst/>
                            <a:gdLst/>
                            <a:ahLst/>
                            <a:cxnLst/>
                            <a:rect l="l" t="t" r="r" b="b"/>
                            <a:pathLst>
                              <a:path w="4114165" h="12700">
                                <a:moveTo>
                                  <a:pt x="4113911" y="0"/>
                                </a:moveTo>
                                <a:lnTo>
                                  <a:pt x="0" y="0"/>
                                </a:lnTo>
                                <a:lnTo>
                                  <a:pt x="0" y="12191"/>
                                </a:lnTo>
                                <a:lnTo>
                                  <a:pt x="4113911" y="12191"/>
                                </a:lnTo>
                                <a:lnTo>
                                  <a:pt x="4113911"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style="width:323.95pt;height:1pt;mso-position-horizontal-relative:char;mso-position-vertical-relative:line" id="docshapegroup4" coordorigin="0,0" coordsize="6479,20">
                <v:rect style="position:absolute;left:0;top:0;width:6479;height:20" id="docshape5" filled="true" fillcolor="#93b6d2" stroked="false">
                  <v:fill type="solid"/>
                </v:rect>
              </v:group>
            </w:pict>
          </mc:Fallback>
        </mc:AlternateContent>
      </w:r>
      <w:r>
        <w:rPr>
          <w:sz w:val="2"/>
        </w:rPr>
      </w:r>
    </w:p>
    <w:p>
      <w:pPr>
        <w:pStyle w:val="Heading3"/>
        <w:spacing w:line="245" w:lineRule="exact" w:before="141"/>
        <w:ind w:left="201"/>
      </w:pPr>
      <w:r>
        <w:rPr/>
        <w:t>RBL</w:t>
      </w:r>
      <w:r>
        <w:rPr>
          <w:spacing w:val="-5"/>
        </w:rPr>
        <w:t> </w:t>
      </w:r>
      <w:r>
        <w:rPr/>
        <w:t>BANK</w:t>
      </w:r>
      <w:r>
        <w:rPr>
          <w:spacing w:val="-4"/>
        </w:rPr>
        <w:t> </w:t>
      </w:r>
      <w:r>
        <w:rPr/>
        <w:t>LTD,</w:t>
      </w:r>
      <w:r>
        <w:rPr>
          <w:spacing w:val="-7"/>
        </w:rPr>
        <w:t> </w:t>
      </w:r>
      <w:r>
        <w:rPr>
          <w:spacing w:val="-2"/>
        </w:rPr>
        <w:t>MUMBAI</w:t>
      </w:r>
    </w:p>
    <w:p>
      <w:pPr>
        <w:pStyle w:val="Heading4"/>
        <w:spacing w:line="245" w:lineRule="exact"/>
        <w:ind w:left="201"/>
      </w:pPr>
      <w:r>
        <w:rPr/>
        <w:t>Vice</w:t>
      </w:r>
      <w:r>
        <w:rPr>
          <w:spacing w:val="-7"/>
        </w:rPr>
        <w:t> </w:t>
      </w:r>
      <w:r>
        <w:rPr/>
        <w:t>President</w:t>
      </w:r>
      <w:r>
        <w:rPr>
          <w:spacing w:val="-5"/>
        </w:rPr>
        <w:t> </w:t>
      </w:r>
      <w:r>
        <w:rPr/>
        <w:t>–</w:t>
      </w:r>
      <w:r>
        <w:rPr>
          <w:spacing w:val="-6"/>
        </w:rPr>
        <w:t> </w:t>
      </w:r>
      <w:r>
        <w:rPr/>
        <w:t>Operations</w:t>
      </w:r>
      <w:r>
        <w:rPr>
          <w:spacing w:val="-5"/>
        </w:rPr>
        <w:t> </w:t>
      </w:r>
      <w:r>
        <w:rPr/>
        <w:t>&amp;</w:t>
      </w:r>
      <w:r>
        <w:rPr>
          <w:spacing w:val="-7"/>
        </w:rPr>
        <w:t> </w:t>
      </w:r>
      <w:r>
        <w:rPr/>
        <w:t>Project</w:t>
      </w:r>
      <w:r>
        <w:rPr>
          <w:spacing w:val="-7"/>
        </w:rPr>
        <w:t> </w:t>
      </w:r>
      <w:r>
        <w:rPr/>
        <w:t>Management</w:t>
      </w:r>
      <w:r>
        <w:rPr>
          <w:spacing w:val="-4"/>
        </w:rPr>
        <w:t> </w:t>
      </w:r>
      <w:r>
        <w:rPr/>
        <w:t>2023</w:t>
      </w:r>
      <w:r>
        <w:rPr>
          <w:spacing w:val="-6"/>
        </w:rPr>
        <w:t> </w:t>
      </w:r>
      <w:r>
        <w:rPr/>
        <w:t>–</w:t>
      </w:r>
      <w:r>
        <w:rPr>
          <w:spacing w:val="-5"/>
        </w:rPr>
        <w:t> </w:t>
      </w:r>
      <w:r>
        <w:rPr>
          <w:spacing w:val="-2"/>
        </w:rPr>
        <w:t>Present</w:t>
      </w:r>
    </w:p>
    <w:p>
      <w:pPr>
        <w:pStyle w:val="ListParagraph"/>
        <w:numPr>
          <w:ilvl w:val="0"/>
          <w:numId w:val="1"/>
        </w:numPr>
        <w:tabs>
          <w:tab w:pos="921" w:val="left" w:leader="none"/>
          <w:tab w:pos="971" w:val="left" w:leader="none"/>
        </w:tabs>
        <w:spacing w:line="266" w:lineRule="auto" w:before="220" w:after="0"/>
        <w:ind w:left="921" w:right="228" w:hanging="360"/>
        <w:jc w:val="left"/>
        <w:rPr>
          <w:sz w:val="18"/>
        </w:rPr>
      </w:pPr>
      <w:r>
        <w:rPr>
          <w:sz w:val="18"/>
        </w:rPr>
        <w:t>Oversaw</w:t>
      </w:r>
      <w:r>
        <w:rPr>
          <w:spacing w:val="38"/>
          <w:sz w:val="18"/>
        </w:rPr>
        <w:t> </w:t>
      </w:r>
      <w:r>
        <w:rPr>
          <w:sz w:val="18"/>
        </w:rPr>
        <w:t>nationwide</w:t>
      </w:r>
      <w:r>
        <w:rPr>
          <w:spacing w:val="-7"/>
          <w:sz w:val="18"/>
        </w:rPr>
        <w:t> </w:t>
      </w:r>
      <w:r>
        <w:rPr>
          <w:sz w:val="18"/>
        </w:rPr>
        <w:t>digital</w:t>
      </w:r>
      <w:r>
        <w:rPr>
          <w:spacing w:val="-5"/>
          <w:sz w:val="18"/>
        </w:rPr>
        <w:t> </w:t>
      </w:r>
      <w:r>
        <w:rPr>
          <w:sz w:val="18"/>
        </w:rPr>
        <w:t>payment</w:t>
      </w:r>
      <w:r>
        <w:rPr>
          <w:spacing w:val="-4"/>
          <w:sz w:val="18"/>
        </w:rPr>
        <w:t> </w:t>
      </w:r>
      <w:r>
        <w:rPr>
          <w:sz w:val="18"/>
        </w:rPr>
        <w:t>operations:</w:t>
      </w:r>
      <w:r>
        <w:rPr>
          <w:spacing w:val="-7"/>
          <w:sz w:val="18"/>
        </w:rPr>
        <w:t> </w:t>
      </w:r>
      <w:r>
        <w:rPr>
          <w:sz w:val="18"/>
        </w:rPr>
        <w:t>NEFT,</w:t>
      </w:r>
      <w:r>
        <w:rPr>
          <w:spacing w:val="-9"/>
          <w:sz w:val="18"/>
        </w:rPr>
        <w:t> </w:t>
      </w:r>
      <w:r>
        <w:rPr>
          <w:sz w:val="18"/>
        </w:rPr>
        <w:t>RTGS,</w:t>
      </w:r>
      <w:r>
        <w:rPr>
          <w:spacing w:val="-5"/>
          <w:sz w:val="18"/>
        </w:rPr>
        <w:t> </w:t>
      </w:r>
      <w:r>
        <w:rPr>
          <w:sz w:val="18"/>
        </w:rPr>
        <w:t>UPI, IMPS, BBPS, CTS, CMS</w:t>
      </w:r>
    </w:p>
    <w:p>
      <w:pPr>
        <w:pStyle w:val="ListParagraph"/>
        <w:numPr>
          <w:ilvl w:val="0"/>
          <w:numId w:val="1"/>
        </w:numPr>
        <w:tabs>
          <w:tab w:pos="921" w:val="left" w:leader="none"/>
        </w:tabs>
        <w:spacing w:line="266" w:lineRule="auto" w:before="11" w:after="0"/>
        <w:ind w:left="921" w:right="224" w:hanging="360"/>
        <w:jc w:val="left"/>
        <w:rPr>
          <w:sz w:val="18"/>
        </w:rPr>
      </w:pPr>
      <w:r>
        <w:rPr>
          <w:sz w:val="18"/>
        </w:rPr>
        <w:t>Implemented</w:t>
      </w:r>
      <w:r>
        <w:rPr>
          <w:spacing w:val="-13"/>
          <w:sz w:val="18"/>
        </w:rPr>
        <w:t> </w:t>
      </w:r>
      <w:r>
        <w:rPr>
          <w:sz w:val="18"/>
        </w:rPr>
        <w:t>auto-reconciliation</w:t>
      </w:r>
      <w:r>
        <w:rPr>
          <w:spacing w:val="-12"/>
          <w:sz w:val="18"/>
        </w:rPr>
        <w:t> </w:t>
      </w:r>
      <w:r>
        <w:rPr>
          <w:sz w:val="18"/>
        </w:rPr>
        <w:t>tools,</w:t>
      </w:r>
      <w:r>
        <w:rPr>
          <w:spacing w:val="-12"/>
          <w:sz w:val="18"/>
        </w:rPr>
        <w:t> </w:t>
      </w:r>
      <w:r>
        <w:rPr>
          <w:sz w:val="18"/>
        </w:rPr>
        <w:t>improved</w:t>
      </w:r>
      <w:r>
        <w:rPr>
          <w:spacing w:val="-12"/>
          <w:sz w:val="18"/>
        </w:rPr>
        <w:t> </w:t>
      </w:r>
      <w:r>
        <w:rPr>
          <w:sz w:val="18"/>
        </w:rPr>
        <w:t>audit-readiness, and compliance</w:t>
      </w:r>
    </w:p>
    <w:p>
      <w:pPr>
        <w:pStyle w:val="ListParagraph"/>
        <w:numPr>
          <w:ilvl w:val="0"/>
          <w:numId w:val="1"/>
        </w:numPr>
        <w:tabs>
          <w:tab w:pos="921" w:val="left" w:leader="none"/>
        </w:tabs>
        <w:spacing w:line="240" w:lineRule="auto" w:before="11" w:after="0"/>
        <w:ind w:left="921" w:right="0" w:hanging="360"/>
        <w:jc w:val="left"/>
        <w:rPr>
          <w:sz w:val="18"/>
        </w:rPr>
      </w:pPr>
      <w:r>
        <w:rPr>
          <w:sz w:val="18"/>
        </w:rPr>
        <w:t>Head</w:t>
      </w:r>
      <w:r>
        <w:rPr>
          <w:spacing w:val="-4"/>
          <w:sz w:val="18"/>
        </w:rPr>
        <w:t> </w:t>
      </w:r>
      <w:r>
        <w:rPr>
          <w:sz w:val="18"/>
        </w:rPr>
        <w:t>Project</w:t>
      </w:r>
      <w:r>
        <w:rPr>
          <w:spacing w:val="-1"/>
          <w:sz w:val="18"/>
        </w:rPr>
        <w:t> </w:t>
      </w:r>
      <w:r>
        <w:rPr>
          <w:sz w:val="18"/>
        </w:rPr>
        <w:t>governance</w:t>
      </w:r>
      <w:r>
        <w:rPr>
          <w:spacing w:val="-4"/>
          <w:sz w:val="18"/>
        </w:rPr>
        <w:t> </w:t>
      </w:r>
      <w:r>
        <w:rPr>
          <w:sz w:val="18"/>
        </w:rPr>
        <w:t>for</w:t>
      </w:r>
      <w:r>
        <w:rPr>
          <w:spacing w:val="-3"/>
          <w:sz w:val="18"/>
        </w:rPr>
        <w:t> </w:t>
      </w:r>
      <w:r>
        <w:rPr>
          <w:sz w:val="18"/>
        </w:rPr>
        <w:t>PAN</w:t>
      </w:r>
      <w:r>
        <w:rPr>
          <w:spacing w:val="-1"/>
          <w:sz w:val="18"/>
        </w:rPr>
        <w:t> </w:t>
      </w:r>
      <w:r>
        <w:rPr>
          <w:sz w:val="18"/>
        </w:rPr>
        <w:t>India</w:t>
      </w:r>
      <w:r>
        <w:rPr>
          <w:spacing w:val="-3"/>
          <w:sz w:val="18"/>
        </w:rPr>
        <w:t> </w:t>
      </w:r>
      <w:r>
        <w:rPr>
          <w:spacing w:val="-2"/>
          <w:sz w:val="18"/>
        </w:rPr>
        <w:t>Operation</w:t>
      </w:r>
    </w:p>
    <w:p>
      <w:pPr>
        <w:pStyle w:val="ListParagraph"/>
        <w:numPr>
          <w:ilvl w:val="0"/>
          <w:numId w:val="1"/>
        </w:numPr>
        <w:tabs>
          <w:tab w:pos="921" w:val="left" w:leader="none"/>
        </w:tabs>
        <w:spacing w:line="266" w:lineRule="auto" w:before="29" w:after="0"/>
        <w:ind w:left="921" w:right="225" w:hanging="360"/>
        <w:jc w:val="left"/>
        <w:rPr>
          <w:sz w:val="18"/>
        </w:rPr>
      </w:pPr>
      <w:r>
        <w:rPr>
          <w:sz w:val="18"/>
        </w:rPr>
        <w:t>Drove</w:t>
      </w:r>
      <w:r>
        <w:rPr>
          <w:spacing w:val="80"/>
          <w:w w:val="150"/>
          <w:sz w:val="18"/>
        </w:rPr>
        <w:t> </w:t>
      </w:r>
      <w:r>
        <w:rPr>
          <w:sz w:val="18"/>
        </w:rPr>
        <w:t>BCP</w:t>
      </w:r>
      <w:r>
        <w:rPr>
          <w:spacing w:val="80"/>
          <w:w w:val="150"/>
          <w:sz w:val="18"/>
        </w:rPr>
        <w:t> </w:t>
      </w:r>
      <w:r>
        <w:rPr>
          <w:sz w:val="18"/>
        </w:rPr>
        <w:t>&amp;</w:t>
      </w:r>
      <w:r>
        <w:rPr>
          <w:spacing w:val="80"/>
          <w:w w:val="150"/>
          <w:sz w:val="18"/>
        </w:rPr>
        <w:t> </w:t>
      </w:r>
      <w:r>
        <w:rPr>
          <w:sz w:val="18"/>
        </w:rPr>
        <w:t>risk</w:t>
      </w:r>
      <w:r>
        <w:rPr>
          <w:spacing w:val="80"/>
          <w:w w:val="150"/>
          <w:sz w:val="18"/>
        </w:rPr>
        <w:t> </w:t>
      </w:r>
      <w:r>
        <w:rPr>
          <w:sz w:val="18"/>
        </w:rPr>
        <w:t>management</w:t>
      </w:r>
      <w:r>
        <w:rPr>
          <w:spacing w:val="80"/>
          <w:w w:val="150"/>
          <w:sz w:val="18"/>
        </w:rPr>
        <w:t> </w:t>
      </w:r>
      <w:r>
        <w:rPr>
          <w:sz w:val="18"/>
        </w:rPr>
        <w:t>frameworks,</w:t>
      </w:r>
      <w:r>
        <w:rPr>
          <w:spacing w:val="80"/>
          <w:w w:val="150"/>
          <w:sz w:val="18"/>
        </w:rPr>
        <w:t> </w:t>
      </w:r>
      <w:r>
        <w:rPr>
          <w:sz w:val="18"/>
        </w:rPr>
        <w:t>leading</w:t>
      </w:r>
      <w:r>
        <w:rPr>
          <w:spacing w:val="80"/>
          <w:w w:val="150"/>
          <w:sz w:val="18"/>
        </w:rPr>
        <w:t> </w:t>
      </w:r>
      <w:r>
        <w:rPr>
          <w:sz w:val="18"/>
        </w:rPr>
        <w:t>to</w:t>
      </w:r>
      <w:r>
        <w:rPr>
          <w:spacing w:val="40"/>
          <w:sz w:val="18"/>
        </w:rPr>
        <w:t> </w:t>
      </w:r>
      <w:r>
        <w:rPr>
          <w:sz w:val="18"/>
        </w:rPr>
        <w:t>uninterrupted services</w:t>
      </w:r>
    </w:p>
    <w:p>
      <w:pPr>
        <w:pStyle w:val="ListParagraph"/>
        <w:numPr>
          <w:ilvl w:val="0"/>
          <w:numId w:val="1"/>
        </w:numPr>
        <w:tabs>
          <w:tab w:pos="921" w:val="left" w:leader="none"/>
          <w:tab w:pos="971" w:val="left" w:leader="none"/>
        </w:tabs>
        <w:spacing w:line="266" w:lineRule="auto" w:before="11" w:after="0"/>
        <w:ind w:left="921" w:right="225" w:hanging="360"/>
        <w:jc w:val="left"/>
        <w:rPr>
          <w:sz w:val="18"/>
        </w:rPr>
      </w:pPr>
      <w:r>
        <w:rPr>
          <w:sz w:val="18"/>
        </w:rPr>
        <w:t>Managed</w:t>
      </w:r>
      <w:r>
        <w:rPr>
          <w:spacing w:val="80"/>
          <w:sz w:val="18"/>
        </w:rPr>
        <w:t> </w:t>
      </w:r>
      <w:r>
        <w:rPr>
          <w:sz w:val="18"/>
        </w:rPr>
        <w:t>50+</w:t>
      </w:r>
      <w:r>
        <w:rPr>
          <w:spacing w:val="40"/>
          <w:sz w:val="18"/>
        </w:rPr>
        <w:t> </w:t>
      </w:r>
      <w:r>
        <w:rPr>
          <w:sz w:val="18"/>
        </w:rPr>
        <w:t>cross-functional</w:t>
      </w:r>
      <w:r>
        <w:rPr>
          <w:spacing w:val="40"/>
          <w:sz w:val="18"/>
        </w:rPr>
        <w:t> </w:t>
      </w:r>
      <w:r>
        <w:rPr>
          <w:sz w:val="18"/>
        </w:rPr>
        <w:t>team,</w:t>
      </w:r>
      <w:r>
        <w:rPr>
          <w:spacing w:val="40"/>
          <w:sz w:val="18"/>
        </w:rPr>
        <w:t> </w:t>
      </w:r>
      <w:r>
        <w:rPr>
          <w:sz w:val="18"/>
        </w:rPr>
        <w:t>promoted</w:t>
      </w:r>
      <w:r>
        <w:rPr>
          <w:spacing w:val="40"/>
          <w:sz w:val="18"/>
        </w:rPr>
        <w:t> </w:t>
      </w:r>
      <w:r>
        <w:rPr>
          <w:sz w:val="18"/>
        </w:rPr>
        <w:t>customer-first </w:t>
      </w:r>
      <w:r>
        <w:rPr>
          <w:spacing w:val="-2"/>
          <w:sz w:val="18"/>
        </w:rPr>
        <w:t>culture</w:t>
      </w:r>
    </w:p>
    <w:p>
      <w:pPr>
        <w:pStyle w:val="BodyText"/>
      </w:pPr>
    </w:p>
    <w:p>
      <w:pPr>
        <w:pStyle w:val="BodyText"/>
        <w:spacing w:before="9"/>
      </w:pPr>
    </w:p>
    <w:p>
      <w:pPr>
        <w:pStyle w:val="Heading4"/>
        <w:ind w:left="499" w:right="6" w:hanging="298"/>
      </w:pPr>
      <w:r>
        <w:rPr/>
        <w:t>Deputy Vice President – Electronic Payments &amp; Cheque Clearing 2021 – 2023</w:t>
      </w:r>
    </w:p>
    <w:p>
      <w:pPr>
        <w:pStyle w:val="ListParagraph"/>
        <w:numPr>
          <w:ilvl w:val="0"/>
          <w:numId w:val="1"/>
        </w:numPr>
        <w:tabs>
          <w:tab w:pos="921" w:val="left" w:leader="none"/>
        </w:tabs>
        <w:spacing w:line="266" w:lineRule="auto" w:before="2" w:after="0"/>
        <w:ind w:left="921" w:right="224" w:hanging="360"/>
        <w:jc w:val="left"/>
        <w:rPr>
          <w:sz w:val="18"/>
        </w:rPr>
      </w:pPr>
      <w:r>
        <w:rPr>
          <w:sz w:val="18"/>
        </w:rPr>
        <w:t>Revamped</w:t>
      </w:r>
      <w:r>
        <w:rPr>
          <w:spacing w:val="80"/>
          <w:sz w:val="18"/>
        </w:rPr>
        <w:t> </w:t>
      </w:r>
      <w:r>
        <w:rPr>
          <w:sz w:val="18"/>
        </w:rPr>
        <w:t>CTS</w:t>
      </w:r>
      <w:r>
        <w:rPr>
          <w:spacing w:val="80"/>
          <w:sz w:val="18"/>
        </w:rPr>
        <w:t> </w:t>
      </w:r>
      <w:r>
        <w:rPr>
          <w:sz w:val="18"/>
        </w:rPr>
        <w:t>operations</w:t>
      </w:r>
      <w:r>
        <w:rPr>
          <w:spacing w:val="80"/>
          <w:sz w:val="18"/>
        </w:rPr>
        <w:t> </w:t>
      </w:r>
      <w:r>
        <w:rPr>
          <w:sz w:val="18"/>
        </w:rPr>
        <w:t>with</w:t>
      </w:r>
      <w:r>
        <w:rPr>
          <w:spacing w:val="80"/>
          <w:sz w:val="18"/>
        </w:rPr>
        <w:t> </w:t>
      </w:r>
      <w:r>
        <w:rPr>
          <w:sz w:val="18"/>
        </w:rPr>
        <w:t>BPM-based</w:t>
      </w:r>
      <w:r>
        <w:rPr>
          <w:spacing w:val="80"/>
          <w:sz w:val="18"/>
        </w:rPr>
        <w:t> </w:t>
      </w:r>
      <w:r>
        <w:rPr>
          <w:sz w:val="18"/>
        </w:rPr>
        <w:t>workflows</w:t>
      </w:r>
      <w:r>
        <w:rPr>
          <w:spacing w:val="80"/>
          <w:sz w:val="18"/>
        </w:rPr>
        <w:t> </w:t>
      </w:r>
      <w:r>
        <w:rPr>
          <w:sz w:val="18"/>
        </w:rPr>
        <w:t>and handheld scanners</w:t>
      </w:r>
    </w:p>
    <w:p>
      <w:pPr>
        <w:pStyle w:val="ListParagraph"/>
        <w:numPr>
          <w:ilvl w:val="0"/>
          <w:numId w:val="1"/>
        </w:numPr>
        <w:tabs>
          <w:tab w:pos="921" w:val="left" w:leader="none"/>
        </w:tabs>
        <w:spacing w:line="266" w:lineRule="auto" w:before="11" w:after="0"/>
        <w:ind w:left="921" w:right="223" w:hanging="360"/>
        <w:jc w:val="left"/>
        <w:rPr>
          <w:sz w:val="18"/>
        </w:rPr>
      </w:pPr>
      <w:r>
        <w:rPr>
          <w:sz w:val="18"/>
        </w:rPr>
        <w:t>Reduced</w:t>
      </w:r>
      <w:r>
        <w:rPr>
          <w:spacing w:val="40"/>
          <w:sz w:val="18"/>
        </w:rPr>
        <w:t> </w:t>
      </w:r>
      <w:r>
        <w:rPr>
          <w:sz w:val="18"/>
        </w:rPr>
        <w:t>TAT</w:t>
      </w:r>
      <w:r>
        <w:rPr>
          <w:spacing w:val="40"/>
          <w:sz w:val="18"/>
        </w:rPr>
        <w:t> </w:t>
      </w:r>
      <w:r>
        <w:rPr>
          <w:sz w:val="18"/>
        </w:rPr>
        <w:t>by</w:t>
      </w:r>
      <w:r>
        <w:rPr>
          <w:spacing w:val="38"/>
          <w:sz w:val="18"/>
        </w:rPr>
        <w:t> </w:t>
      </w:r>
      <w:r>
        <w:rPr>
          <w:sz w:val="18"/>
        </w:rPr>
        <w:t>30%</w:t>
      </w:r>
      <w:r>
        <w:rPr>
          <w:spacing w:val="39"/>
          <w:sz w:val="18"/>
        </w:rPr>
        <w:t> </w:t>
      </w:r>
      <w:r>
        <w:rPr>
          <w:sz w:val="18"/>
        </w:rPr>
        <w:t>via</w:t>
      </w:r>
      <w:r>
        <w:rPr>
          <w:spacing w:val="39"/>
          <w:sz w:val="18"/>
        </w:rPr>
        <w:t> </w:t>
      </w:r>
      <w:r>
        <w:rPr>
          <w:sz w:val="18"/>
        </w:rPr>
        <w:t>process</w:t>
      </w:r>
      <w:r>
        <w:rPr>
          <w:spacing w:val="40"/>
          <w:sz w:val="18"/>
        </w:rPr>
        <w:t> </w:t>
      </w:r>
      <w:r>
        <w:rPr>
          <w:sz w:val="18"/>
        </w:rPr>
        <w:t>reengineering;</w:t>
      </w:r>
      <w:r>
        <w:rPr>
          <w:spacing w:val="40"/>
          <w:sz w:val="18"/>
        </w:rPr>
        <w:t> </w:t>
      </w:r>
      <w:r>
        <w:rPr>
          <w:sz w:val="18"/>
        </w:rPr>
        <w:t>ensured</w:t>
      </w:r>
      <w:r>
        <w:rPr>
          <w:spacing w:val="80"/>
          <w:sz w:val="18"/>
        </w:rPr>
        <w:t> </w:t>
      </w:r>
      <w:r>
        <w:rPr>
          <w:sz w:val="18"/>
        </w:rPr>
        <w:t>ISO 9001:2000 certification</w:t>
      </w:r>
    </w:p>
    <w:p>
      <w:pPr>
        <w:pStyle w:val="ListParagraph"/>
        <w:spacing w:after="0" w:line="266" w:lineRule="auto"/>
        <w:jc w:val="left"/>
        <w:rPr>
          <w:sz w:val="18"/>
        </w:rPr>
        <w:sectPr>
          <w:type w:val="continuous"/>
          <w:pgSz w:w="12240" w:h="15840"/>
          <w:pgMar w:top="660" w:bottom="280" w:left="360" w:right="360"/>
          <w:cols w:num="2" w:equalWidth="0">
            <w:col w:w="3945" w:space="724"/>
            <w:col w:w="6851"/>
          </w:cols>
        </w:sectPr>
      </w:pPr>
    </w:p>
    <w:p>
      <w:pPr>
        <w:pStyle w:val="Heading3"/>
        <w:spacing w:before="84"/>
        <w:ind w:left="1042"/>
      </w:pPr>
      <w:r>
        <w:rPr/>
        <mc:AlternateContent>
          <mc:Choice Requires="wps">
            <w:drawing>
              <wp:anchor distT="0" distB="0" distL="0" distR="0" allowOverlap="1" layoutInCell="1" locked="0" behindDoc="1" simplePos="0" relativeHeight="487463936">
                <wp:simplePos x="0" y="0"/>
                <wp:positionH relativeFrom="page">
                  <wp:posOffset>276486</wp:posOffset>
                </wp:positionH>
                <wp:positionV relativeFrom="page">
                  <wp:posOffset>232803</wp:posOffset>
                </wp:positionV>
                <wp:extent cx="7226300" cy="959866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226300" cy="9598660"/>
                        </a:xfrm>
                        <a:custGeom>
                          <a:avLst/>
                          <a:gdLst/>
                          <a:ahLst/>
                          <a:cxnLst/>
                          <a:rect l="l" t="t" r="r" b="b"/>
                          <a:pathLst>
                            <a:path w="7226300" h="9598660">
                              <a:moveTo>
                                <a:pt x="7226098" y="0"/>
                              </a:moveTo>
                              <a:lnTo>
                                <a:pt x="1091298" y="0"/>
                              </a:lnTo>
                              <a:lnTo>
                                <a:pt x="1046610" y="2325"/>
                              </a:lnTo>
                              <a:lnTo>
                                <a:pt x="1002314" y="9255"/>
                              </a:lnTo>
                              <a:lnTo>
                                <a:pt x="958496" y="20720"/>
                              </a:lnTo>
                              <a:lnTo>
                                <a:pt x="915241" y="36650"/>
                              </a:lnTo>
                              <a:lnTo>
                                <a:pt x="872634" y="56974"/>
                              </a:lnTo>
                              <a:lnTo>
                                <a:pt x="789709" y="110526"/>
                              </a:lnTo>
                              <a:lnTo>
                                <a:pt x="710403" y="180817"/>
                              </a:lnTo>
                              <a:lnTo>
                                <a:pt x="635401" y="267288"/>
                              </a:lnTo>
                              <a:lnTo>
                                <a:pt x="599728" y="316415"/>
                              </a:lnTo>
                              <a:lnTo>
                                <a:pt x="534397" y="420190"/>
                              </a:lnTo>
                              <a:lnTo>
                                <a:pt x="459896" y="553292"/>
                              </a:lnTo>
                              <a:lnTo>
                                <a:pt x="402175" y="635947"/>
                              </a:lnTo>
                              <a:lnTo>
                                <a:pt x="341226" y="706449"/>
                              </a:lnTo>
                              <a:lnTo>
                                <a:pt x="277740" y="764757"/>
                              </a:lnTo>
                              <a:lnTo>
                                <a:pt x="235181" y="796937"/>
                              </a:lnTo>
                              <a:lnTo>
                                <a:pt x="191257" y="823576"/>
                              </a:lnTo>
                              <a:lnTo>
                                <a:pt x="146242" y="844536"/>
                              </a:lnTo>
                              <a:lnTo>
                                <a:pt x="100407" y="859680"/>
                              </a:lnTo>
                              <a:lnTo>
                                <a:pt x="54027" y="868867"/>
                              </a:lnTo>
                              <a:lnTo>
                                <a:pt x="0" y="871960"/>
                              </a:lnTo>
                              <a:lnTo>
                                <a:pt x="0" y="9598493"/>
                              </a:lnTo>
                              <a:lnTo>
                                <a:pt x="2231681" y="9598493"/>
                              </a:lnTo>
                              <a:lnTo>
                                <a:pt x="2278603" y="9595545"/>
                              </a:lnTo>
                              <a:lnTo>
                                <a:pt x="2323772" y="9586937"/>
                              </a:lnTo>
                              <a:lnTo>
                                <a:pt x="2366841" y="9573022"/>
                              </a:lnTo>
                              <a:lnTo>
                                <a:pt x="2407460" y="9554154"/>
                              </a:lnTo>
                              <a:lnTo>
                                <a:pt x="2445281" y="9530687"/>
                              </a:lnTo>
                              <a:lnTo>
                                <a:pt x="2479957" y="9502975"/>
                              </a:lnTo>
                              <a:lnTo>
                                <a:pt x="2511140" y="9471372"/>
                              </a:lnTo>
                              <a:lnTo>
                                <a:pt x="2538480" y="9436231"/>
                              </a:lnTo>
                              <a:lnTo>
                                <a:pt x="2561630" y="9397907"/>
                              </a:lnTo>
                              <a:lnTo>
                                <a:pt x="2580242" y="9356752"/>
                              </a:lnTo>
                              <a:lnTo>
                                <a:pt x="2593968" y="9313122"/>
                              </a:lnTo>
                              <a:lnTo>
                                <a:pt x="2602458" y="9267369"/>
                              </a:lnTo>
                              <a:lnTo>
                                <a:pt x="2605366" y="9219848"/>
                              </a:lnTo>
                              <a:lnTo>
                                <a:pt x="2606942" y="1016988"/>
                              </a:lnTo>
                              <a:lnTo>
                                <a:pt x="2619260" y="921154"/>
                              </a:lnTo>
                              <a:lnTo>
                                <a:pt x="2643143" y="829475"/>
                              </a:lnTo>
                              <a:lnTo>
                                <a:pt x="2677805" y="742746"/>
                              </a:lnTo>
                              <a:lnTo>
                                <a:pt x="2722460" y="661766"/>
                              </a:lnTo>
                              <a:lnTo>
                                <a:pt x="2776323" y="587329"/>
                              </a:lnTo>
                              <a:lnTo>
                                <a:pt x="2838607" y="520233"/>
                              </a:lnTo>
                              <a:lnTo>
                                <a:pt x="2908526" y="461274"/>
                              </a:lnTo>
                              <a:lnTo>
                                <a:pt x="2985295" y="411249"/>
                              </a:lnTo>
                              <a:lnTo>
                                <a:pt x="3068128" y="370954"/>
                              </a:lnTo>
                              <a:lnTo>
                                <a:pt x="3156239" y="341186"/>
                              </a:lnTo>
                              <a:lnTo>
                                <a:pt x="3248841" y="322740"/>
                              </a:lnTo>
                              <a:lnTo>
                                <a:pt x="3345150" y="316415"/>
                              </a:lnTo>
                              <a:lnTo>
                                <a:pt x="7226098" y="316415"/>
                              </a:lnTo>
                              <a:lnTo>
                                <a:pt x="7226098" y="0"/>
                              </a:lnTo>
                              <a:close/>
                            </a:path>
                          </a:pathLst>
                        </a:custGeom>
                        <a:solidFill>
                          <a:srgbClr val="EAE8E8"/>
                        </a:solidFill>
                      </wps:spPr>
                      <wps:bodyPr wrap="square" lIns="0" tIns="0" rIns="0" bIns="0" rtlCol="0">
                        <a:prstTxWarp prst="textNoShape">
                          <a:avLst/>
                        </a:prstTxWarp>
                        <a:noAutofit/>
                      </wps:bodyPr>
                    </wps:wsp>
                  </a:graphicData>
                </a:graphic>
              </wp:anchor>
            </w:drawing>
          </mc:Choice>
          <mc:Fallback>
            <w:pict>
              <v:shape style="position:absolute;margin-left:21.770607pt;margin-top:18.331007pt;width:569pt;height:755.8pt;mso-position-horizontal-relative:page;mso-position-vertical-relative:page;z-index:-15852544" id="docshape6" coordorigin="435,367" coordsize="11380,15116" path="m11815,367l2154,367,2084,370,2014,381,1945,399,1877,424,1810,456,1679,541,1554,651,1436,788,1380,865,1277,1028,1160,1238,1069,1368,973,1479,873,1571,806,1622,737,1664,666,1697,594,1720,520,1735,435,1740,435,15482,3950,15482,4024,15478,4095,15464,4163,15442,4227,15413,4286,15376,4341,15332,4390,15282,4433,15227,4469,15166,4499,15102,4520,15033,4534,14961,4538,14886,4541,1968,4560,1817,4598,1673,4652,1536,4723,1409,4808,1292,4906,1186,5016,1093,5137,1014,5267,951,5406,904,5552,875,5703,865,11815,865,11815,367xe" filled="true" fillcolor="#eae8e8" stroked="false">
                <v:path arrowok="t"/>
                <v:fill type="solid"/>
                <w10:wrap type="none"/>
              </v:shape>
            </w:pict>
          </mc:Fallback>
        </mc:AlternateContent>
      </w:r>
      <w:r>
        <w:rPr>
          <w:color w:val="5389B7"/>
          <w:spacing w:val="-2"/>
        </w:rPr>
        <w:t>ACHIEVEMENTS</w:t>
      </w:r>
    </w:p>
    <w:p>
      <w:pPr>
        <w:pStyle w:val="BodyText"/>
        <w:spacing w:before="48"/>
        <w:rPr>
          <w:b/>
          <w:sz w:val="20"/>
        </w:rPr>
      </w:pPr>
    </w:p>
    <w:p>
      <w:pPr>
        <w:pStyle w:val="ListParagraph"/>
        <w:numPr>
          <w:ilvl w:val="1"/>
          <w:numId w:val="1"/>
        </w:numPr>
        <w:tabs>
          <w:tab w:pos="1042" w:val="left" w:leader="none"/>
        </w:tabs>
        <w:spacing w:line="360" w:lineRule="auto" w:before="0" w:after="0"/>
        <w:ind w:left="1042" w:right="217" w:hanging="361"/>
        <w:jc w:val="left"/>
        <w:rPr>
          <w:rFonts w:ascii="Symbol" w:hAnsi="Symbol"/>
          <w:sz w:val="18"/>
        </w:rPr>
      </w:pPr>
      <w:r>
        <w:rPr>
          <w:sz w:val="18"/>
        </w:rPr>
        <w:t>Automated</w:t>
      </w:r>
      <w:r>
        <w:rPr>
          <w:spacing w:val="-13"/>
          <w:sz w:val="18"/>
        </w:rPr>
        <w:t> </w:t>
      </w:r>
      <w:r>
        <w:rPr>
          <w:b/>
          <w:sz w:val="18"/>
        </w:rPr>
        <w:t>NACH</w:t>
      </w:r>
      <w:r>
        <w:rPr>
          <w:b/>
          <w:spacing w:val="-13"/>
          <w:sz w:val="18"/>
        </w:rPr>
        <w:t> </w:t>
      </w:r>
      <w:r>
        <w:rPr>
          <w:b/>
          <w:sz w:val="18"/>
        </w:rPr>
        <w:t>transactions and mandate workflows</w:t>
      </w:r>
      <w:r>
        <w:rPr>
          <w:sz w:val="18"/>
        </w:rPr>
        <w:t>,</w:t>
      </w:r>
    </w:p>
    <w:p>
      <w:pPr>
        <w:pStyle w:val="ListParagraph"/>
        <w:numPr>
          <w:ilvl w:val="1"/>
          <w:numId w:val="1"/>
        </w:numPr>
        <w:tabs>
          <w:tab w:pos="1042" w:val="left" w:leader="none"/>
        </w:tabs>
        <w:spacing w:line="357" w:lineRule="auto" w:before="0" w:after="0"/>
        <w:ind w:left="1042" w:right="38" w:hanging="361"/>
        <w:jc w:val="left"/>
        <w:rPr>
          <w:rFonts w:ascii="Symbol" w:hAnsi="Symbol"/>
          <w:sz w:val="18"/>
        </w:rPr>
      </w:pPr>
      <w:r>
        <w:rPr>
          <w:sz w:val="18"/>
        </w:rPr>
        <w:t>Rolled</w:t>
      </w:r>
      <w:r>
        <w:rPr>
          <w:spacing w:val="-13"/>
          <w:sz w:val="18"/>
        </w:rPr>
        <w:t> </w:t>
      </w:r>
      <w:r>
        <w:rPr>
          <w:sz w:val="18"/>
        </w:rPr>
        <w:t>out</w:t>
      </w:r>
      <w:r>
        <w:rPr>
          <w:spacing w:val="-12"/>
          <w:sz w:val="18"/>
        </w:rPr>
        <w:t> </w:t>
      </w:r>
      <w:r>
        <w:rPr>
          <w:b/>
          <w:sz w:val="18"/>
        </w:rPr>
        <w:t>auto-reconciliation</w:t>
      </w:r>
      <w:r>
        <w:rPr>
          <w:b/>
          <w:spacing w:val="-13"/>
          <w:sz w:val="18"/>
        </w:rPr>
        <w:t> </w:t>
      </w:r>
      <w:r>
        <w:rPr>
          <w:sz w:val="18"/>
        </w:rPr>
        <w:t>for NEFT, RTGS, IMPS, UPI, BBPS</w:t>
      </w:r>
    </w:p>
    <w:p>
      <w:pPr>
        <w:pStyle w:val="ListParagraph"/>
        <w:numPr>
          <w:ilvl w:val="1"/>
          <w:numId w:val="1"/>
        </w:numPr>
        <w:tabs>
          <w:tab w:pos="1042" w:val="left" w:leader="none"/>
        </w:tabs>
        <w:spacing w:line="360" w:lineRule="auto" w:before="2" w:after="0"/>
        <w:ind w:left="1042" w:right="333" w:hanging="361"/>
        <w:jc w:val="left"/>
        <w:rPr>
          <w:rFonts w:ascii="Symbol" w:hAnsi="Symbol"/>
          <w:sz w:val="18"/>
        </w:rPr>
      </w:pPr>
      <w:r>
        <w:rPr>
          <w:sz w:val="18"/>
        </w:rPr>
        <w:t>Set</w:t>
      </w:r>
      <w:r>
        <w:rPr>
          <w:spacing w:val="-6"/>
          <w:sz w:val="18"/>
        </w:rPr>
        <w:t> </w:t>
      </w:r>
      <w:r>
        <w:rPr>
          <w:sz w:val="18"/>
        </w:rPr>
        <w:t>up</w:t>
      </w:r>
      <w:r>
        <w:rPr>
          <w:spacing w:val="-9"/>
          <w:sz w:val="18"/>
        </w:rPr>
        <w:t> </w:t>
      </w:r>
      <w:r>
        <w:rPr>
          <w:b/>
          <w:sz w:val="18"/>
        </w:rPr>
        <w:t>CTS</w:t>
      </w:r>
      <w:r>
        <w:rPr>
          <w:b/>
          <w:spacing w:val="-7"/>
          <w:sz w:val="18"/>
        </w:rPr>
        <w:t> </w:t>
      </w:r>
      <w:r>
        <w:rPr>
          <w:b/>
          <w:sz w:val="18"/>
        </w:rPr>
        <w:t>&amp;</w:t>
      </w:r>
      <w:r>
        <w:rPr>
          <w:b/>
          <w:spacing w:val="-10"/>
          <w:sz w:val="18"/>
        </w:rPr>
        <w:t> </w:t>
      </w:r>
      <w:r>
        <w:rPr>
          <w:b/>
          <w:sz w:val="18"/>
        </w:rPr>
        <w:t>Mobile</w:t>
      </w:r>
      <w:r>
        <w:rPr>
          <w:b/>
          <w:spacing w:val="-7"/>
          <w:sz w:val="18"/>
        </w:rPr>
        <w:t> </w:t>
      </w:r>
      <w:r>
        <w:rPr>
          <w:b/>
          <w:sz w:val="18"/>
        </w:rPr>
        <w:t>scanning </w:t>
      </w:r>
      <w:r>
        <w:rPr>
          <w:b/>
          <w:spacing w:val="-2"/>
          <w:sz w:val="18"/>
        </w:rPr>
        <w:t>infrastructure</w:t>
      </w:r>
    </w:p>
    <w:p>
      <w:pPr>
        <w:pStyle w:val="ListParagraph"/>
        <w:numPr>
          <w:ilvl w:val="1"/>
          <w:numId w:val="1"/>
        </w:numPr>
        <w:tabs>
          <w:tab w:pos="1042" w:val="left" w:leader="none"/>
        </w:tabs>
        <w:spacing w:line="360" w:lineRule="auto" w:before="1" w:after="0"/>
        <w:ind w:left="1042" w:right="294" w:hanging="361"/>
        <w:jc w:val="left"/>
        <w:rPr>
          <w:rFonts w:ascii="Symbol" w:hAnsi="Symbol"/>
          <w:sz w:val="18"/>
        </w:rPr>
      </w:pPr>
      <w:r>
        <w:rPr>
          <w:sz w:val="18"/>
        </w:rPr>
        <w:t>Developed</w:t>
      </w:r>
      <w:r>
        <w:rPr>
          <w:spacing w:val="-13"/>
          <w:sz w:val="18"/>
        </w:rPr>
        <w:t> </w:t>
      </w:r>
      <w:r>
        <w:rPr>
          <w:sz w:val="18"/>
        </w:rPr>
        <w:t>and</w:t>
      </w:r>
      <w:r>
        <w:rPr>
          <w:spacing w:val="-12"/>
          <w:sz w:val="18"/>
        </w:rPr>
        <w:t> </w:t>
      </w:r>
      <w:r>
        <w:rPr>
          <w:sz w:val="18"/>
        </w:rPr>
        <w:t>implemented </w:t>
      </w:r>
      <w:r>
        <w:rPr>
          <w:b/>
          <w:sz w:val="18"/>
        </w:rPr>
        <w:t>referral and communication systems </w:t>
      </w:r>
      <w:r>
        <w:rPr>
          <w:sz w:val="18"/>
        </w:rPr>
        <w:t>across zones.</w:t>
      </w:r>
    </w:p>
    <w:p>
      <w:pPr>
        <w:pStyle w:val="ListParagraph"/>
        <w:numPr>
          <w:ilvl w:val="1"/>
          <w:numId w:val="1"/>
        </w:numPr>
        <w:tabs>
          <w:tab w:pos="1042" w:val="left" w:leader="none"/>
        </w:tabs>
        <w:spacing w:line="360" w:lineRule="auto" w:before="1" w:after="0"/>
        <w:ind w:left="1042" w:right="90" w:hanging="361"/>
        <w:jc w:val="left"/>
        <w:rPr>
          <w:rFonts w:ascii="Symbol" w:hAnsi="Symbol"/>
          <w:sz w:val="18"/>
        </w:rPr>
      </w:pPr>
      <w:r>
        <w:rPr>
          <w:sz w:val="18"/>
        </w:rPr>
        <w:t>Automated cash pickup and validation</w:t>
      </w:r>
      <w:r>
        <w:rPr>
          <w:spacing w:val="-13"/>
          <w:sz w:val="18"/>
        </w:rPr>
        <w:t> </w:t>
      </w:r>
      <w:r>
        <w:rPr>
          <w:sz w:val="18"/>
        </w:rPr>
        <w:t>processes,</w:t>
      </w:r>
      <w:r>
        <w:rPr>
          <w:spacing w:val="-12"/>
          <w:sz w:val="18"/>
        </w:rPr>
        <w:t> </w:t>
      </w:r>
      <w:r>
        <w:rPr>
          <w:sz w:val="18"/>
        </w:rPr>
        <w:t>enhancing logistics and security.</w:t>
      </w:r>
    </w:p>
    <w:p>
      <w:pPr>
        <w:pStyle w:val="ListParagraph"/>
        <w:numPr>
          <w:ilvl w:val="1"/>
          <w:numId w:val="1"/>
        </w:numPr>
        <w:tabs>
          <w:tab w:pos="1042" w:val="left" w:leader="none"/>
        </w:tabs>
        <w:spacing w:line="360" w:lineRule="auto" w:before="0" w:after="0"/>
        <w:ind w:left="1042" w:right="133" w:hanging="361"/>
        <w:jc w:val="left"/>
        <w:rPr>
          <w:rFonts w:ascii="Symbol" w:hAnsi="Symbol"/>
          <w:sz w:val="18"/>
        </w:rPr>
      </w:pPr>
      <w:r>
        <w:rPr>
          <w:sz w:val="18"/>
        </w:rPr>
        <w:t>Successfully</w:t>
      </w:r>
      <w:r>
        <w:rPr>
          <w:spacing w:val="-12"/>
          <w:sz w:val="18"/>
        </w:rPr>
        <w:t> </w:t>
      </w:r>
      <w:r>
        <w:rPr>
          <w:sz w:val="18"/>
        </w:rPr>
        <w:t>led</w:t>
      </w:r>
      <w:r>
        <w:rPr>
          <w:spacing w:val="-12"/>
          <w:sz w:val="18"/>
        </w:rPr>
        <w:t> </w:t>
      </w:r>
      <w:r>
        <w:rPr>
          <w:b/>
          <w:sz w:val="18"/>
        </w:rPr>
        <w:t>ISO</w:t>
      </w:r>
      <w:r>
        <w:rPr>
          <w:b/>
          <w:spacing w:val="-13"/>
          <w:sz w:val="18"/>
        </w:rPr>
        <w:t> </w:t>
      </w:r>
      <w:r>
        <w:rPr>
          <w:b/>
          <w:sz w:val="18"/>
        </w:rPr>
        <w:t>certification </w:t>
      </w:r>
      <w:r>
        <w:rPr>
          <w:sz w:val="18"/>
        </w:rPr>
        <w:t>across key banking units: </w:t>
      </w:r>
      <w:r>
        <w:rPr>
          <w:b/>
          <w:sz w:val="18"/>
        </w:rPr>
        <w:t>Cheque Clearing, CMS, Currency Chest, Electronic </w:t>
      </w:r>
      <w:r>
        <w:rPr>
          <w:b/>
          <w:spacing w:val="-2"/>
          <w:sz w:val="18"/>
        </w:rPr>
        <w:t>Payments</w:t>
      </w:r>
    </w:p>
    <w:p>
      <w:pPr>
        <w:pStyle w:val="BodyText"/>
        <w:spacing w:before="36"/>
        <w:rPr>
          <w:b/>
        </w:rPr>
      </w:pPr>
    </w:p>
    <w:p>
      <w:pPr>
        <w:pStyle w:val="Heading3"/>
      </w:pPr>
      <w:r>
        <w:rPr>
          <w:color w:val="5389B7"/>
        </w:rPr>
        <w:t>CORE</w:t>
      </w:r>
      <w:r>
        <w:rPr>
          <w:color w:val="5389B7"/>
          <w:spacing w:val="-7"/>
        </w:rPr>
        <w:t> </w:t>
      </w:r>
      <w:r>
        <w:rPr>
          <w:color w:val="5389B7"/>
          <w:spacing w:val="-2"/>
        </w:rPr>
        <w:t>COMPETENCIES</w:t>
      </w:r>
    </w:p>
    <w:p>
      <w:pPr>
        <w:pStyle w:val="BodyText"/>
        <w:spacing w:before="34"/>
        <w:rPr>
          <w:b/>
          <w:sz w:val="20"/>
        </w:rPr>
      </w:pPr>
    </w:p>
    <w:p>
      <w:pPr>
        <w:pStyle w:val="ListParagraph"/>
        <w:numPr>
          <w:ilvl w:val="1"/>
          <w:numId w:val="1"/>
        </w:numPr>
        <w:tabs>
          <w:tab w:pos="1041" w:val="left" w:leader="none"/>
        </w:tabs>
        <w:spacing w:line="240" w:lineRule="auto" w:before="0" w:after="0"/>
        <w:ind w:left="1041" w:right="0" w:hanging="360"/>
        <w:jc w:val="left"/>
        <w:rPr>
          <w:rFonts w:ascii="Symbol" w:hAnsi="Symbol"/>
          <w:sz w:val="18"/>
        </w:rPr>
      </w:pPr>
      <w:r>
        <w:rPr>
          <w:b/>
          <w:sz w:val="18"/>
        </w:rPr>
        <w:t>Project</w:t>
      </w:r>
      <w:r>
        <w:rPr>
          <w:b/>
          <w:spacing w:val="-1"/>
          <w:sz w:val="18"/>
        </w:rPr>
        <w:t> </w:t>
      </w:r>
      <w:r>
        <w:rPr>
          <w:b/>
          <w:sz w:val="18"/>
        </w:rPr>
        <w:t>&amp;</w:t>
      </w:r>
      <w:r>
        <w:rPr>
          <w:b/>
          <w:spacing w:val="-1"/>
          <w:sz w:val="18"/>
        </w:rPr>
        <w:t> </w:t>
      </w:r>
      <w:r>
        <w:rPr>
          <w:b/>
          <w:sz w:val="18"/>
        </w:rPr>
        <w:t>Program</w:t>
      </w:r>
      <w:r>
        <w:rPr>
          <w:b/>
          <w:spacing w:val="-2"/>
          <w:sz w:val="18"/>
        </w:rPr>
        <w:t> Management</w:t>
      </w:r>
    </w:p>
    <w:p>
      <w:pPr>
        <w:pStyle w:val="ListParagraph"/>
        <w:numPr>
          <w:ilvl w:val="1"/>
          <w:numId w:val="1"/>
        </w:numPr>
        <w:tabs>
          <w:tab w:pos="1042" w:val="left" w:leader="none"/>
        </w:tabs>
        <w:spacing w:line="360" w:lineRule="auto" w:before="111" w:after="0"/>
        <w:ind w:left="1042" w:right="83" w:hanging="361"/>
        <w:jc w:val="left"/>
        <w:rPr>
          <w:rFonts w:ascii="Symbol" w:hAnsi="Symbol"/>
          <w:sz w:val="18"/>
        </w:rPr>
      </w:pPr>
      <w:r>
        <w:rPr>
          <w:b/>
          <w:sz w:val="18"/>
        </w:rPr>
        <w:t>Operations</w:t>
      </w:r>
      <w:r>
        <w:rPr>
          <w:b/>
          <w:spacing w:val="-13"/>
          <w:sz w:val="18"/>
        </w:rPr>
        <w:t> </w:t>
      </w:r>
      <w:r>
        <w:rPr>
          <w:b/>
          <w:sz w:val="18"/>
        </w:rPr>
        <w:t>Leadership</w:t>
      </w:r>
      <w:r>
        <w:rPr>
          <w:b/>
          <w:spacing w:val="-13"/>
          <w:sz w:val="18"/>
        </w:rPr>
        <w:t> </w:t>
      </w:r>
      <w:r>
        <w:rPr>
          <w:b/>
          <w:sz w:val="18"/>
        </w:rPr>
        <w:t>&amp;</w:t>
      </w:r>
      <w:r>
        <w:rPr>
          <w:b/>
          <w:spacing w:val="-12"/>
          <w:sz w:val="18"/>
        </w:rPr>
        <w:t> </w:t>
      </w:r>
      <w:r>
        <w:rPr>
          <w:b/>
          <w:sz w:val="18"/>
        </w:rPr>
        <w:t>Service </w:t>
      </w:r>
      <w:r>
        <w:rPr>
          <w:b/>
          <w:spacing w:val="-2"/>
          <w:sz w:val="18"/>
        </w:rPr>
        <w:t>Excellence</w:t>
      </w:r>
    </w:p>
    <w:p>
      <w:pPr>
        <w:pStyle w:val="ListParagraph"/>
        <w:numPr>
          <w:ilvl w:val="1"/>
          <w:numId w:val="1"/>
        </w:numPr>
        <w:tabs>
          <w:tab w:pos="1042" w:val="left" w:leader="none"/>
        </w:tabs>
        <w:spacing w:line="360" w:lineRule="auto" w:before="0" w:after="0"/>
        <w:ind w:left="1042" w:right="246" w:hanging="361"/>
        <w:jc w:val="left"/>
        <w:rPr>
          <w:rFonts w:ascii="Symbol" w:hAnsi="Symbol"/>
          <w:sz w:val="18"/>
        </w:rPr>
      </w:pPr>
      <w:r>
        <w:rPr>
          <w:sz w:val="18"/>
        </w:rPr>
        <w:t>Digital Transformation &amp; Automation</w:t>
      </w:r>
      <w:r>
        <w:rPr>
          <w:spacing w:val="-11"/>
          <w:sz w:val="18"/>
        </w:rPr>
        <w:t> </w:t>
      </w:r>
      <w:r>
        <w:rPr>
          <w:b/>
          <w:sz w:val="18"/>
        </w:rPr>
        <w:t>(RPA,</w:t>
      </w:r>
      <w:r>
        <w:rPr>
          <w:b/>
          <w:spacing w:val="-13"/>
          <w:sz w:val="18"/>
        </w:rPr>
        <w:t> </w:t>
      </w:r>
      <w:r>
        <w:rPr>
          <w:b/>
          <w:sz w:val="18"/>
        </w:rPr>
        <w:t>AI,</w:t>
      </w:r>
      <w:r>
        <w:rPr>
          <w:b/>
          <w:spacing w:val="-11"/>
          <w:sz w:val="18"/>
        </w:rPr>
        <w:t> </w:t>
      </w:r>
      <w:r>
        <w:rPr>
          <w:b/>
          <w:sz w:val="18"/>
        </w:rPr>
        <w:t>Strategy</w:t>
      </w:r>
      <w:r>
        <w:rPr>
          <w:sz w:val="18"/>
        </w:rPr>
        <w:t>)</w:t>
      </w:r>
    </w:p>
    <w:p>
      <w:pPr>
        <w:pStyle w:val="ListParagraph"/>
        <w:numPr>
          <w:ilvl w:val="1"/>
          <w:numId w:val="1"/>
        </w:numPr>
        <w:tabs>
          <w:tab w:pos="1041" w:val="left" w:leader="none"/>
        </w:tabs>
        <w:spacing w:line="240" w:lineRule="auto" w:before="1" w:after="0"/>
        <w:ind w:left="1041" w:right="0" w:hanging="360"/>
        <w:jc w:val="left"/>
        <w:rPr>
          <w:rFonts w:ascii="Symbol" w:hAnsi="Symbol"/>
          <w:sz w:val="18"/>
        </w:rPr>
      </w:pPr>
      <w:r>
        <w:rPr>
          <w:sz w:val="18"/>
        </w:rPr>
        <w:t>Business</w:t>
      </w:r>
      <w:r>
        <w:rPr>
          <w:spacing w:val="-1"/>
          <w:sz w:val="18"/>
        </w:rPr>
        <w:t> </w:t>
      </w:r>
      <w:r>
        <w:rPr>
          <w:b/>
          <w:sz w:val="18"/>
        </w:rPr>
        <w:t>Process </w:t>
      </w:r>
      <w:r>
        <w:rPr>
          <w:b/>
          <w:spacing w:val="-2"/>
          <w:sz w:val="18"/>
        </w:rPr>
        <w:t>Reengineering</w:t>
      </w:r>
    </w:p>
    <w:p>
      <w:pPr>
        <w:spacing w:before="110"/>
        <w:ind w:left="381" w:right="0" w:firstLine="0"/>
        <w:jc w:val="center"/>
        <w:rPr>
          <w:sz w:val="18"/>
        </w:rPr>
      </w:pPr>
      <w:r>
        <w:rPr>
          <w:sz w:val="18"/>
        </w:rPr>
        <w:t>&amp;</w:t>
      </w:r>
      <w:r>
        <w:rPr>
          <w:spacing w:val="-1"/>
          <w:sz w:val="18"/>
        </w:rPr>
        <w:t> </w:t>
      </w:r>
      <w:r>
        <w:rPr>
          <w:b/>
          <w:sz w:val="18"/>
        </w:rPr>
        <w:t>Six</w:t>
      </w:r>
      <w:r>
        <w:rPr>
          <w:b/>
          <w:spacing w:val="-2"/>
          <w:sz w:val="18"/>
        </w:rPr>
        <w:t> </w:t>
      </w:r>
      <w:r>
        <w:rPr>
          <w:b/>
          <w:sz w:val="18"/>
        </w:rPr>
        <w:t>Sigma </w:t>
      </w:r>
      <w:r>
        <w:rPr>
          <w:spacing w:val="-2"/>
          <w:sz w:val="18"/>
        </w:rPr>
        <w:t>Methodology</w:t>
      </w:r>
    </w:p>
    <w:p>
      <w:pPr>
        <w:pStyle w:val="ListParagraph"/>
        <w:numPr>
          <w:ilvl w:val="1"/>
          <w:numId w:val="1"/>
        </w:numPr>
        <w:tabs>
          <w:tab w:pos="658" w:val="left" w:leader="none"/>
        </w:tabs>
        <w:spacing w:line="240" w:lineRule="auto" w:before="108" w:after="0"/>
        <w:ind w:left="658" w:right="0" w:hanging="360"/>
        <w:jc w:val="center"/>
        <w:rPr>
          <w:rFonts w:ascii="Symbol" w:hAnsi="Symbol"/>
          <w:sz w:val="18"/>
        </w:rPr>
      </w:pPr>
      <w:r>
        <w:rPr>
          <w:b/>
          <w:sz w:val="18"/>
        </w:rPr>
        <w:t>Electronic</w:t>
      </w:r>
      <w:r>
        <w:rPr>
          <w:b/>
          <w:spacing w:val="-2"/>
          <w:sz w:val="18"/>
        </w:rPr>
        <w:t> </w:t>
      </w:r>
      <w:r>
        <w:rPr>
          <w:b/>
          <w:sz w:val="18"/>
        </w:rPr>
        <w:t>&amp;</w:t>
      </w:r>
      <w:r>
        <w:rPr>
          <w:b/>
          <w:spacing w:val="-2"/>
          <w:sz w:val="18"/>
        </w:rPr>
        <w:t> </w:t>
      </w:r>
      <w:r>
        <w:rPr>
          <w:b/>
          <w:sz w:val="18"/>
        </w:rPr>
        <w:t>Digital</w:t>
      </w:r>
      <w:r>
        <w:rPr>
          <w:b/>
          <w:spacing w:val="-2"/>
          <w:sz w:val="18"/>
        </w:rPr>
        <w:t> Payments</w:t>
      </w:r>
    </w:p>
    <w:p>
      <w:pPr>
        <w:pStyle w:val="BodyText"/>
        <w:spacing w:before="111"/>
        <w:ind w:left="1042"/>
      </w:pPr>
      <w:r>
        <w:rPr/>
        <w:t>(NEFT,</w:t>
      </w:r>
      <w:r>
        <w:rPr>
          <w:spacing w:val="-4"/>
        </w:rPr>
        <w:t> </w:t>
      </w:r>
      <w:r>
        <w:rPr/>
        <w:t>RTGS,</w:t>
      </w:r>
      <w:r>
        <w:rPr>
          <w:spacing w:val="-2"/>
        </w:rPr>
        <w:t> </w:t>
      </w:r>
      <w:r>
        <w:rPr/>
        <w:t>UPI,</w:t>
      </w:r>
      <w:r>
        <w:rPr>
          <w:spacing w:val="-2"/>
        </w:rPr>
        <w:t> </w:t>
      </w:r>
      <w:r>
        <w:rPr/>
        <w:t>IMPS,</w:t>
      </w:r>
      <w:r>
        <w:rPr>
          <w:spacing w:val="-1"/>
        </w:rPr>
        <w:t> </w:t>
      </w:r>
      <w:r>
        <w:rPr>
          <w:spacing w:val="-4"/>
        </w:rPr>
        <w:t>BBPS)</w:t>
      </w:r>
    </w:p>
    <w:p>
      <w:pPr>
        <w:pStyle w:val="ListParagraph"/>
        <w:numPr>
          <w:ilvl w:val="1"/>
          <w:numId w:val="1"/>
        </w:numPr>
        <w:tabs>
          <w:tab w:pos="1042" w:val="left" w:leader="none"/>
        </w:tabs>
        <w:spacing w:line="360" w:lineRule="auto" w:before="110" w:after="0"/>
        <w:ind w:left="1042" w:right="91" w:hanging="361"/>
        <w:jc w:val="left"/>
        <w:rPr>
          <w:rFonts w:ascii="Symbol" w:hAnsi="Symbol"/>
          <w:sz w:val="18"/>
        </w:rPr>
      </w:pPr>
      <w:r>
        <w:rPr>
          <w:b/>
          <w:sz w:val="18"/>
        </w:rPr>
        <w:t>Payment Systems &amp; Mandate Management</w:t>
      </w:r>
      <w:r>
        <w:rPr>
          <w:b/>
          <w:spacing w:val="-12"/>
          <w:sz w:val="18"/>
        </w:rPr>
        <w:t> </w:t>
      </w:r>
      <w:r>
        <w:rPr>
          <w:sz w:val="18"/>
        </w:rPr>
        <w:t>(CTS,</w:t>
      </w:r>
      <w:r>
        <w:rPr>
          <w:spacing w:val="-13"/>
          <w:sz w:val="18"/>
        </w:rPr>
        <w:t> </w:t>
      </w:r>
      <w:r>
        <w:rPr>
          <w:sz w:val="18"/>
        </w:rPr>
        <w:t>CMS,</w:t>
      </w:r>
      <w:r>
        <w:rPr>
          <w:spacing w:val="-12"/>
          <w:sz w:val="18"/>
        </w:rPr>
        <w:t> </w:t>
      </w:r>
      <w:r>
        <w:rPr>
          <w:sz w:val="18"/>
        </w:rPr>
        <w:t>NACH)</w:t>
      </w:r>
    </w:p>
    <w:p>
      <w:pPr>
        <w:pStyle w:val="ListParagraph"/>
        <w:numPr>
          <w:ilvl w:val="1"/>
          <w:numId w:val="1"/>
        </w:numPr>
        <w:tabs>
          <w:tab w:pos="1041" w:val="left" w:leader="none"/>
        </w:tabs>
        <w:spacing w:line="240" w:lineRule="auto" w:before="1" w:after="0"/>
        <w:ind w:left="1041" w:right="0" w:hanging="360"/>
        <w:jc w:val="left"/>
        <w:rPr>
          <w:rFonts w:ascii="Symbol" w:hAnsi="Symbol"/>
          <w:sz w:val="18"/>
        </w:rPr>
      </w:pPr>
      <w:r>
        <w:rPr>
          <w:sz w:val="18"/>
        </w:rPr>
        <w:t>Customer</w:t>
      </w:r>
      <w:r>
        <w:rPr>
          <w:spacing w:val="-4"/>
          <w:sz w:val="18"/>
        </w:rPr>
        <w:t> </w:t>
      </w:r>
      <w:r>
        <w:rPr>
          <w:sz w:val="18"/>
        </w:rPr>
        <w:t>Complaint</w:t>
      </w:r>
      <w:r>
        <w:rPr>
          <w:spacing w:val="-5"/>
          <w:sz w:val="18"/>
        </w:rPr>
        <w:t> </w:t>
      </w:r>
      <w:r>
        <w:rPr>
          <w:spacing w:val="-2"/>
          <w:sz w:val="18"/>
        </w:rPr>
        <w:t>Resolution</w:t>
      </w:r>
    </w:p>
    <w:p>
      <w:pPr>
        <w:pStyle w:val="ListParagraph"/>
        <w:numPr>
          <w:ilvl w:val="1"/>
          <w:numId w:val="1"/>
        </w:numPr>
        <w:tabs>
          <w:tab w:pos="1042" w:val="left" w:leader="none"/>
        </w:tabs>
        <w:spacing w:line="360" w:lineRule="auto" w:before="111" w:after="0"/>
        <w:ind w:left="1042" w:right="122" w:hanging="361"/>
        <w:jc w:val="left"/>
        <w:rPr>
          <w:rFonts w:ascii="Symbol" w:hAnsi="Symbol"/>
          <w:sz w:val="18"/>
        </w:rPr>
      </w:pPr>
      <w:r>
        <w:rPr>
          <w:sz w:val="18"/>
        </w:rPr>
        <w:t>Leadership,</w:t>
      </w:r>
      <w:r>
        <w:rPr>
          <w:spacing w:val="-13"/>
          <w:sz w:val="18"/>
        </w:rPr>
        <w:t> </w:t>
      </w:r>
      <w:r>
        <w:rPr>
          <w:sz w:val="18"/>
        </w:rPr>
        <w:t>Team</w:t>
      </w:r>
      <w:r>
        <w:rPr>
          <w:spacing w:val="-12"/>
          <w:sz w:val="18"/>
        </w:rPr>
        <w:t> </w:t>
      </w:r>
      <w:r>
        <w:rPr>
          <w:sz w:val="18"/>
        </w:rPr>
        <w:t>Development &amp; Stakeholder Engagement</w:t>
      </w:r>
    </w:p>
    <w:p>
      <w:pPr>
        <w:pStyle w:val="ListParagraph"/>
        <w:numPr>
          <w:ilvl w:val="1"/>
          <w:numId w:val="1"/>
        </w:numPr>
        <w:tabs>
          <w:tab w:pos="1042" w:val="left" w:leader="none"/>
        </w:tabs>
        <w:spacing w:line="360" w:lineRule="auto" w:before="0" w:after="0"/>
        <w:ind w:left="1042" w:right="54" w:hanging="361"/>
        <w:jc w:val="left"/>
        <w:rPr>
          <w:rFonts w:ascii="Symbol" w:hAnsi="Symbol"/>
          <w:sz w:val="18"/>
        </w:rPr>
      </w:pPr>
      <w:r>
        <w:rPr>
          <w:b/>
          <w:sz w:val="18"/>
        </w:rPr>
        <w:t>Regulatory,</w:t>
      </w:r>
      <w:r>
        <w:rPr>
          <w:b/>
          <w:spacing w:val="-13"/>
          <w:sz w:val="18"/>
        </w:rPr>
        <w:t> </w:t>
      </w:r>
      <w:r>
        <w:rPr>
          <w:b/>
          <w:sz w:val="18"/>
        </w:rPr>
        <w:t>Audit,</w:t>
      </w:r>
      <w:r>
        <w:rPr>
          <w:b/>
          <w:spacing w:val="-13"/>
          <w:sz w:val="18"/>
        </w:rPr>
        <w:t> </w:t>
      </w:r>
      <w:r>
        <w:rPr>
          <w:b/>
          <w:sz w:val="18"/>
        </w:rPr>
        <w:t>Compliance</w:t>
      </w:r>
      <w:r>
        <w:rPr>
          <w:b/>
          <w:spacing w:val="-12"/>
          <w:sz w:val="18"/>
        </w:rPr>
        <w:t> </w:t>
      </w:r>
      <w:r>
        <w:rPr>
          <w:b/>
          <w:sz w:val="18"/>
        </w:rPr>
        <w:t>&amp; ISO Certification</w:t>
      </w:r>
    </w:p>
    <w:p>
      <w:pPr>
        <w:pStyle w:val="ListParagraph"/>
        <w:numPr>
          <w:ilvl w:val="1"/>
          <w:numId w:val="1"/>
        </w:numPr>
        <w:tabs>
          <w:tab w:pos="1041" w:val="left" w:leader="none"/>
        </w:tabs>
        <w:spacing w:line="240" w:lineRule="auto" w:before="0" w:after="0"/>
        <w:ind w:left="1041" w:right="0" w:hanging="360"/>
        <w:jc w:val="left"/>
        <w:rPr>
          <w:rFonts w:ascii="Symbol" w:hAnsi="Symbol"/>
          <w:sz w:val="18"/>
        </w:rPr>
      </w:pPr>
      <w:r>
        <w:rPr>
          <w:b/>
          <w:sz w:val="18"/>
        </w:rPr>
        <w:t>Merger &amp;</w:t>
      </w:r>
      <w:r>
        <w:rPr>
          <w:b/>
          <w:spacing w:val="-3"/>
          <w:sz w:val="18"/>
        </w:rPr>
        <w:t> </w:t>
      </w:r>
      <w:r>
        <w:rPr>
          <w:b/>
          <w:spacing w:val="-2"/>
          <w:sz w:val="18"/>
        </w:rPr>
        <w:t>Acquisition</w:t>
      </w:r>
    </w:p>
    <w:p>
      <w:pPr>
        <w:pStyle w:val="ListParagraph"/>
        <w:numPr>
          <w:ilvl w:val="1"/>
          <w:numId w:val="1"/>
        </w:numPr>
        <w:tabs>
          <w:tab w:pos="1042" w:val="left" w:leader="none"/>
        </w:tabs>
        <w:spacing w:line="360" w:lineRule="auto" w:before="111" w:after="0"/>
        <w:ind w:left="1042" w:right="92" w:hanging="361"/>
        <w:jc w:val="left"/>
        <w:rPr>
          <w:rFonts w:ascii="Symbol" w:hAnsi="Symbol"/>
          <w:sz w:val="18"/>
        </w:rPr>
      </w:pPr>
      <w:r>
        <w:rPr>
          <w:b/>
          <w:sz w:val="18"/>
        </w:rPr>
        <w:t>Vendor</w:t>
      </w:r>
      <w:r>
        <w:rPr>
          <w:b/>
          <w:spacing w:val="-13"/>
          <w:sz w:val="18"/>
        </w:rPr>
        <w:t> </w:t>
      </w:r>
      <w:r>
        <w:rPr>
          <w:b/>
          <w:sz w:val="18"/>
        </w:rPr>
        <w:t>Management</w:t>
      </w:r>
      <w:r>
        <w:rPr>
          <w:b/>
          <w:spacing w:val="-12"/>
          <w:sz w:val="18"/>
        </w:rPr>
        <w:t> </w:t>
      </w:r>
      <w:r>
        <w:rPr>
          <w:b/>
          <w:sz w:val="18"/>
        </w:rPr>
        <w:t>&amp;</w:t>
      </w:r>
      <w:r>
        <w:rPr>
          <w:b/>
          <w:spacing w:val="-12"/>
          <w:sz w:val="18"/>
        </w:rPr>
        <w:t> </w:t>
      </w:r>
      <w:r>
        <w:rPr>
          <w:b/>
          <w:sz w:val="18"/>
        </w:rPr>
        <w:t>Business Proposal management</w:t>
      </w:r>
    </w:p>
    <w:p>
      <w:pPr>
        <w:pStyle w:val="Heading4"/>
        <w:spacing w:before="84"/>
      </w:pPr>
      <w:r>
        <w:rPr>
          <w:b w:val="0"/>
        </w:rPr>
        <w:br w:type="column"/>
      </w:r>
      <w:r>
        <w:rPr/>
        <w:t>Assistant</w:t>
      </w:r>
      <w:r>
        <w:rPr>
          <w:spacing w:val="-6"/>
        </w:rPr>
        <w:t> </w:t>
      </w:r>
      <w:r>
        <w:rPr/>
        <w:t>Vice</w:t>
      </w:r>
      <w:r>
        <w:rPr>
          <w:spacing w:val="-7"/>
        </w:rPr>
        <w:t> </w:t>
      </w:r>
      <w:r>
        <w:rPr/>
        <w:t>President</w:t>
      </w:r>
      <w:r>
        <w:rPr>
          <w:spacing w:val="-4"/>
        </w:rPr>
        <w:t> </w:t>
      </w:r>
      <w:r>
        <w:rPr/>
        <w:t>–</w:t>
      </w:r>
      <w:r>
        <w:rPr>
          <w:spacing w:val="-3"/>
        </w:rPr>
        <w:t> </w:t>
      </w:r>
      <w:r>
        <w:rPr/>
        <w:t>Electronic</w:t>
      </w:r>
      <w:r>
        <w:rPr>
          <w:spacing w:val="-7"/>
        </w:rPr>
        <w:t> </w:t>
      </w:r>
      <w:r>
        <w:rPr/>
        <w:t>Payments</w:t>
      </w:r>
      <w:r>
        <w:rPr>
          <w:spacing w:val="-4"/>
        </w:rPr>
        <w:t> </w:t>
      </w:r>
      <w:r>
        <w:rPr/>
        <w:t>|</w:t>
      </w:r>
      <w:r>
        <w:rPr>
          <w:spacing w:val="-6"/>
        </w:rPr>
        <w:t> </w:t>
      </w:r>
      <w:r>
        <w:rPr/>
        <w:t>2018</w:t>
      </w:r>
      <w:r>
        <w:rPr>
          <w:spacing w:val="-4"/>
        </w:rPr>
        <w:t> </w:t>
      </w:r>
      <w:r>
        <w:rPr/>
        <w:t>–</w:t>
      </w:r>
      <w:r>
        <w:rPr>
          <w:spacing w:val="-5"/>
        </w:rPr>
        <w:t> </w:t>
      </w:r>
      <w:r>
        <w:rPr>
          <w:spacing w:val="-4"/>
        </w:rPr>
        <w:t>2021</w:t>
      </w:r>
    </w:p>
    <w:p>
      <w:pPr>
        <w:pStyle w:val="ListParagraph"/>
        <w:numPr>
          <w:ilvl w:val="1"/>
          <w:numId w:val="1"/>
        </w:numPr>
        <w:tabs>
          <w:tab w:pos="1041" w:val="left" w:leader="none"/>
        </w:tabs>
        <w:spacing w:line="266" w:lineRule="auto" w:before="244" w:after="0"/>
        <w:ind w:left="1041" w:right="224" w:hanging="360"/>
        <w:jc w:val="both"/>
        <w:rPr>
          <w:rFonts w:ascii="Symbol" w:hAnsi="Symbol"/>
          <w:sz w:val="20"/>
        </w:rPr>
      </w:pPr>
      <w:r>
        <w:rPr>
          <w:spacing w:val="-2"/>
          <w:sz w:val="18"/>
        </w:rPr>
        <w:t>Automated NACH mandates &amp; reconciliations across high-volume channels</w:t>
      </w:r>
    </w:p>
    <w:p>
      <w:pPr>
        <w:pStyle w:val="ListParagraph"/>
        <w:numPr>
          <w:ilvl w:val="1"/>
          <w:numId w:val="1"/>
        </w:numPr>
        <w:tabs>
          <w:tab w:pos="1041" w:val="left" w:leader="none"/>
        </w:tabs>
        <w:spacing w:line="271" w:lineRule="auto" w:before="11" w:after="0"/>
        <w:ind w:left="1041" w:right="227" w:hanging="360"/>
        <w:jc w:val="both"/>
        <w:rPr>
          <w:rFonts w:ascii="Symbol" w:hAnsi="Symbol"/>
          <w:sz w:val="20"/>
        </w:rPr>
      </w:pPr>
      <w:r>
        <w:rPr>
          <w:sz w:val="18"/>
        </w:rPr>
        <w:t>Led training, onboarding, and benchmark setting across operations</w:t>
      </w:r>
      <w:r>
        <w:rPr>
          <w:spacing w:val="40"/>
          <w:sz w:val="18"/>
        </w:rPr>
        <w:t> </w:t>
      </w:r>
      <w:r>
        <w:rPr>
          <w:sz w:val="18"/>
        </w:rPr>
        <w:t>improving staff competency and reducing </w:t>
      </w:r>
      <w:r>
        <w:rPr>
          <w:spacing w:val="-2"/>
          <w:sz w:val="18"/>
        </w:rPr>
        <w:t>escalations.</w:t>
      </w:r>
    </w:p>
    <w:p>
      <w:pPr>
        <w:pStyle w:val="ListParagraph"/>
        <w:numPr>
          <w:ilvl w:val="1"/>
          <w:numId w:val="1"/>
        </w:numPr>
        <w:tabs>
          <w:tab w:pos="1041" w:val="left" w:leader="none"/>
        </w:tabs>
        <w:spacing w:line="266" w:lineRule="auto" w:before="7" w:after="0"/>
        <w:ind w:left="1041" w:right="227" w:hanging="360"/>
        <w:jc w:val="both"/>
        <w:rPr>
          <w:rFonts w:ascii="Symbol" w:hAnsi="Symbol"/>
          <w:sz w:val="20"/>
        </w:rPr>
      </w:pPr>
      <w:r>
        <w:rPr>
          <w:sz w:val="18"/>
        </w:rPr>
        <w:t>Introduced service-level benchmarking and operational KPIs across regional hubs</w:t>
      </w:r>
    </w:p>
    <w:p>
      <w:pPr>
        <w:pStyle w:val="BodyText"/>
      </w:pPr>
    </w:p>
    <w:p>
      <w:pPr>
        <w:pStyle w:val="BodyText"/>
        <w:spacing w:before="9"/>
      </w:pPr>
    </w:p>
    <w:p>
      <w:pPr>
        <w:pStyle w:val="Heading4"/>
      </w:pPr>
      <w:r>
        <w:rPr/>
        <w:t>Senior</w:t>
      </w:r>
      <w:r>
        <w:rPr>
          <w:spacing w:val="-5"/>
        </w:rPr>
        <w:t> </w:t>
      </w:r>
      <w:r>
        <w:rPr/>
        <w:t>Manager</w:t>
      </w:r>
      <w:r>
        <w:rPr>
          <w:spacing w:val="-4"/>
        </w:rPr>
        <w:t> </w:t>
      </w:r>
      <w:r>
        <w:rPr/>
        <w:t>–</w:t>
      </w:r>
      <w:r>
        <w:rPr>
          <w:spacing w:val="-4"/>
        </w:rPr>
        <w:t> </w:t>
      </w:r>
      <w:r>
        <w:rPr/>
        <w:t>CTS</w:t>
      </w:r>
      <w:r>
        <w:rPr>
          <w:spacing w:val="-7"/>
        </w:rPr>
        <w:t> </w:t>
      </w:r>
      <w:r>
        <w:rPr/>
        <w:t>Operations</w:t>
      </w:r>
      <w:r>
        <w:rPr>
          <w:spacing w:val="-3"/>
        </w:rPr>
        <w:t> </w:t>
      </w:r>
      <w:r>
        <w:rPr/>
        <w:t>(West</w:t>
      </w:r>
      <w:r>
        <w:rPr>
          <w:spacing w:val="-6"/>
        </w:rPr>
        <w:t> </w:t>
      </w:r>
      <w:r>
        <w:rPr/>
        <w:t>Grid)</w:t>
      </w:r>
      <w:r>
        <w:rPr>
          <w:spacing w:val="-4"/>
        </w:rPr>
        <w:t> </w:t>
      </w:r>
      <w:r>
        <w:rPr/>
        <w:t>|</w:t>
      </w:r>
      <w:r>
        <w:rPr>
          <w:spacing w:val="-6"/>
        </w:rPr>
        <w:t> </w:t>
      </w:r>
      <w:r>
        <w:rPr/>
        <w:t>2016</w:t>
      </w:r>
      <w:r>
        <w:rPr>
          <w:spacing w:val="-2"/>
        </w:rPr>
        <w:t> </w:t>
      </w:r>
      <w:r>
        <w:rPr/>
        <w:t>–</w:t>
      </w:r>
      <w:r>
        <w:rPr>
          <w:spacing w:val="-4"/>
        </w:rPr>
        <w:t> 2018</w:t>
      </w:r>
    </w:p>
    <w:p>
      <w:pPr>
        <w:pStyle w:val="BodyText"/>
        <w:spacing w:before="1"/>
        <w:rPr>
          <w:b/>
          <w:sz w:val="20"/>
        </w:rPr>
      </w:pPr>
    </w:p>
    <w:p>
      <w:pPr>
        <w:pStyle w:val="ListParagraph"/>
        <w:numPr>
          <w:ilvl w:val="1"/>
          <w:numId w:val="1"/>
        </w:numPr>
        <w:tabs>
          <w:tab w:pos="1041" w:val="left" w:leader="none"/>
        </w:tabs>
        <w:spacing w:line="271" w:lineRule="auto" w:before="0" w:after="0"/>
        <w:ind w:left="1041" w:right="227" w:hanging="360"/>
        <w:jc w:val="both"/>
        <w:rPr>
          <w:rFonts w:ascii="Symbol" w:hAnsi="Symbol"/>
          <w:sz w:val="20"/>
        </w:rPr>
      </w:pPr>
      <w:r>
        <w:rPr>
          <w:sz w:val="18"/>
        </w:rPr>
        <w:t>Oversaw</w:t>
      </w:r>
      <w:r>
        <w:rPr>
          <w:spacing w:val="-6"/>
          <w:sz w:val="18"/>
        </w:rPr>
        <w:t> </w:t>
      </w:r>
      <w:r>
        <w:rPr>
          <w:sz w:val="18"/>
        </w:rPr>
        <w:t>Western</w:t>
      </w:r>
      <w:r>
        <w:rPr>
          <w:spacing w:val="-7"/>
          <w:sz w:val="18"/>
        </w:rPr>
        <w:t> </w:t>
      </w:r>
      <w:r>
        <w:rPr>
          <w:sz w:val="18"/>
        </w:rPr>
        <w:t>India’s</w:t>
      </w:r>
      <w:r>
        <w:rPr>
          <w:spacing w:val="-8"/>
          <w:sz w:val="18"/>
        </w:rPr>
        <w:t> </w:t>
      </w:r>
      <w:r>
        <w:rPr>
          <w:sz w:val="18"/>
        </w:rPr>
        <w:t>cheque</w:t>
      </w:r>
      <w:r>
        <w:rPr>
          <w:spacing w:val="-7"/>
          <w:sz w:val="18"/>
        </w:rPr>
        <w:t> </w:t>
      </w:r>
      <w:r>
        <w:rPr>
          <w:sz w:val="18"/>
        </w:rPr>
        <w:t>clearing</w:t>
      </w:r>
      <w:r>
        <w:rPr>
          <w:spacing w:val="-6"/>
          <w:sz w:val="18"/>
        </w:rPr>
        <w:t> </w:t>
      </w:r>
      <w:r>
        <w:rPr>
          <w:sz w:val="18"/>
        </w:rPr>
        <w:t>operations</w:t>
      </w:r>
      <w:r>
        <w:rPr>
          <w:spacing w:val="-10"/>
          <w:sz w:val="18"/>
        </w:rPr>
        <w:t> </w:t>
      </w:r>
      <w:r>
        <w:rPr>
          <w:sz w:val="18"/>
        </w:rPr>
        <w:t>with</w:t>
      </w:r>
      <w:r>
        <w:rPr>
          <w:spacing w:val="-7"/>
          <w:sz w:val="18"/>
        </w:rPr>
        <w:t> </w:t>
      </w:r>
      <w:r>
        <w:rPr>
          <w:sz w:val="18"/>
        </w:rPr>
        <w:t>a</w:t>
      </w:r>
      <w:r>
        <w:rPr>
          <w:spacing w:val="-10"/>
          <w:sz w:val="18"/>
        </w:rPr>
        <w:t> </w:t>
      </w:r>
      <w:r>
        <w:rPr>
          <w:sz w:val="18"/>
        </w:rPr>
        <w:t>focus on settlement accuracy, ensured SLA adherence, compliance and efficiency</w:t>
      </w:r>
    </w:p>
    <w:p>
      <w:pPr>
        <w:pStyle w:val="ListParagraph"/>
        <w:numPr>
          <w:ilvl w:val="1"/>
          <w:numId w:val="1"/>
        </w:numPr>
        <w:tabs>
          <w:tab w:pos="1041" w:val="left" w:leader="none"/>
        </w:tabs>
        <w:spacing w:line="266" w:lineRule="auto" w:before="5" w:after="0"/>
        <w:ind w:left="1041" w:right="253" w:hanging="360"/>
        <w:jc w:val="both"/>
        <w:rPr>
          <w:rFonts w:ascii="Symbol" w:hAnsi="Symbol"/>
          <w:sz w:val="20"/>
        </w:rPr>
      </w:pPr>
      <w:r>
        <w:rPr>
          <w:sz w:val="18"/>
        </w:rPr>
        <w:t>Standardized</w:t>
      </w:r>
      <w:r>
        <w:rPr>
          <w:spacing w:val="-6"/>
          <w:sz w:val="18"/>
        </w:rPr>
        <w:t> </w:t>
      </w:r>
      <w:r>
        <w:rPr>
          <w:sz w:val="18"/>
        </w:rPr>
        <w:t>procedures</w:t>
      </w:r>
      <w:r>
        <w:rPr>
          <w:spacing w:val="-5"/>
          <w:sz w:val="18"/>
        </w:rPr>
        <w:t> </w:t>
      </w:r>
      <w:r>
        <w:rPr>
          <w:sz w:val="18"/>
        </w:rPr>
        <w:t>via</w:t>
      </w:r>
      <w:r>
        <w:rPr>
          <w:spacing w:val="-3"/>
          <w:sz w:val="18"/>
        </w:rPr>
        <w:t> </w:t>
      </w:r>
      <w:r>
        <w:rPr>
          <w:b/>
          <w:sz w:val="18"/>
        </w:rPr>
        <w:t>SOPs</w:t>
      </w:r>
      <w:r>
        <w:rPr>
          <w:b/>
          <w:spacing w:val="-5"/>
          <w:sz w:val="18"/>
        </w:rPr>
        <w:t> </w:t>
      </w:r>
      <w:r>
        <w:rPr>
          <w:b/>
          <w:sz w:val="18"/>
        </w:rPr>
        <w:t>and</w:t>
      </w:r>
      <w:r>
        <w:rPr>
          <w:b/>
          <w:spacing w:val="-4"/>
          <w:sz w:val="18"/>
        </w:rPr>
        <w:t> </w:t>
      </w:r>
      <w:r>
        <w:rPr>
          <w:b/>
          <w:sz w:val="18"/>
        </w:rPr>
        <w:t>internal</w:t>
      </w:r>
      <w:r>
        <w:rPr>
          <w:b/>
          <w:spacing w:val="-5"/>
          <w:sz w:val="18"/>
        </w:rPr>
        <w:t> </w:t>
      </w:r>
      <w:r>
        <w:rPr>
          <w:b/>
          <w:sz w:val="18"/>
        </w:rPr>
        <w:t>audits</w:t>
      </w:r>
      <w:r>
        <w:rPr>
          <w:sz w:val="18"/>
        </w:rPr>
        <w:t>,</w:t>
      </w:r>
      <w:r>
        <w:rPr>
          <w:spacing w:val="-5"/>
          <w:sz w:val="18"/>
        </w:rPr>
        <w:t> </w:t>
      </w:r>
      <w:r>
        <w:rPr>
          <w:sz w:val="18"/>
        </w:rPr>
        <w:t>resulting</w:t>
      </w:r>
      <w:r>
        <w:rPr>
          <w:spacing w:val="-4"/>
          <w:sz w:val="18"/>
        </w:rPr>
        <w:t> </w:t>
      </w:r>
      <w:r>
        <w:rPr>
          <w:sz w:val="18"/>
        </w:rPr>
        <w:t>in enhanced control and lower rejection rates.</w:t>
      </w:r>
    </w:p>
    <w:p>
      <w:pPr>
        <w:pStyle w:val="BodyText"/>
        <w:spacing w:before="172"/>
      </w:pPr>
    </w:p>
    <w:p>
      <w:pPr>
        <w:pStyle w:val="Heading4"/>
      </w:pPr>
      <w:r>
        <w:rPr/>
        <w:t>Manager</w:t>
      </w:r>
      <w:r>
        <w:rPr>
          <w:spacing w:val="-6"/>
        </w:rPr>
        <w:t> </w:t>
      </w:r>
      <w:r>
        <w:rPr/>
        <w:t>–</w:t>
      </w:r>
      <w:r>
        <w:rPr>
          <w:spacing w:val="-5"/>
        </w:rPr>
        <w:t> </w:t>
      </w:r>
      <w:r>
        <w:rPr/>
        <w:t>ECS/ACH</w:t>
      </w:r>
      <w:r>
        <w:rPr>
          <w:spacing w:val="-6"/>
        </w:rPr>
        <w:t> </w:t>
      </w:r>
      <w:r>
        <w:rPr/>
        <w:t>Operations</w:t>
      </w:r>
      <w:r>
        <w:rPr>
          <w:spacing w:val="-5"/>
        </w:rPr>
        <w:t> </w:t>
      </w:r>
      <w:r>
        <w:rPr/>
        <w:t>|</w:t>
      </w:r>
      <w:r>
        <w:rPr>
          <w:spacing w:val="-5"/>
        </w:rPr>
        <w:t> </w:t>
      </w:r>
      <w:r>
        <w:rPr/>
        <w:t>2014</w:t>
      </w:r>
      <w:r>
        <w:rPr>
          <w:spacing w:val="-4"/>
        </w:rPr>
        <w:t> </w:t>
      </w:r>
      <w:r>
        <w:rPr/>
        <w:t>–</w:t>
      </w:r>
      <w:r>
        <w:rPr>
          <w:spacing w:val="-5"/>
        </w:rPr>
        <w:t> </w:t>
      </w:r>
      <w:r>
        <w:rPr>
          <w:spacing w:val="-4"/>
        </w:rPr>
        <w:t>2016</w:t>
      </w:r>
    </w:p>
    <w:p>
      <w:pPr>
        <w:pStyle w:val="ListParagraph"/>
        <w:numPr>
          <w:ilvl w:val="1"/>
          <w:numId w:val="1"/>
        </w:numPr>
        <w:tabs>
          <w:tab w:pos="1041" w:val="left" w:leader="none"/>
        </w:tabs>
        <w:spacing w:line="240" w:lineRule="auto" w:before="245" w:after="0"/>
        <w:ind w:left="1041" w:right="0" w:hanging="360"/>
        <w:jc w:val="left"/>
        <w:rPr>
          <w:rFonts w:ascii="Symbol" w:hAnsi="Symbol"/>
          <w:sz w:val="20"/>
        </w:rPr>
      </w:pPr>
      <w:r>
        <w:rPr>
          <w:sz w:val="18"/>
        </w:rPr>
        <w:t>Managed</w:t>
      </w:r>
      <w:r>
        <w:rPr>
          <w:spacing w:val="61"/>
          <w:sz w:val="18"/>
        </w:rPr>
        <w:t> </w:t>
      </w:r>
      <w:r>
        <w:rPr>
          <w:sz w:val="18"/>
        </w:rPr>
        <w:t>ECS</w:t>
      </w:r>
      <w:r>
        <w:rPr>
          <w:spacing w:val="64"/>
          <w:sz w:val="18"/>
        </w:rPr>
        <w:t> </w:t>
      </w:r>
      <w:r>
        <w:rPr>
          <w:sz w:val="18"/>
        </w:rPr>
        <w:t>and</w:t>
      </w:r>
      <w:r>
        <w:rPr>
          <w:spacing w:val="61"/>
          <w:sz w:val="18"/>
        </w:rPr>
        <w:t> </w:t>
      </w:r>
      <w:r>
        <w:rPr>
          <w:sz w:val="18"/>
        </w:rPr>
        <w:t>ACH</w:t>
      </w:r>
      <w:r>
        <w:rPr>
          <w:spacing w:val="62"/>
          <w:sz w:val="18"/>
        </w:rPr>
        <w:t> </w:t>
      </w:r>
      <w:r>
        <w:rPr>
          <w:sz w:val="18"/>
        </w:rPr>
        <w:t>workflows</w:t>
      </w:r>
      <w:r>
        <w:rPr>
          <w:spacing w:val="61"/>
          <w:sz w:val="18"/>
        </w:rPr>
        <w:t> </w:t>
      </w:r>
      <w:r>
        <w:rPr>
          <w:sz w:val="18"/>
        </w:rPr>
        <w:t>during</w:t>
      </w:r>
      <w:r>
        <w:rPr>
          <w:spacing w:val="64"/>
          <w:sz w:val="18"/>
        </w:rPr>
        <w:t> </w:t>
      </w:r>
      <w:r>
        <w:rPr>
          <w:sz w:val="18"/>
        </w:rPr>
        <w:t>the</w:t>
      </w:r>
      <w:r>
        <w:rPr>
          <w:spacing w:val="65"/>
          <w:sz w:val="18"/>
        </w:rPr>
        <w:t> </w:t>
      </w:r>
      <w:r>
        <w:rPr>
          <w:sz w:val="18"/>
        </w:rPr>
        <w:t>bank’s</w:t>
      </w:r>
      <w:r>
        <w:rPr>
          <w:spacing w:val="65"/>
          <w:sz w:val="18"/>
        </w:rPr>
        <w:t> </w:t>
      </w:r>
      <w:r>
        <w:rPr>
          <w:spacing w:val="-2"/>
          <w:sz w:val="18"/>
        </w:rPr>
        <w:t>digital</w:t>
      </w:r>
    </w:p>
    <w:p>
      <w:pPr>
        <w:spacing w:before="27"/>
        <w:ind w:left="1041" w:right="0" w:firstLine="0"/>
        <w:jc w:val="left"/>
        <w:rPr>
          <w:b/>
          <w:sz w:val="18"/>
        </w:rPr>
      </w:pPr>
      <w:r>
        <w:rPr>
          <w:sz w:val="18"/>
        </w:rPr>
        <w:t>transition</w:t>
      </w:r>
      <w:r>
        <w:rPr>
          <w:spacing w:val="-3"/>
          <w:sz w:val="18"/>
        </w:rPr>
        <w:t> </w:t>
      </w:r>
      <w:r>
        <w:rPr>
          <w:sz w:val="18"/>
        </w:rPr>
        <w:t>from</w:t>
      </w:r>
      <w:r>
        <w:rPr>
          <w:spacing w:val="-2"/>
          <w:sz w:val="18"/>
        </w:rPr>
        <w:t> </w:t>
      </w:r>
      <w:r>
        <w:rPr>
          <w:b/>
          <w:sz w:val="18"/>
        </w:rPr>
        <w:t>paper</w:t>
      </w:r>
      <w:r>
        <w:rPr>
          <w:b/>
          <w:spacing w:val="-2"/>
          <w:sz w:val="18"/>
        </w:rPr>
        <w:t> </w:t>
      </w:r>
      <w:r>
        <w:rPr>
          <w:b/>
          <w:sz w:val="18"/>
        </w:rPr>
        <w:t>to</w:t>
      </w:r>
      <w:r>
        <w:rPr>
          <w:b/>
          <w:spacing w:val="-2"/>
          <w:sz w:val="18"/>
        </w:rPr>
        <w:t> </w:t>
      </w:r>
      <w:r>
        <w:rPr>
          <w:b/>
          <w:sz w:val="18"/>
        </w:rPr>
        <w:t>electronic</w:t>
      </w:r>
      <w:r>
        <w:rPr>
          <w:b/>
          <w:spacing w:val="-2"/>
          <w:sz w:val="18"/>
        </w:rPr>
        <w:t> mandates.</w:t>
      </w:r>
    </w:p>
    <w:p>
      <w:pPr>
        <w:pStyle w:val="ListParagraph"/>
        <w:numPr>
          <w:ilvl w:val="1"/>
          <w:numId w:val="1"/>
        </w:numPr>
        <w:tabs>
          <w:tab w:pos="1041" w:val="left" w:leader="none"/>
        </w:tabs>
        <w:spacing w:line="266" w:lineRule="auto" w:before="35" w:after="0"/>
        <w:ind w:left="1041" w:right="225" w:hanging="360"/>
        <w:jc w:val="left"/>
        <w:rPr>
          <w:rFonts w:ascii="Symbol" w:hAnsi="Symbol"/>
          <w:sz w:val="20"/>
        </w:rPr>
      </w:pPr>
      <w:r>
        <w:rPr>
          <w:sz w:val="18"/>
        </w:rPr>
        <w:t>Developed</w:t>
      </w:r>
      <w:r>
        <w:rPr>
          <w:spacing w:val="40"/>
          <w:sz w:val="18"/>
        </w:rPr>
        <w:t> </w:t>
      </w:r>
      <w:r>
        <w:rPr>
          <w:sz w:val="18"/>
        </w:rPr>
        <w:t>real-time</w:t>
      </w:r>
      <w:r>
        <w:rPr>
          <w:spacing w:val="40"/>
          <w:sz w:val="18"/>
        </w:rPr>
        <w:t> </w:t>
      </w:r>
      <w:r>
        <w:rPr>
          <w:sz w:val="18"/>
        </w:rPr>
        <w:t>performance</w:t>
      </w:r>
      <w:r>
        <w:rPr>
          <w:spacing w:val="40"/>
          <w:sz w:val="18"/>
        </w:rPr>
        <w:t> </w:t>
      </w:r>
      <w:r>
        <w:rPr>
          <w:sz w:val="18"/>
        </w:rPr>
        <w:t>dashboards</w:t>
      </w:r>
      <w:r>
        <w:rPr>
          <w:spacing w:val="40"/>
          <w:sz w:val="18"/>
        </w:rPr>
        <w:t> </w:t>
      </w:r>
      <w:r>
        <w:rPr>
          <w:sz w:val="18"/>
        </w:rPr>
        <w:t>to</w:t>
      </w:r>
      <w:r>
        <w:rPr>
          <w:spacing w:val="40"/>
          <w:sz w:val="18"/>
        </w:rPr>
        <w:t> </w:t>
      </w:r>
      <w:r>
        <w:rPr>
          <w:sz w:val="18"/>
        </w:rPr>
        <w:t>track</w:t>
      </w:r>
      <w:r>
        <w:rPr>
          <w:spacing w:val="80"/>
          <w:sz w:val="18"/>
        </w:rPr>
        <w:t> </w:t>
      </w:r>
      <w:r>
        <w:rPr>
          <w:sz w:val="18"/>
        </w:rPr>
        <w:t>SLA</w:t>
      </w:r>
      <w:r>
        <w:rPr>
          <w:spacing w:val="40"/>
          <w:sz w:val="18"/>
        </w:rPr>
        <w:t> </w:t>
      </w:r>
      <w:r>
        <w:rPr>
          <w:sz w:val="18"/>
        </w:rPr>
        <w:t>tracking , error logs, and operational productivity</w:t>
      </w:r>
    </w:p>
    <w:p>
      <w:pPr>
        <w:pStyle w:val="ListParagraph"/>
        <w:numPr>
          <w:ilvl w:val="1"/>
          <w:numId w:val="1"/>
        </w:numPr>
        <w:tabs>
          <w:tab w:pos="1041" w:val="left" w:leader="none"/>
          <w:tab w:pos="2286" w:val="left" w:leader="none"/>
          <w:tab w:pos="3027" w:val="left" w:leader="none"/>
          <w:tab w:pos="4154" w:val="left" w:leader="none"/>
          <w:tab w:pos="5307" w:val="left" w:leader="none"/>
          <w:tab w:pos="6389" w:val="left" w:leader="none"/>
        </w:tabs>
        <w:spacing w:line="266" w:lineRule="auto" w:before="11" w:after="0"/>
        <w:ind w:left="1041" w:right="223" w:hanging="360"/>
        <w:jc w:val="left"/>
        <w:rPr>
          <w:rFonts w:ascii="Symbol" w:hAnsi="Symbol"/>
          <w:sz w:val="20"/>
        </w:rPr>
      </w:pPr>
      <w:r>
        <w:rPr>
          <w:spacing w:val="-2"/>
          <w:sz w:val="18"/>
        </w:rPr>
        <w:t>Revamped</w:t>
      </w:r>
      <w:r>
        <w:rPr>
          <w:sz w:val="18"/>
        </w:rPr>
        <w:tab/>
      </w:r>
      <w:r>
        <w:rPr>
          <w:spacing w:val="-2"/>
          <w:sz w:val="18"/>
        </w:rPr>
        <w:t>client</w:t>
      </w:r>
      <w:r>
        <w:rPr>
          <w:sz w:val="18"/>
        </w:rPr>
        <w:tab/>
      </w:r>
      <w:r>
        <w:rPr>
          <w:spacing w:val="-2"/>
          <w:sz w:val="18"/>
        </w:rPr>
        <w:t>protocols,</w:t>
      </w:r>
      <w:r>
        <w:rPr>
          <w:sz w:val="18"/>
        </w:rPr>
        <w:tab/>
      </w:r>
      <w:r>
        <w:rPr>
          <w:spacing w:val="-2"/>
          <w:sz w:val="18"/>
        </w:rPr>
        <w:t>exception</w:t>
      </w:r>
      <w:r>
        <w:rPr>
          <w:sz w:val="18"/>
        </w:rPr>
        <w:tab/>
      </w:r>
      <w:r>
        <w:rPr>
          <w:spacing w:val="-2"/>
          <w:sz w:val="18"/>
        </w:rPr>
        <w:t>handling,</w:t>
      </w:r>
      <w:r>
        <w:rPr>
          <w:sz w:val="18"/>
        </w:rPr>
        <w:tab/>
      </w:r>
      <w:r>
        <w:rPr>
          <w:spacing w:val="-4"/>
          <w:sz w:val="18"/>
        </w:rPr>
        <w:t>and </w:t>
      </w:r>
      <w:r>
        <w:rPr>
          <w:spacing w:val="-2"/>
          <w:sz w:val="18"/>
        </w:rPr>
        <w:t>documentation</w:t>
      </w:r>
    </w:p>
    <w:p>
      <w:pPr>
        <w:pStyle w:val="BodyText"/>
        <w:spacing w:before="11"/>
      </w:pPr>
    </w:p>
    <w:p>
      <w:pPr>
        <w:pStyle w:val="Heading4"/>
        <w:spacing w:before="1"/>
        <w:ind w:left="516" w:right="2139" w:hanging="195"/>
      </w:pPr>
      <w:r>
        <w:rPr/>
        <w:t>DHL Express India Pvt Ltd | 2011 – 2013 Operations</w:t>
      </w:r>
      <w:r>
        <w:rPr>
          <w:spacing w:val="-14"/>
        </w:rPr>
        <w:t> </w:t>
      </w:r>
      <w:r>
        <w:rPr/>
        <w:t>Quality</w:t>
      </w:r>
      <w:r>
        <w:rPr>
          <w:spacing w:val="-14"/>
        </w:rPr>
        <w:t> </w:t>
      </w:r>
      <w:r>
        <w:rPr/>
        <w:t>Performance</w:t>
      </w:r>
      <w:r>
        <w:rPr>
          <w:spacing w:val="-14"/>
        </w:rPr>
        <w:t> </w:t>
      </w:r>
      <w:r>
        <w:rPr/>
        <w:t>Analyst</w:t>
      </w:r>
    </w:p>
    <w:p>
      <w:pPr>
        <w:pStyle w:val="ListParagraph"/>
        <w:numPr>
          <w:ilvl w:val="1"/>
          <w:numId w:val="1"/>
        </w:numPr>
        <w:tabs>
          <w:tab w:pos="1041" w:val="left" w:leader="none"/>
        </w:tabs>
        <w:spacing w:line="271" w:lineRule="auto" w:before="220" w:after="0"/>
        <w:ind w:left="1041" w:right="349" w:hanging="360"/>
        <w:jc w:val="left"/>
        <w:rPr>
          <w:rFonts w:ascii="Symbol" w:hAnsi="Symbol"/>
          <w:sz w:val="20"/>
        </w:rPr>
      </w:pPr>
      <w:r>
        <w:rPr>
          <w:sz w:val="18"/>
        </w:rPr>
        <w:t>Developed</w:t>
      </w:r>
      <w:r>
        <w:rPr>
          <w:spacing w:val="-7"/>
          <w:sz w:val="18"/>
        </w:rPr>
        <w:t> </w:t>
      </w:r>
      <w:r>
        <w:rPr>
          <w:sz w:val="18"/>
        </w:rPr>
        <w:t>and</w:t>
      </w:r>
      <w:r>
        <w:rPr>
          <w:spacing w:val="-7"/>
          <w:sz w:val="18"/>
        </w:rPr>
        <w:t> </w:t>
      </w:r>
      <w:r>
        <w:rPr>
          <w:sz w:val="18"/>
        </w:rPr>
        <w:t>implemented</w:t>
      </w:r>
      <w:r>
        <w:rPr>
          <w:spacing w:val="-7"/>
          <w:sz w:val="18"/>
        </w:rPr>
        <w:t> </w:t>
      </w:r>
      <w:r>
        <w:rPr>
          <w:sz w:val="18"/>
        </w:rPr>
        <w:t>PowerShell-based</w:t>
      </w:r>
      <w:r>
        <w:rPr>
          <w:spacing w:val="-7"/>
          <w:sz w:val="18"/>
        </w:rPr>
        <w:t> </w:t>
      </w:r>
      <w:r>
        <w:rPr>
          <w:sz w:val="18"/>
        </w:rPr>
        <w:t>automation</w:t>
      </w:r>
      <w:r>
        <w:rPr>
          <w:spacing w:val="-6"/>
          <w:sz w:val="18"/>
        </w:rPr>
        <w:t> </w:t>
      </w:r>
      <w:r>
        <w:rPr>
          <w:sz w:val="18"/>
        </w:rPr>
        <w:t>for import/export operations, reducing manual effort and cutting data processing time by over 50%.</w:t>
      </w:r>
    </w:p>
    <w:p>
      <w:pPr>
        <w:pStyle w:val="ListParagraph"/>
        <w:numPr>
          <w:ilvl w:val="1"/>
          <w:numId w:val="1"/>
        </w:numPr>
        <w:tabs>
          <w:tab w:pos="1041" w:val="left" w:leader="none"/>
          <w:tab w:pos="2320" w:val="left" w:leader="none"/>
          <w:tab w:pos="3425" w:val="left" w:leader="none"/>
          <w:tab w:pos="4056" w:val="left" w:leader="none"/>
          <w:tab w:pos="4572" w:val="left" w:leader="none"/>
          <w:tab w:pos="5872" w:val="left" w:leader="none"/>
        </w:tabs>
        <w:spacing w:line="268" w:lineRule="auto" w:before="4" w:after="0"/>
        <w:ind w:left="1041" w:right="229" w:hanging="360"/>
        <w:jc w:val="left"/>
        <w:rPr>
          <w:rFonts w:ascii="Symbol" w:hAnsi="Symbol"/>
          <w:sz w:val="20"/>
        </w:rPr>
      </w:pPr>
      <w:r>
        <w:rPr>
          <w:spacing w:val="-2"/>
          <w:sz w:val="18"/>
        </w:rPr>
        <w:t>Automated</w:t>
      </w:r>
      <w:r>
        <w:rPr>
          <w:sz w:val="18"/>
        </w:rPr>
        <w:tab/>
      </w:r>
      <w:r>
        <w:rPr>
          <w:spacing w:val="-2"/>
          <w:sz w:val="18"/>
        </w:rPr>
        <w:t>reporting;</w:t>
      </w:r>
      <w:r>
        <w:rPr>
          <w:sz w:val="18"/>
        </w:rPr>
        <w:tab/>
      </w:r>
      <w:r>
        <w:rPr>
          <w:spacing w:val="-2"/>
          <w:sz w:val="18"/>
        </w:rPr>
        <w:t>built</w:t>
      </w:r>
      <w:r>
        <w:rPr>
          <w:sz w:val="18"/>
        </w:rPr>
        <w:tab/>
      </w:r>
      <w:r>
        <w:rPr>
          <w:spacing w:val="-4"/>
          <w:sz w:val="18"/>
        </w:rPr>
        <w:t>KPI</w:t>
      </w:r>
      <w:r>
        <w:rPr>
          <w:sz w:val="18"/>
        </w:rPr>
        <w:tab/>
      </w:r>
      <w:r>
        <w:rPr>
          <w:spacing w:val="-2"/>
          <w:sz w:val="18"/>
        </w:rPr>
        <w:t>dashboards</w:t>
      </w:r>
      <w:r>
        <w:rPr>
          <w:sz w:val="18"/>
        </w:rPr>
        <w:tab/>
      </w:r>
      <w:r>
        <w:rPr>
          <w:spacing w:val="-2"/>
          <w:sz w:val="18"/>
        </w:rPr>
        <w:t>improving </w:t>
      </w:r>
      <w:r>
        <w:rPr>
          <w:sz w:val="18"/>
        </w:rPr>
        <w:t>performance visibility</w:t>
      </w:r>
    </w:p>
    <w:p>
      <w:pPr>
        <w:pStyle w:val="ListParagraph"/>
        <w:numPr>
          <w:ilvl w:val="1"/>
          <w:numId w:val="1"/>
        </w:numPr>
        <w:tabs>
          <w:tab w:pos="1041" w:val="left" w:leader="none"/>
        </w:tabs>
        <w:spacing w:line="240" w:lineRule="auto" w:before="6" w:after="0"/>
        <w:ind w:left="1041" w:right="0" w:hanging="360"/>
        <w:jc w:val="left"/>
        <w:rPr>
          <w:rFonts w:ascii="Symbol" w:hAnsi="Symbol"/>
          <w:sz w:val="20"/>
        </w:rPr>
      </w:pPr>
      <w:r>
        <w:rPr>
          <w:sz w:val="18"/>
        </w:rPr>
        <w:t>Implemented</w:t>
      </w:r>
      <w:r>
        <w:rPr>
          <w:spacing w:val="-4"/>
          <w:sz w:val="18"/>
        </w:rPr>
        <w:t> </w:t>
      </w:r>
      <w:r>
        <w:rPr>
          <w:sz w:val="18"/>
        </w:rPr>
        <w:t>escalation</w:t>
      </w:r>
      <w:r>
        <w:rPr>
          <w:spacing w:val="-2"/>
          <w:sz w:val="18"/>
        </w:rPr>
        <w:t> </w:t>
      </w:r>
      <w:r>
        <w:rPr>
          <w:sz w:val="18"/>
        </w:rPr>
        <w:t>matrix,</w:t>
      </w:r>
      <w:r>
        <w:rPr>
          <w:spacing w:val="-1"/>
          <w:sz w:val="18"/>
        </w:rPr>
        <w:t> </w:t>
      </w:r>
      <w:r>
        <w:rPr>
          <w:sz w:val="18"/>
        </w:rPr>
        <w:t>enhanced</w:t>
      </w:r>
      <w:r>
        <w:rPr>
          <w:spacing w:val="-3"/>
          <w:sz w:val="18"/>
        </w:rPr>
        <w:t> </w:t>
      </w:r>
      <w:r>
        <w:rPr>
          <w:spacing w:val="-2"/>
          <w:sz w:val="18"/>
        </w:rPr>
        <w:t>responsiveness</w:t>
      </w:r>
    </w:p>
    <w:p>
      <w:pPr>
        <w:pStyle w:val="ListParagraph"/>
        <w:numPr>
          <w:ilvl w:val="1"/>
          <w:numId w:val="1"/>
        </w:numPr>
        <w:tabs>
          <w:tab w:pos="1041" w:val="left" w:leader="none"/>
        </w:tabs>
        <w:spacing w:line="266" w:lineRule="auto" w:before="29" w:after="0"/>
        <w:ind w:left="1041" w:right="226" w:hanging="360"/>
        <w:jc w:val="left"/>
        <w:rPr>
          <w:rFonts w:ascii="Symbol" w:hAnsi="Symbol"/>
          <w:sz w:val="20"/>
        </w:rPr>
      </w:pPr>
      <w:r>
        <w:rPr>
          <w:b/>
          <w:sz w:val="18"/>
        </w:rPr>
        <w:t>GCCU Project</w:t>
      </w:r>
      <w:r>
        <w:rPr>
          <w:sz w:val="18"/>
        </w:rPr>
        <w:t>: Deployed IQ for CSA, enhancing data accuracy and transparency.</w:t>
      </w:r>
    </w:p>
    <w:p>
      <w:pPr>
        <w:pStyle w:val="BodyText"/>
        <w:spacing w:before="11"/>
      </w:pPr>
    </w:p>
    <w:p>
      <w:pPr>
        <w:pStyle w:val="Heading4"/>
        <w:spacing w:before="1"/>
        <w:ind w:left="516" w:right="1469" w:hanging="195"/>
      </w:pPr>
      <w:r>
        <w:rPr/>
        <w:t>Tech</w:t>
      </w:r>
      <w:r>
        <w:rPr>
          <w:spacing w:val="-5"/>
        </w:rPr>
        <w:t> </w:t>
      </w:r>
      <w:r>
        <w:rPr/>
        <w:t>Process</w:t>
      </w:r>
      <w:r>
        <w:rPr>
          <w:spacing w:val="-4"/>
        </w:rPr>
        <w:t> </w:t>
      </w:r>
      <w:r>
        <w:rPr/>
        <w:t>Solutions</w:t>
      </w:r>
      <w:r>
        <w:rPr>
          <w:spacing w:val="-3"/>
        </w:rPr>
        <w:t> </w:t>
      </w:r>
      <w:r>
        <w:rPr/>
        <w:t>Ltd</w:t>
      </w:r>
      <w:r>
        <w:rPr>
          <w:spacing w:val="-5"/>
        </w:rPr>
        <w:t> </w:t>
      </w:r>
      <w:r>
        <w:rPr/>
        <w:t>(Bill</w:t>
      </w:r>
      <w:r>
        <w:rPr>
          <w:spacing w:val="-5"/>
        </w:rPr>
        <w:t> </w:t>
      </w:r>
      <w:r>
        <w:rPr/>
        <w:t>Junction)</w:t>
      </w:r>
      <w:r>
        <w:rPr>
          <w:spacing w:val="-2"/>
        </w:rPr>
        <w:t> </w:t>
      </w:r>
      <w:r>
        <w:rPr/>
        <w:t>|</w:t>
      </w:r>
      <w:r>
        <w:rPr>
          <w:spacing w:val="-2"/>
        </w:rPr>
        <w:t> </w:t>
      </w:r>
      <w:r>
        <w:rPr/>
        <w:t>2008</w:t>
      </w:r>
      <w:r>
        <w:rPr>
          <w:spacing w:val="-2"/>
        </w:rPr>
        <w:t> </w:t>
      </w:r>
      <w:r>
        <w:rPr/>
        <w:t>–</w:t>
      </w:r>
      <w:r>
        <w:rPr>
          <w:spacing w:val="-4"/>
        </w:rPr>
        <w:t> </w:t>
      </w:r>
      <w:r>
        <w:rPr/>
        <w:t>2011 Senior Analyst</w:t>
      </w:r>
    </w:p>
    <w:p>
      <w:pPr>
        <w:pStyle w:val="BodyText"/>
        <w:spacing w:before="1"/>
        <w:rPr>
          <w:b/>
          <w:sz w:val="20"/>
        </w:rPr>
      </w:pPr>
    </w:p>
    <w:p>
      <w:pPr>
        <w:pStyle w:val="ListParagraph"/>
        <w:numPr>
          <w:ilvl w:val="1"/>
          <w:numId w:val="1"/>
        </w:numPr>
        <w:tabs>
          <w:tab w:pos="1040" w:val="left" w:leader="none"/>
        </w:tabs>
        <w:spacing w:line="240" w:lineRule="auto" w:before="0" w:after="0"/>
        <w:ind w:left="1040" w:right="0" w:hanging="359"/>
        <w:jc w:val="both"/>
        <w:rPr>
          <w:rFonts w:ascii="Symbol" w:hAnsi="Symbol"/>
          <w:sz w:val="20"/>
        </w:rPr>
      </w:pPr>
      <w:r>
        <w:rPr>
          <w:sz w:val="18"/>
        </w:rPr>
        <w:t>Led</w:t>
      </w:r>
      <w:r>
        <w:rPr>
          <w:spacing w:val="-15"/>
          <w:sz w:val="18"/>
        </w:rPr>
        <w:t> </w:t>
      </w:r>
      <w:r>
        <w:rPr>
          <w:sz w:val="18"/>
        </w:rPr>
        <w:t>client</w:t>
      </w:r>
      <w:r>
        <w:rPr>
          <w:spacing w:val="-12"/>
          <w:sz w:val="18"/>
        </w:rPr>
        <w:t> </w:t>
      </w:r>
      <w:r>
        <w:rPr>
          <w:sz w:val="18"/>
        </w:rPr>
        <w:t>integration</w:t>
      </w:r>
      <w:r>
        <w:rPr>
          <w:spacing w:val="-12"/>
          <w:sz w:val="18"/>
        </w:rPr>
        <w:t> </w:t>
      </w:r>
      <w:r>
        <w:rPr>
          <w:sz w:val="18"/>
        </w:rPr>
        <w:t>post-acquisition;</w:t>
      </w:r>
      <w:r>
        <w:rPr>
          <w:spacing w:val="-12"/>
          <w:sz w:val="18"/>
        </w:rPr>
        <w:t> </w:t>
      </w:r>
      <w:r>
        <w:rPr>
          <w:sz w:val="18"/>
        </w:rPr>
        <w:t>introduced</w:t>
      </w:r>
      <w:r>
        <w:rPr>
          <w:spacing w:val="-12"/>
          <w:sz w:val="18"/>
        </w:rPr>
        <w:t> </w:t>
      </w:r>
      <w:r>
        <w:rPr>
          <w:sz w:val="18"/>
        </w:rPr>
        <w:t>MIS</w:t>
      </w:r>
      <w:r>
        <w:rPr>
          <w:spacing w:val="-12"/>
          <w:sz w:val="18"/>
        </w:rPr>
        <w:t> </w:t>
      </w:r>
      <w:r>
        <w:rPr>
          <w:spacing w:val="-2"/>
          <w:sz w:val="18"/>
        </w:rPr>
        <w:t>automation</w:t>
      </w:r>
    </w:p>
    <w:p>
      <w:pPr>
        <w:pStyle w:val="ListParagraph"/>
        <w:numPr>
          <w:ilvl w:val="1"/>
          <w:numId w:val="1"/>
        </w:numPr>
        <w:tabs>
          <w:tab w:pos="1041" w:val="left" w:leader="none"/>
        </w:tabs>
        <w:spacing w:line="266" w:lineRule="auto" w:before="29" w:after="0"/>
        <w:ind w:left="1041" w:right="229" w:hanging="360"/>
        <w:jc w:val="both"/>
        <w:rPr>
          <w:rFonts w:ascii="Symbol" w:hAnsi="Symbol"/>
          <w:sz w:val="20"/>
        </w:rPr>
      </w:pPr>
      <w:r>
        <w:rPr>
          <w:sz w:val="18"/>
        </w:rPr>
        <w:t>Deployed CTS &amp; mandate management; developed business </w:t>
      </w:r>
      <w:r>
        <w:rPr>
          <w:spacing w:val="-2"/>
          <w:sz w:val="18"/>
        </w:rPr>
        <w:t>scorecards</w:t>
      </w:r>
    </w:p>
    <w:p>
      <w:pPr>
        <w:pStyle w:val="ListParagraph"/>
        <w:numPr>
          <w:ilvl w:val="1"/>
          <w:numId w:val="1"/>
        </w:numPr>
        <w:tabs>
          <w:tab w:pos="1041" w:val="left" w:leader="none"/>
        </w:tabs>
        <w:spacing w:line="271" w:lineRule="auto" w:before="11" w:after="0"/>
        <w:ind w:left="1041" w:right="224" w:hanging="360"/>
        <w:jc w:val="both"/>
        <w:rPr>
          <w:rFonts w:ascii="Symbol" w:hAnsi="Symbol"/>
          <w:sz w:val="20"/>
        </w:rPr>
      </w:pPr>
      <w:r>
        <w:rPr>
          <w:sz w:val="18"/>
        </w:rPr>
        <w:t>Spearheaded initiatives to improve customer satisfaction, including first-call resolution strategies and regular cross- departmental coordination</w:t>
      </w:r>
    </w:p>
    <w:p>
      <w:pPr>
        <w:pStyle w:val="ListParagraph"/>
        <w:numPr>
          <w:ilvl w:val="1"/>
          <w:numId w:val="1"/>
        </w:numPr>
        <w:tabs>
          <w:tab w:pos="1041" w:val="left" w:leader="none"/>
        </w:tabs>
        <w:spacing w:line="266" w:lineRule="auto" w:before="4" w:after="0"/>
        <w:ind w:left="1041" w:right="1375" w:hanging="360"/>
        <w:jc w:val="both"/>
        <w:rPr>
          <w:rFonts w:ascii="Symbol" w:hAnsi="Symbol"/>
          <w:sz w:val="20"/>
        </w:rPr>
      </w:pPr>
      <w:r>
        <w:rPr>
          <w:sz w:val="18"/>
        </w:rPr>
        <w:t>Developed</w:t>
      </w:r>
      <w:r>
        <w:rPr>
          <w:spacing w:val="-7"/>
          <w:sz w:val="18"/>
        </w:rPr>
        <w:t> </w:t>
      </w:r>
      <w:r>
        <w:rPr>
          <w:sz w:val="18"/>
        </w:rPr>
        <w:t>pricing</w:t>
      </w:r>
      <w:r>
        <w:rPr>
          <w:spacing w:val="-8"/>
          <w:sz w:val="18"/>
        </w:rPr>
        <w:t> </w:t>
      </w:r>
      <w:r>
        <w:rPr>
          <w:sz w:val="18"/>
        </w:rPr>
        <w:t>models</w:t>
      </w:r>
      <w:r>
        <w:rPr>
          <w:spacing w:val="-6"/>
          <w:sz w:val="18"/>
        </w:rPr>
        <w:t> </w:t>
      </w:r>
      <w:r>
        <w:rPr>
          <w:sz w:val="18"/>
        </w:rPr>
        <w:t>and</w:t>
      </w:r>
      <w:r>
        <w:rPr>
          <w:spacing w:val="-7"/>
          <w:sz w:val="18"/>
        </w:rPr>
        <w:t> </w:t>
      </w:r>
      <w:r>
        <w:rPr>
          <w:sz w:val="18"/>
        </w:rPr>
        <w:t>business</w:t>
      </w:r>
      <w:r>
        <w:rPr>
          <w:spacing w:val="-6"/>
          <w:sz w:val="18"/>
        </w:rPr>
        <w:t> </w:t>
      </w:r>
      <w:r>
        <w:rPr>
          <w:sz w:val="18"/>
        </w:rPr>
        <w:t>proposals</w:t>
      </w:r>
      <w:r>
        <w:rPr>
          <w:spacing w:val="-6"/>
          <w:sz w:val="18"/>
        </w:rPr>
        <w:t> </w:t>
      </w:r>
      <w:r>
        <w:rPr>
          <w:sz w:val="18"/>
        </w:rPr>
        <w:t>in collaboration for key accounts.</w:t>
      </w:r>
    </w:p>
    <w:p>
      <w:pPr>
        <w:pStyle w:val="ListParagraph"/>
        <w:spacing w:after="0" w:line="266" w:lineRule="auto"/>
        <w:jc w:val="both"/>
        <w:rPr>
          <w:rFonts w:ascii="Symbol" w:hAnsi="Symbol"/>
          <w:sz w:val="20"/>
        </w:rPr>
        <w:sectPr>
          <w:pgSz w:w="12240" w:h="15840"/>
          <w:pgMar w:top="1520" w:bottom="280" w:left="360" w:right="360"/>
          <w:cols w:num="2" w:equalWidth="0">
            <w:col w:w="3957" w:space="592"/>
            <w:col w:w="6971"/>
          </w:cols>
        </w:sectPr>
      </w:pPr>
    </w:p>
    <w:p>
      <w:pPr>
        <w:pStyle w:val="Heading4"/>
        <w:spacing w:before="84"/>
        <w:ind w:left="4870"/>
      </w:pPr>
      <w:r>
        <w:rPr/>
        <w:t>Indiabulls</w:t>
      </w:r>
      <w:r>
        <w:rPr>
          <w:spacing w:val="-6"/>
        </w:rPr>
        <w:t> </w:t>
      </w:r>
      <w:r>
        <w:rPr/>
        <w:t>Securities</w:t>
      </w:r>
      <w:r>
        <w:rPr>
          <w:spacing w:val="-6"/>
        </w:rPr>
        <w:t> </w:t>
      </w:r>
      <w:r>
        <w:rPr/>
        <w:t>Ltd-Client</w:t>
      </w:r>
      <w:r>
        <w:rPr>
          <w:spacing w:val="-7"/>
        </w:rPr>
        <w:t> </w:t>
      </w:r>
      <w:r>
        <w:rPr/>
        <w:t>Servicing</w:t>
      </w:r>
      <w:r>
        <w:rPr>
          <w:spacing w:val="-7"/>
        </w:rPr>
        <w:t> </w:t>
      </w:r>
      <w:r>
        <w:rPr/>
        <w:t>Manager</w:t>
      </w:r>
      <w:r>
        <w:rPr>
          <w:spacing w:val="-7"/>
        </w:rPr>
        <w:t> </w:t>
      </w:r>
      <w:r>
        <w:rPr/>
        <w:t>|</w:t>
      </w:r>
      <w:r>
        <w:rPr>
          <w:spacing w:val="-8"/>
        </w:rPr>
        <w:t> </w:t>
      </w:r>
      <w:r>
        <w:rPr/>
        <w:t>2005</w:t>
      </w:r>
      <w:r>
        <w:rPr>
          <w:spacing w:val="-4"/>
        </w:rPr>
        <w:t> </w:t>
      </w:r>
      <w:r>
        <w:rPr/>
        <w:t>–</w:t>
      </w:r>
      <w:r>
        <w:rPr>
          <w:spacing w:val="-7"/>
        </w:rPr>
        <w:t> </w:t>
      </w:r>
      <w:r>
        <w:rPr>
          <w:spacing w:val="-4"/>
        </w:rPr>
        <w:t>2007</w:t>
      </w:r>
    </w:p>
    <w:p>
      <w:pPr>
        <w:pStyle w:val="ListParagraph"/>
        <w:numPr>
          <w:ilvl w:val="2"/>
          <w:numId w:val="1"/>
        </w:numPr>
        <w:tabs>
          <w:tab w:pos="5589" w:val="left" w:leader="none"/>
        </w:tabs>
        <w:spacing w:line="240" w:lineRule="auto" w:before="244" w:after="0"/>
        <w:ind w:left="5589" w:right="0" w:hanging="359"/>
        <w:jc w:val="both"/>
        <w:rPr>
          <w:sz w:val="18"/>
        </w:rPr>
      </w:pPr>
      <w:r>
        <w:rPr>
          <w:sz w:val="18"/>
        </w:rPr>
        <w:t>Boosted</w:t>
      </w:r>
      <w:r>
        <w:rPr>
          <w:spacing w:val="-3"/>
          <w:sz w:val="18"/>
        </w:rPr>
        <w:t> </w:t>
      </w:r>
      <w:r>
        <w:rPr>
          <w:sz w:val="18"/>
        </w:rPr>
        <w:t>grievance</w:t>
      </w:r>
      <w:r>
        <w:rPr>
          <w:spacing w:val="-1"/>
          <w:sz w:val="18"/>
        </w:rPr>
        <w:t> </w:t>
      </w:r>
      <w:r>
        <w:rPr>
          <w:sz w:val="18"/>
        </w:rPr>
        <w:t>closure</w:t>
      </w:r>
      <w:r>
        <w:rPr>
          <w:spacing w:val="-4"/>
          <w:sz w:val="18"/>
        </w:rPr>
        <w:t> </w:t>
      </w:r>
      <w:r>
        <w:rPr>
          <w:sz w:val="18"/>
        </w:rPr>
        <w:t>by</w:t>
      </w:r>
      <w:r>
        <w:rPr>
          <w:spacing w:val="-2"/>
          <w:sz w:val="18"/>
        </w:rPr>
        <w:t> </w:t>
      </w:r>
      <w:r>
        <w:rPr>
          <w:sz w:val="18"/>
        </w:rPr>
        <w:t>35%;</w:t>
      </w:r>
      <w:r>
        <w:rPr>
          <w:spacing w:val="-1"/>
          <w:sz w:val="18"/>
        </w:rPr>
        <w:t> </w:t>
      </w:r>
      <w:r>
        <w:rPr>
          <w:sz w:val="18"/>
        </w:rPr>
        <w:t>led</w:t>
      </w:r>
      <w:r>
        <w:rPr>
          <w:spacing w:val="-3"/>
          <w:sz w:val="18"/>
        </w:rPr>
        <w:t> </w:t>
      </w:r>
      <w:r>
        <w:rPr>
          <w:sz w:val="18"/>
        </w:rPr>
        <w:t>ISO</w:t>
      </w:r>
      <w:r>
        <w:rPr>
          <w:spacing w:val="-1"/>
          <w:sz w:val="18"/>
        </w:rPr>
        <w:t> </w:t>
      </w:r>
      <w:r>
        <w:rPr>
          <w:sz w:val="18"/>
        </w:rPr>
        <w:t>audit</w:t>
      </w:r>
      <w:r>
        <w:rPr>
          <w:spacing w:val="-2"/>
          <w:sz w:val="18"/>
        </w:rPr>
        <w:t> coordination</w:t>
      </w:r>
    </w:p>
    <w:p>
      <w:pPr>
        <w:pStyle w:val="ListParagraph"/>
        <w:numPr>
          <w:ilvl w:val="2"/>
          <w:numId w:val="1"/>
        </w:numPr>
        <w:tabs>
          <w:tab w:pos="5590" w:val="left" w:leader="none"/>
        </w:tabs>
        <w:spacing w:line="271" w:lineRule="auto" w:before="29" w:after="0"/>
        <w:ind w:left="5590" w:right="226" w:hanging="360"/>
        <w:jc w:val="both"/>
        <w:rPr>
          <w:sz w:val="18"/>
        </w:rPr>
      </w:pPr>
      <w:r>
        <w:rPr>
          <w:sz w:val="18"/>
        </w:rPr>
        <w:t>Coordinated closely with zonal teams and SVPs to support business expansion and conduct sales promotional activities across multiple regions</w:t>
      </w:r>
    </w:p>
    <w:p>
      <w:pPr>
        <w:pStyle w:val="ListParagraph"/>
        <w:numPr>
          <w:ilvl w:val="2"/>
          <w:numId w:val="1"/>
        </w:numPr>
        <w:tabs>
          <w:tab w:pos="5589" w:val="left" w:leader="none"/>
        </w:tabs>
        <w:spacing w:line="240" w:lineRule="auto" w:before="7" w:after="0"/>
        <w:ind w:left="5589" w:right="0" w:hanging="359"/>
        <w:jc w:val="both"/>
        <w:rPr>
          <w:sz w:val="18"/>
        </w:rPr>
      </w:pPr>
      <w:r>
        <w:rPr>
          <w:sz w:val="18"/>
        </w:rPr>
        <w:t>Supported</w:t>
      </w:r>
      <w:r>
        <w:rPr>
          <w:spacing w:val="-5"/>
          <w:sz w:val="18"/>
        </w:rPr>
        <w:t> </w:t>
      </w:r>
      <w:r>
        <w:rPr>
          <w:sz w:val="18"/>
        </w:rPr>
        <w:t>infrastructure</w:t>
      </w:r>
      <w:r>
        <w:rPr>
          <w:spacing w:val="-6"/>
          <w:sz w:val="18"/>
        </w:rPr>
        <w:t> </w:t>
      </w:r>
      <w:r>
        <w:rPr>
          <w:sz w:val="18"/>
        </w:rPr>
        <w:t>rollouts</w:t>
      </w:r>
      <w:r>
        <w:rPr>
          <w:spacing w:val="-3"/>
          <w:sz w:val="18"/>
        </w:rPr>
        <w:t> </w:t>
      </w:r>
      <w:r>
        <w:rPr>
          <w:sz w:val="18"/>
        </w:rPr>
        <w:t>for</w:t>
      </w:r>
      <w:r>
        <w:rPr>
          <w:spacing w:val="-4"/>
          <w:sz w:val="18"/>
        </w:rPr>
        <w:t> </w:t>
      </w:r>
      <w:r>
        <w:rPr>
          <w:sz w:val="18"/>
        </w:rPr>
        <w:t>new</w:t>
      </w:r>
      <w:r>
        <w:rPr>
          <w:spacing w:val="-2"/>
          <w:sz w:val="18"/>
        </w:rPr>
        <w:t> branches</w:t>
      </w:r>
    </w:p>
    <w:p>
      <w:pPr>
        <w:pStyle w:val="ListParagraph"/>
        <w:numPr>
          <w:ilvl w:val="2"/>
          <w:numId w:val="1"/>
        </w:numPr>
        <w:tabs>
          <w:tab w:pos="5590" w:val="left" w:leader="none"/>
        </w:tabs>
        <w:spacing w:line="266" w:lineRule="auto" w:before="28" w:after="0"/>
        <w:ind w:left="5590" w:right="229" w:hanging="360"/>
        <w:jc w:val="both"/>
        <w:rPr>
          <w:sz w:val="18"/>
        </w:rPr>
      </w:pPr>
      <w:r>
        <w:rPr>
          <w:sz w:val="18"/>
        </w:rPr>
        <w:t>Coordinated with training teams for new hire onboarding and product awareness</w:t>
      </w:r>
    </w:p>
    <w:p>
      <w:pPr>
        <w:pStyle w:val="BodyText"/>
        <w:spacing w:before="10"/>
        <w:rPr>
          <w:sz w:val="10"/>
        </w:rPr>
      </w:pPr>
    </w:p>
    <w:p>
      <w:pPr>
        <w:pStyle w:val="BodyText"/>
        <w:spacing w:after="0"/>
        <w:rPr>
          <w:sz w:val="10"/>
        </w:rPr>
        <w:sectPr>
          <w:pgSz w:w="12240" w:h="15840"/>
          <w:pgMar w:top="1520" w:bottom="280" w:left="360" w:right="360"/>
        </w:sectPr>
      </w:pPr>
    </w:p>
    <w:p>
      <w:pPr>
        <w:pStyle w:val="BodyText"/>
        <w:rPr>
          <w:sz w:val="20"/>
        </w:rPr>
      </w:pPr>
    </w:p>
    <w:p>
      <w:pPr>
        <w:pStyle w:val="BodyText"/>
        <w:rPr>
          <w:sz w:val="20"/>
        </w:rPr>
      </w:pPr>
    </w:p>
    <w:p>
      <w:pPr>
        <w:pStyle w:val="BodyText"/>
        <w:spacing w:before="57"/>
        <w:rPr>
          <w:sz w:val="20"/>
        </w:rPr>
      </w:pPr>
    </w:p>
    <w:p>
      <w:pPr>
        <w:pStyle w:val="Heading3"/>
      </w:pPr>
      <w:r>
        <w:rPr>
          <w:color w:val="5389B7"/>
          <w:spacing w:val="-2"/>
        </w:rPr>
        <w:t>AWARDS</w:t>
      </w:r>
    </w:p>
    <w:p>
      <w:pPr>
        <w:pStyle w:val="ListParagraph"/>
        <w:numPr>
          <w:ilvl w:val="1"/>
          <w:numId w:val="1"/>
        </w:numPr>
        <w:tabs>
          <w:tab w:pos="1041" w:val="left" w:leader="none"/>
        </w:tabs>
        <w:spacing w:line="240" w:lineRule="auto" w:before="244" w:after="0"/>
        <w:ind w:left="1041" w:right="0" w:hanging="360"/>
        <w:jc w:val="left"/>
        <w:rPr>
          <w:rFonts w:ascii="Symbol" w:hAnsi="Symbol"/>
          <w:sz w:val="18"/>
        </w:rPr>
      </w:pPr>
      <w:r>
        <w:rPr>
          <w:b/>
          <w:sz w:val="18"/>
        </w:rPr>
        <w:t>ISO</w:t>
      </w:r>
      <w:r>
        <w:rPr>
          <w:b/>
          <w:spacing w:val="-2"/>
          <w:sz w:val="18"/>
        </w:rPr>
        <w:t> </w:t>
      </w:r>
      <w:r>
        <w:rPr>
          <w:b/>
          <w:sz w:val="18"/>
        </w:rPr>
        <w:t>Certification</w:t>
      </w:r>
      <w:r>
        <w:rPr>
          <w:b/>
          <w:spacing w:val="-2"/>
          <w:sz w:val="18"/>
        </w:rPr>
        <w:t> Leadership</w:t>
      </w:r>
    </w:p>
    <w:p>
      <w:pPr>
        <w:pStyle w:val="BodyText"/>
        <w:rPr>
          <w:b/>
        </w:rPr>
      </w:pPr>
    </w:p>
    <w:p>
      <w:pPr>
        <w:pStyle w:val="ListParagraph"/>
        <w:numPr>
          <w:ilvl w:val="1"/>
          <w:numId w:val="1"/>
        </w:numPr>
        <w:tabs>
          <w:tab w:pos="1042" w:val="left" w:leader="none"/>
        </w:tabs>
        <w:spacing w:line="276" w:lineRule="auto" w:before="0" w:after="0"/>
        <w:ind w:left="1042" w:right="214" w:hanging="361"/>
        <w:jc w:val="left"/>
        <w:rPr>
          <w:rFonts w:ascii="Symbol" w:hAnsi="Symbol"/>
          <w:sz w:val="18"/>
        </w:rPr>
      </w:pPr>
      <w:r>
        <w:rPr>
          <w:b/>
          <w:sz w:val="18"/>
        </w:rPr>
        <w:t>Blue</w:t>
      </w:r>
      <w:r>
        <w:rPr>
          <w:b/>
          <w:spacing w:val="-10"/>
          <w:sz w:val="18"/>
        </w:rPr>
        <w:t> </w:t>
      </w:r>
      <w:r>
        <w:rPr>
          <w:b/>
          <w:sz w:val="18"/>
        </w:rPr>
        <w:t>Ribbon</w:t>
      </w:r>
      <w:r>
        <w:rPr>
          <w:b/>
          <w:spacing w:val="-10"/>
          <w:sz w:val="18"/>
        </w:rPr>
        <w:t> </w:t>
      </w:r>
      <w:r>
        <w:rPr>
          <w:b/>
          <w:sz w:val="18"/>
        </w:rPr>
        <w:t>Award</w:t>
      </w:r>
      <w:r>
        <w:rPr>
          <w:b/>
          <w:spacing w:val="-10"/>
          <w:sz w:val="18"/>
        </w:rPr>
        <w:t> </w:t>
      </w:r>
      <w:r>
        <w:rPr>
          <w:sz w:val="18"/>
        </w:rPr>
        <w:t>for</w:t>
      </w:r>
      <w:r>
        <w:rPr>
          <w:spacing w:val="-11"/>
          <w:sz w:val="18"/>
        </w:rPr>
        <w:t> </w:t>
      </w:r>
      <w:r>
        <w:rPr>
          <w:sz w:val="18"/>
        </w:rPr>
        <w:t>Team </w:t>
      </w:r>
      <w:r>
        <w:rPr>
          <w:spacing w:val="-2"/>
          <w:sz w:val="18"/>
        </w:rPr>
        <w:t>Excellence.</w:t>
      </w:r>
    </w:p>
    <w:p>
      <w:pPr>
        <w:pStyle w:val="ListParagraph"/>
        <w:numPr>
          <w:ilvl w:val="1"/>
          <w:numId w:val="1"/>
        </w:numPr>
        <w:tabs>
          <w:tab w:pos="1042" w:val="left" w:leader="none"/>
        </w:tabs>
        <w:spacing w:line="278" w:lineRule="auto" w:before="4" w:after="0"/>
        <w:ind w:left="1042" w:right="313" w:hanging="361"/>
        <w:jc w:val="left"/>
        <w:rPr>
          <w:rFonts w:ascii="Symbol" w:hAnsi="Symbol"/>
          <w:sz w:val="18"/>
        </w:rPr>
      </w:pPr>
      <w:r>
        <w:rPr>
          <w:b/>
          <w:sz w:val="18"/>
        </w:rPr>
        <w:t>Key Contributor Award </w:t>
      </w:r>
      <w:r>
        <w:rPr>
          <w:sz w:val="18"/>
        </w:rPr>
        <w:t>for consistent</w:t>
      </w:r>
      <w:r>
        <w:rPr>
          <w:spacing w:val="-13"/>
          <w:sz w:val="18"/>
        </w:rPr>
        <w:t> </w:t>
      </w:r>
      <w:r>
        <w:rPr>
          <w:sz w:val="18"/>
        </w:rPr>
        <w:t>and</w:t>
      </w:r>
      <w:r>
        <w:rPr>
          <w:spacing w:val="-12"/>
          <w:sz w:val="18"/>
        </w:rPr>
        <w:t> </w:t>
      </w:r>
      <w:r>
        <w:rPr>
          <w:sz w:val="18"/>
        </w:rPr>
        <w:t>outstanding </w:t>
      </w:r>
      <w:r>
        <w:rPr>
          <w:spacing w:val="-2"/>
          <w:sz w:val="18"/>
        </w:rPr>
        <w:t>performance.</w:t>
      </w:r>
    </w:p>
    <w:p>
      <w:pPr>
        <w:pStyle w:val="ListParagraph"/>
        <w:numPr>
          <w:ilvl w:val="1"/>
          <w:numId w:val="1"/>
        </w:numPr>
        <w:tabs>
          <w:tab w:pos="1042" w:val="left" w:leader="none"/>
        </w:tabs>
        <w:spacing w:line="276" w:lineRule="auto" w:before="0" w:after="0"/>
        <w:ind w:left="1042" w:right="407" w:hanging="361"/>
        <w:jc w:val="left"/>
        <w:rPr>
          <w:rFonts w:ascii="Symbol" w:hAnsi="Symbol"/>
          <w:sz w:val="18"/>
        </w:rPr>
      </w:pPr>
      <w:r>
        <w:rPr>
          <w:b/>
          <w:sz w:val="18"/>
        </w:rPr>
        <w:t>Best</w:t>
      </w:r>
      <w:r>
        <w:rPr>
          <w:b/>
          <w:spacing w:val="-6"/>
          <w:sz w:val="18"/>
        </w:rPr>
        <w:t> </w:t>
      </w:r>
      <w:r>
        <w:rPr>
          <w:b/>
          <w:sz w:val="18"/>
        </w:rPr>
        <w:t>Support</w:t>
      </w:r>
      <w:r>
        <w:rPr>
          <w:b/>
          <w:spacing w:val="-9"/>
          <w:sz w:val="18"/>
        </w:rPr>
        <w:t> </w:t>
      </w:r>
      <w:r>
        <w:rPr>
          <w:b/>
          <w:sz w:val="18"/>
        </w:rPr>
        <w:t>Team</w:t>
      </w:r>
      <w:r>
        <w:rPr>
          <w:b/>
          <w:spacing w:val="-8"/>
          <w:sz w:val="18"/>
        </w:rPr>
        <w:t> </w:t>
      </w:r>
      <w:r>
        <w:rPr>
          <w:sz w:val="18"/>
        </w:rPr>
        <w:t>–</w:t>
      </w:r>
      <w:r>
        <w:rPr>
          <w:spacing w:val="-6"/>
          <w:sz w:val="18"/>
        </w:rPr>
        <w:t> </w:t>
      </w:r>
      <w:r>
        <w:rPr>
          <w:sz w:val="18"/>
        </w:rPr>
        <w:t>MIS</w:t>
      </w:r>
      <w:r>
        <w:rPr>
          <w:spacing w:val="-8"/>
          <w:sz w:val="18"/>
        </w:rPr>
        <w:t> </w:t>
      </w:r>
      <w:r>
        <w:rPr>
          <w:sz w:val="18"/>
        </w:rPr>
        <w:t>&amp; Workforce Management.</w:t>
      </w:r>
    </w:p>
    <w:p>
      <w:pPr>
        <w:pStyle w:val="ListParagraph"/>
        <w:numPr>
          <w:ilvl w:val="1"/>
          <w:numId w:val="1"/>
        </w:numPr>
        <w:tabs>
          <w:tab w:pos="1042" w:val="left" w:leader="none"/>
        </w:tabs>
        <w:spacing w:line="278" w:lineRule="auto" w:before="3" w:after="0"/>
        <w:ind w:left="1042" w:right="38" w:hanging="361"/>
        <w:jc w:val="left"/>
        <w:rPr>
          <w:rFonts w:ascii="Symbol" w:hAnsi="Symbol"/>
          <w:sz w:val="18"/>
        </w:rPr>
      </w:pPr>
      <w:r>
        <w:rPr>
          <w:b/>
          <w:sz w:val="18"/>
        </w:rPr>
        <w:t>Special</w:t>
      </w:r>
      <w:r>
        <w:rPr>
          <w:b/>
          <w:spacing w:val="-13"/>
          <w:sz w:val="18"/>
        </w:rPr>
        <w:t> </w:t>
      </w:r>
      <w:r>
        <w:rPr>
          <w:b/>
          <w:sz w:val="18"/>
        </w:rPr>
        <w:t>Recognition</w:t>
      </w:r>
      <w:r>
        <w:rPr>
          <w:b/>
          <w:spacing w:val="-12"/>
          <w:sz w:val="18"/>
        </w:rPr>
        <w:t> </w:t>
      </w:r>
      <w:r>
        <w:rPr>
          <w:b/>
          <w:sz w:val="18"/>
        </w:rPr>
        <w:t>Award</w:t>
      </w:r>
      <w:r>
        <w:rPr>
          <w:b/>
          <w:spacing w:val="-12"/>
          <w:sz w:val="18"/>
        </w:rPr>
        <w:t> </w:t>
      </w:r>
      <w:r>
        <w:rPr>
          <w:sz w:val="18"/>
        </w:rPr>
        <w:t>for Service Excellence and Operational Support.</w:t>
      </w:r>
    </w:p>
    <w:p>
      <w:pPr>
        <w:pStyle w:val="Heading4"/>
        <w:spacing w:before="99"/>
        <w:ind w:left="669" w:right="2139" w:hanging="348"/>
      </w:pPr>
      <w:r>
        <w:rPr>
          <w:b w:val="0"/>
        </w:rPr>
        <w:br w:type="column"/>
      </w:r>
      <w:r>
        <w:rPr/>
        <w:t>Intelenet</w:t>
      </w:r>
      <w:r>
        <w:rPr>
          <w:spacing w:val="-6"/>
        </w:rPr>
        <w:t> </w:t>
      </w:r>
      <w:r>
        <w:rPr/>
        <w:t>Global</w:t>
      </w:r>
      <w:r>
        <w:rPr>
          <w:spacing w:val="-6"/>
        </w:rPr>
        <w:t> </w:t>
      </w:r>
      <w:r>
        <w:rPr/>
        <w:t>Services</w:t>
      </w:r>
      <w:r>
        <w:rPr>
          <w:spacing w:val="-6"/>
        </w:rPr>
        <w:t> </w:t>
      </w:r>
      <w:r>
        <w:rPr/>
        <w:t>Ltd</w:t>
      </w:r>
      <w:r>
        <w:rPr>
          <w:spacing w:val="-6"/>
        </w:rPr>
        <w:t> </w:t>
      </w:r>
      <w:r>
        <w:rPr/>
        <w:t>|2003</w:t>
      </w:r>
      <w:r>
        <w:rPr>
          <w:spacing w:val="-6"/>
        </w:rPr>
        <w:t> </w:t>
      </w:r>
      <w:r>
        <w:rPr/>
        <w:t>–</w:t>
      </w:r>
      <w:r>
        <w:rPr>
          <w:spacing w:val="-7"/>
        </w:rPr>
        <w:t> </w:t>
      </w:r>
      <w:r>
        <w:rPr/>
        <w:t>2005 Team Leader – WFM/MIS</w:t>
      </w:r>
    </w:p>
    <w:p>
      <w:pPr>
        <w:pStyle w:val="BodyText"/>
        <w:rPr>
          <w:b/>
          <w:sz w:val="20"/>
        </w:rPr>
      </w:pPr>
    </w:p>
    <w:p>
      <w:pPr>
        <w:pStyle w:val="ListParagraph"/>
        <w:numPr>
          <w:ilvl w:val="1"/>
          <w:numId w:val="1"/>
        </w:numPr>
        <w:tabs>
          <w:tab w:pos="1041" w:val="left" w:leader="none"/>
        </w:tabs>
        <w:spacing w:line="266" w:lineRule="auto" w:before="0" w:after="0"/>
        <w:ind w:left="1041" w:right="223" w:hanging="360"/>
        <w:jc w:val="both"/>
        <w:rPr>
          <w:rFonts w:ascii="Symbol" w:hAnsi="Symbol"/>
          <w:sz w:val="20"/>
        </w:rPr>
      </w:pPr>
      <w:r>
        <w:rPr>
          <w:sz w:val="18"/>
        </w:rPr>
        <w:t>Managed workforce planning, call forecasting, invoicing for </w:t>
      </w:r>
      <w:r>
        <w:rPr>
          <w:spacing w:val="-2"/>
          <w:sz w:val="18"/>
        </w:rPr>
        <w:t>Customer</w:t>
      </w:r>
    </w:p>
    <w:p>
      <w:pPr>
        <w:pStyle w:val="ListParagraph"/>
        <w:numPr>
          <w:ilvl w:val="1"/>
          <w:numId w:val="1"/>
        </w:numPr>
        <w:tabs>
          <w:tab w:pos="1041" w:val="left" w:leader="none"/>
        </w:tabs>
        <w:spacing w:line="271" w:lineRule="auto" w:before="11" w:after="0"/>
        <w:ind w:left="1041" w:right="230" w:hanging="360"/>
        <w:jc w:val="both"/>
        <w:rPr>
          <w:rFonts w:ascii="Symbol" w:hAnsi="Symbol"/>
          <w:sz w:val="20"/>
        </w:rPr>
      </w:pPr>
      <w:r>
        <w:rPr>
          <w:sz w:val="18"/>
        </w:rPr>
        <w:t>Implemented</w:t>
      </w:r>
      <w:r>
        <w:rPr>
          <w:spacing w:val="-2"/>
          <w:sz w:val="18"/>
        </w:rPr>
        <w:t> </w:t>
      </w:r>
      <w:r>
        <w:rPr>
          <w:sz w:val="18"/>
        </w:rPr>
        <w:t>Blue</w:t>
      </w:r>
      <w:r>
        <w:rPr>
          <w:spacing w:val="-1"/>
          <w:sz w:val="18"/>
        </w:rPr>
        <w:t> </w:t>
      </w:r>
      <w:r>
        <w:rPr>
          <w:sz w:val="18"/>
        </w:rPr>
        <w:t>Pumpkin</w:t>
      </w:r>
      <w:r>
        <w:rPr>
          <w:spacing w:val="-5"/>
          <w:sz w:val="18"/>
        </w:rPr>
        <w:t> </w:t>
      </w:r>
      <w:r>
        <w:rPr>
          <w:sz w:val="18"/>
        </w:rPr>
        <w:t>software</w:t>
      </w:r>
      <w:r>
        <w:rPr>
          <w:spacing w:val="-3"/>
          <w:sz w:val="18"/>
        </w:rPr>
        <w:t> </w:t>
      </w:r>
      <w:r>
        <w:rPr>
          <w:sz w:val="18"/>
        </w:rPr>
        <w:t>for</w:t>
      </w:r>
      <w:r>
        <w:rPr>
          <w:spacing w:val="-3"/>
          <w:sz w:val="18"/>
        </w:rPr>
        <w:t> </w:t>
      </w:r>
      <w:r>
        <w:rPr>
          <w:sz w:val="18"/>
        </w:rPr>
        <w:t>dynamic shift</w:t>
      </w:r>
      <w:r>
        <w:rPr>
          <w:spacing w:val="-2"/>
          <w:sz w:val="18"/>
        </w:rPr>
        <w:t> </w:t>
      </w:r>
      <w:r>
        <w:rPr>
          <w:sz w:val="18"/>
        </w:rPr>
        <w:t>scheduling and staffing, enhancing forecast accuracy and operational </w:t>
      </w:r>
      <w:r>
        <w:rPr>
          <w:spacing w:val="-2"/>
          <w:sz w:val="18"/>
        </w:rPr>
        <w:t>agility</w:t>
      </w:r>
    </w:p>
    <w:p>
      <w:pPr>
        <w:pStyle w:val="ListParagraph"/>
        <w:numPr>
          <w:ilvl w:val="1"/>
          <w:numId w:val="1"/>
        </w:numPr>
        <w:tabs>
          <w:tab w:pos="1041" w:val="left" w:leader="none"/>
        </w:tabs>
        <w:spacing w:line="271" w:lineRule="auto" w:before="7" w:after="0"/>
        <w:ind w:left="1041" w:right="224" w:hanging="360"/>
        <w:jc w:val="both"/>
        <w:rPr>
          <w:rFonts w:ascii="Symbol" w:hAnsi="Symbol"/>
          <w:sz w:val="20"/>
        </w:rPr>
      </w:pPr>
      <w:r>
        <w:rPr>
          <w:sz w:val="18"/>
        </w:rPr>
        <w:t>Ensured smooth operations</w:t>
      </w:r>
      <w:r>
        <w:rPr>
          <w:spacing w:val="40"/>
          <w:sz w:val="18"/>
        </w:rPr>
        <w:t> </w:t>
      </w:r>
      <w:r>
        <w:rPr>
          <w:sz w:val="18"/>
        </w:rPr>
        <w:t>by conducting capacity planning , call volume management ,vacation</w:t>
      </w:r>
      <w:r>
        <w:rPr>
          <w:spacing w:val="40"/>
          <w:sz w:val="18"/>
        </w:rPr>
        <w:t> </w:t>
      </w:r>
      <w:r>
        <w:rPr>
          <w:sz w:val="18"/>
        </w:rPr>
        <w:t>planning, and transport roster updates and coordination</w:t>
      </w:r>
    </w:p>
    <w:p>
      <w:pPr>
        <w:pStyle w:val="BodyText"/>
        <w:spacing w:before="4"/>
      </w:pPr>
    </w:p>
    <w:p>
      <w:pPr>
        <w:pStyle w:val="Heading4"/>
        <w:ind w:left="516" w:right="2139" w:hanging="195"/>
      </w:pPr>
      <w:r>
        <w:rPr/>
        <w:t>Sektra</w:t>
      </w:r>
      <w:r>
        <w:rPr>
          <w:spacing w:val="-7"/>
        </w:rPr>
        <w:t> </w:t>
      </w:r>
      <w:r>
        <w:rPr/>
        <w:t>Marketing</w:t>
      </w:r>
      <w:r>
        <w:rPr>
          <w:spacing w:val="-4"/>
        </w:rPr>
        <w:t> </w:t>
      </w:r>
      <w:r>
        <w:rPr/>
        <w:t>Services</w:t>
      </w:r>
      <w:r>
        <w:rPr>
          <w:spacing w:val="-6"/>
        </w:rPr>
        <w:t> </w:t>
      </w:r>
      <w:r>
        <w:rPr/>
        <w:t>Ltd</w:t>
      </w:r>
      <w:r>
        <w:rPr>
          <w:spacing w:val="-4"/>
        </w:rPr>
        <w:t> </w:t>
      </w:r>
      <w:r>
        <w:rPr/>
        <w:t>|</w:t>
      </w:r>
      <w:r>
        <w:rPr>
          <w:spacing w:val="-7"/>
        </w:rPr>
        <w:t> </w:t>
      </w:r>
      <w:r>
        <w:rPr/>
        <w:t>2002</w:t>
      </w:r>
      <w:r>
        <w:rPr>
          <w:spacing w:val="-5"/>
        </w:rPr>
        <w:t> </w:t>
      </w:r>
      <w:r>
        <w:rPr/>
        <w:t>–</w:t>
      </w:r>
      <w:r>
        <w:rPr>
          <w:spacing w:val="-6"/>
        </w:rPr>
        <w:t> </w:t>
      </w:r>
      <w:r>
        <w:rPr/>
        <w:t>2003 Accounts Assistant</w:t>
      </w:r>
    </w:p>
    <w:p>
      <w:pPr>
        <w:pStyle w:val="BodyText"/>
        <w:spacing w:before="7"/>
        <w:rPr>
          <w:b/>
          <w:sz w:val="20"/>
        </w:rPr>
      </w:pPr>
    </w:p>
    <w:p>
      <w:pPr>
        <w:pStyle w:val="ListParagraph"/>
        <w:numPr>
          <w:ilvl w:val="1"/>
          <w:numId w:val="1"/>
        </w:numPr>
        <w:tabs>
          <w:tab w:pos="1041" w:val="left" w:leader="none"/>
        </w:tabs>
        <w:spacing w:line="232" w:lineRule="auto" w:before="0" w:after="0"/>
        <w:ind w:left="1041" w:right="1468" w:hanging="360"/>
        <w:jc w:val="left"/>
        <w:rPr>
          <w:rFonts w:ascii="Symbol" w:hAnsi="Symbol"/>
          <w:sz w:val="20"/>
        </w:rPr>
      </w:pPr>
      <w:r>
        <w:rPr>
          <w:sz w:val="18"/>
        </w:rPr>
        <w:t>Handled</w:t>
      </w:r>
      <w:r>
        <w:rPr>
          <w:spacing w:val="-8"/>
          <w:sz w:val="18"/>
        </w:rPr>
        <w:t> </w:t>
      </w:r>
      <w:r>
        <w:rPr>
          <w:sz w:val="18"/>
        </w:rPr>
        <w:t>end-to-end</w:t>
      </w:r>
      <w:r>
        <w:rPr>
          <w:spacing w:val="-8"/>
          <w:sz w:val="18"/>
        </w:rPr>
        <w:t> </w:t>
      </w:r>
      <w:r>
        <w:rPr>
          <w:sz w:val="18"/>
        </w:rPr>
        <w:t>billing,</w:t>
      </w:r>
      <w:r>
        <w:rPr>
          <w:spacing w:val="-10"/>
          <w:sz w:val="18"/>
        </w:rPr>
        <w:t> </w:t>
      </w:r>
      <w:r>
        <w:rPr>
          <w:sz w:val="18"/>
        </w:rPr>
        <w:t>delivery</w:t>
      </w:r>
      <w:r>
        <w:rPr>
          <w:spacing w:val="-7"/>
          <w:sz w:val="18"/>
        </w:rPr>
        <w:t> </w:t>
      </w:r>
      <w:r>
        <w:rPr>
          <w:sz w:val="18"/>
        </w:rPr>
        <w:t>challans,</w:t>
      </w:r>
      <w:r>
        <w:rPr>
          <w:spacing w:val="-7"/>
          <w:sz w:val="18"/>
        </w:rPr>
        <w:t> </w:t>
      </w:r>
      <w:r>
        <w:rPr>
          <w:sz w:val="18"/>
        </w:rPr>
        <w:t>stock management accounting via Tally</w:t>
      </w:r>
    </w:p>
    <w:p>
      <w:pPr>
        <w:pStyle w:val="ListParagraph"/>
        <w:numPr>
          <w:ilvl w:val="1"/>
          <w:numId w:val="1"/>
        </w:numPr>
        <w:tabs>
          <w:tab w:pos="1041" w:val="left" w:leader="none"/>
        </w:tabs>
        <w:spacing w:line="232" w:lineRule="auto" w:before="170" w:after="0"/>
        <w:ind w:left="1041" w:right="354" w:hanging="360"/>
        <w:jc w:val="left"/>
        <w:rPr>
          <w:rFonts w:ascii="Symbol" w:hAnsi="Symbol"/>
          <w:sz w:val="20"/>
        </w:rPr>
      </w:pPr>
      <w:r>
        <w:rPr>
          <w:sz w:val="18"/>
        </w:rPr>
        <w:t>Maintained</w:t>
      </w:r>
      <w:r>
        <w:rPr>
          <w:spacing w:val="-6"/>
          <w:sz w:val="18"/>
        </w:rPr>
        <w:t> </w:t>
      </w:r>
      <w:r>
        <w:rPr>
          <w:sz w:val="18"/>
        </w:rPr>
        <w:t>and</w:t>
      </w:r>
      <w:r>
        <w:rPr>
          <w:spacing w:val="-6"/>
          <w:sz w:val="18"/>
        </w:rPr>
        <w:t> </w:t>
      </w:r>
      <w:r>
        <w:rPr>
          <w:sz w:val="18"/>
        </w:rPr>
        <w:t>validated</w:t>
      </w:r>
      <w:r>
        <w:rPr>
          <w:spacing w:val="-6"/>
          <w:sz w:val="18"/>
        </w:rPr>
        <w:t> </w:t>
      </w:r>
      <w:r>
        <w:rPr>
          <w:sz w:val="18"/>
        </w:rPr>
        <w:t>sales</w:t>
      </w:r>
      <w:r>
        <w:rPr>
          <w:spacing w:val="-5"/>
          <w:sz w:val="18"/>
        </w:rPr>
        <w:t> </w:t>
      </w:r>
      <w:r>
        <w:rPr>
          <w:sz w:val="18"/>
        </w:rPr>
        <w:t>and</w:t>
      </w:r>
      <w:r>
        <w:rPr>
          <w:spacing w:val="-6"/>
          <w:sz w:val="18"/>
        </w:rPr>
        <w:t> </w:t>
      </w:r>
      <w:r>
        <w:rPr>
          <w:sz w:val="18"/>
        </w:rPr>
        <w:t>purchase</w:t>
      </w:r>
      <w:r>
        <w:rPr>
          <w:spacing w:val="-7"/>
          <w:sz w:val="18"/>
        </w:rPr>
        <w:t> </w:t>
      </w:r>
      <w:r>
        <w:rPr>
          <w:sz w:val="18"/>
        </w:rPr>
        <w:t>records,</w:t>
      </w:r>
      <w:r>
        <w:rPr>
          <w:spacing w:val="-7"/>
          <w:sz w:val="18"/>
        </w:rPr>
        <w:t> </w:t>
      </w:r>
      <w:r>
        <w:rPr>
          <w:sz w:val="18"/>
        </w:rPr>
        <w:t>ensuring alignment with invoices and accurate financial reporting.</w:t>
      </w:r>
    </w:p>
    <w:p>
      <w:pPr>
        <w:pStyle w:val="ListParagraph"/>
        <w:numPr>
          <w:ilvl w:val="1"/>
          <w:numId w:val="1"/>
        </w:numPr>
        <w:tabs>
          <w:tab w:pos="1041" w:val="left" w:leader="none"/>
        </w:tabs>
        <w:spacing w:line="232" w:lineRule="auto" w:before="170" w:after="0"/>
        <w:ind w:left="1041" w:right="548" w:hanging="360"/>
        <w:jc w:val="left"/>
        <w:rPr>
          <w:rFonts w:ascii="Symbol" w:hAnsi="Symbol"/>
          <w:sz w:val="20"/>
        </w:rPr>
      </w:pPr>
      <w:r>
        <w:rPr>
          <w:sz w:val="18"/>
        </w:rPr>
        <w:t>Participated</w:t>
      </w:r>
      <w:r>
        <w:rPr>
          <w:spacing w:val="-6"/>
          <w:sz w:val="18"/>
        </w:rPr>
        <w:t> </w:t>
      </w:r>
      <w:r>
        <w:rPr>
          <w:sz w:val="18"/>
        </w:rPr>
        <w:t>in</w:t>
      </w:r>
      <w:r>
        <w:rPr>
          <w:spacing w:val="-5"/>
          <w:sz w:val="18"/>
        </w:rPr>
        <w:t> </w:t>
      </w:r>
      <w:r>
        <w:rPr>
          <w:sz w:val="18"/>
        </w:rPr>
        <w:t>promotional</w:t>
      </w:r>
      <w:r>
        <w:rPr>
          <w:spacing w:val="-8"/>
          <w:sz w:val="18"/>
        </w:rPr>
        <w:t> </w:t>
      </w:r>
      <w:r>
        <w:rPr>
          <w:sz w:val="18"/>
        </w:rPr>
        <w:t>campaigns</w:t>
      </w:r>
      <w:r>
        <w:rPr>
          <w:spacing w:val="-4"/>
          <w:sz w:val="18"/>
        </w:rPr>
        <w:t> </w:t>
      </w:r>
      <w:r>
        <w:rPr>
          <w:sz w:val="18"/>
        </w:rPr>
        <w:t>,</w:t>
      </w:r>
      <w:r>
        <w:rPr>
          <w:spacing w:val="-5"/>
          <w:sz w:val="18"/>
        </w:rPr>
        <w:t> </w:t>
      </w:r>
      <w:r>
        <w:rPr>
          <w:sz w:val="18"/>
        </w:rPr>
        <w:t>supporting</w:t>
      </w:r>
      <w:r>
        <w:rPr>
          <w:spacing w:val="-7"/>
          <w:sz w:val="18"/>
        </w:rPr>
        <w:t> </w:t>
      </w:r>
      <w:r>
        <w:rPr>
          <w:sz w:val="18"/>
        </w:rPr>
        <w:t>sales</w:t>
      </w:r>
      <w:r>
        <w:rPr>
          <w:spacing w:val="-5"/>
          <w:sz w:val="18"/>
        </w:rPr>
        <w:t> </w:t>
      </w:r>
      <w:r>
        <w:rPr>
          <w:sz w:val="18"/>
        </w:rPr>
        <w:t>and marketing efforts with financial tracking and documentation.</w:t>
      </w:r>
    </w:p>
    <w:p>
      <w:pPr>
        <w:pStyle w:val="BodyText"/>
      </w:pPr>
    </w:p>
    <w:p>
      <w:pPr>
        <w:pStyle w:val="BodyText"/>
        <w:spacing w:before="16"/>
      </w:pPr>
    </w:p>
    <w:p>
      <w:pPr>
        <w:spacing w:before="0"/>
        <w:ind w:left="321" w:right="0" w:firstLine="0"/>
        <w:jc w:val="left"/>
        <w:rPr>
          <w:b/>
          <w:sz w:val="24"/>
        </w:rPr>
      </w:pPr>
      <w:r>
        <w:rPr>
          <w:b/>
          <w:color w:val="5389B7"/>
          <w:spacing w:val="-2"/>
          <w:sz w:val="24"/>
          <w:u w:val="single" w:color="5389B7"/>
        </w:rPr>
        <w:t>SKILLS</w:t>
      </w:r>
    </w:p>
    <w:p>
      <w:pPr>
        <w:spacing w:after="0"/>
        <w:jc w:val="left"/>
        <w:rPr>
          <w:b/>
          <w:sz w:val="24"/>
        </w:rPr>
        <w:sectPr>
          <w:type w:val="continuous"/>
          <w:pgSz w:w="12240" w:h="15840"/>
          <w:pgMar w:top="660" w:bottom="280" w:left="360" w:right="360"/>
          <w:cols w:num="2" w:equalWidth="0">
            <w:col w:w="3724" w:space="825"/>
            <w:col w:w="6971"/>
          </w:cols>
        </w:sectPr>
      </w:pPr>
    </w:p>
    <w:p>
      <w:pPr>
        <w:pStyle w:val="BodyText"/>
        <w:spacing w:before="47" w:after="1"/>
        <w:rPr>
          <w:b/>
          <w:sz w:val="20"/>
        </w:rPr>
      </w:pPr>
      <w:r>
        <w:rPr>
          <w:b/>
          <w:sz w:val="20"/>
        </w:rPr>
        <mc:AlternateContent>
          <mc:Choice Requires="wps">
            <w:drawing>
              <wp:anchor distT="0" distB="0" distL="0" distR="0" allowOverlap="1" layoutInCell="1" locked="0" behindDoc="1" simplePos="0" relativeHeight="487464448">
                <wp:simplePos x="0" y="0"/>
                <wp:positionH relativeFrom="page">
                  <wp:posOffset>276486</wp:posOffset>
                </wp:positionH>
                <wp:positionV relativeFrom="page">
                  <wp:posOffset>232803</wp:posOffset>
                </wp:positionV>
                <wp:extent cx="7226300" cy="959866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226300" cy="9598660"/>
                        </a:xfrm>
                        <a:custGeom>
                          <a:avLst/>
                          <a:gdLst/>
                          <a:ahLst/>
                          <a:cxnLst/>
                          <a:rect l="l" t="t" r="r" b="b"/>
                          <a:pathLst>
                            <a:path w="7226300" h="9598660">
                              <a:moveTo>
                                <a:pt x="7226098" y="0"/>
                              </a:moveTo>
                              <a:lnTo>
                                <a:pt x="1091298" y="0"/>
                              </a:lnTo>
                              <a:lnTo>
                                <a:pt x="1046610" y="2325"/>
                              </a:lnTo>
                              <a:lnTo>
                                <a:pt x="1002314" y="9255"/>
                              </a:lnTo>
                              <a:lnTo>
                                <a:pt x="958496" y="20720"/>
                              </a:lnTo>
                              <a:lnTo>
                                <a:pt x="915241" y="36650"/>
                              </a:lnTo>
                              <a:lnTo>
                                <a:pt x="872634" y="56974"/>
                              </a:lnTo>
                              <a:lnTo>
                                <a:pt x="789709" y="110526"/>
                              </a:lnTo>
                              <a:lnTo>
                                <a:pt x="710403" y="180817"/>
                              </a:lnTo>
                              <a:lnTo>
                                <a:pt x="635401" y="267288"/>
                              </a:lnTo>
                              <a:lnTo>
                                <a:pt x="599728" y="316415"/>
                              </a:lnTo>
                              <a:lnTo>
                                <a:pt x="534397" y="420190"/>
                              </a:lnTo>
                              <a:lnTo>
                                <a:pt x="459896" y="553292"/>
                              </a:lnTo>
                              <a:lnTo>
                                <a:pt x="402175" y="635947"/>
                              </a:lnTo>
                              <a:lnTo>
                                <a:pt x="341226" y="706449"/>
                              </a:lnTo>
                              <a:lnTo>
                                <a:pt x="277740" y="764757"/>
                              </a:lnTo>
                              <a:lnTo>
                                <a:pt x="235181" y="796937"/>
                              </a:lnTo>
                              <a:lnTo>
                                <a:pt x="191257" y="823576"/>
                              </a:lnTo>
                              <a:lnTo>
                                <a:pt x="146242" y="844536"/>
                              </a:lnTo>
                              <a:lnTo>
                                <a:pt x="100407" y="859680"/>
                              </a:lnTo>
                              <a:lnTo>
                                <a:pt x="54027" y="868867"/>
                              </a:lnTo>
                              <a:lnTo>
                                <a:pt x="0" y="871960"/>
                              </a:lnTo>
                              <a:lnTo>
                                <a:pt x="0" y="9598493"/>
                              </a:lnTo>
                              <a:lnTo>
                                <a:pt x="2231681" y="9598493"/>
                              </a:lnTo>
                              <a:lnTo>
                                <a:pt x="2278603" y="9595545"/>
                              </a:lnTo>
                              <a:lnTo>
                                <a:pt x="2323772" y="9586937"/>
                              </a:lnTo>
                              <a:lnTo>
                                <a:pt x="2366841" y="9573022"/>
                              </a:lnTo>
                              <a:lnTo>
                                <a:pt x="2407460" y="9554154"/>
                              </a:lnTo>
                              <a:lnTo>
                                <a:pt x="2445281" y="9530687"/>
                              </a:lnTo>
                              <a:lnTo>
                                <a:pt x="2479957" y="9502975"/>
                              </a:lnTo>
                              <a:lnTo>
                                <a:pt x="2511140" y="9471372"/>
                              </a:lnTo>
                              <a:lnTo>
                                <a:pt x="2538480" y="9436231"/>
                              </a:lnTo>
                              <a:lnTo>
                                <a:pt x="2561630" y="9397907"/>
                              </a:lnTo>
                              <a:lnTo>
                                <a:pt x="2580242" y="9356752"/>
                              </a:lnTo>
                              <a:lnTo>
                                <a:pt x="2593968" y="9313122"/>
                              </a:lnTo>
                              <a:lnTo>
                                <a:pt x="2602458" y="9267369"/>
                              </a:lnTo>
                              <a:lnTo>
                                <a:pt x="2605366" y="9219848"/>
                              </a:lnTo>
                              <a:lnTo>
                                <a:pt x="2606942" y="1016988"/>
                              </a:lnTo>
                              <a:lnTo>
                                <a:pt x="2619260" y="921154"/>
                              </a:lnTo>
                              <a:lnTo>
                                <a:pt x="2643143" y="829475"/>
                              </a:lnTo>
                              <a:lnTo>
                                <a:pt x="2677805" y="742746"/>
                              </a:lnTo>
                              <a:lnTo>
                                <a:pt x="2722460" y="661766"/>
                              </a:lnTo>
                              <a:lnTo>
                                <a:pt x="2776323" y="587329"/>
                              </a:lnTo>
                              <a:lnTo>
                                <a:pt x="2838607" y="520233"/>
                              </a:lnTo>
                              <a:lnTo>
                                <a:pt x="2908526" y="461274"/>
                              </a:lnTo>
                              <a:lnTo>
                                <a:pt x="2985295" y="411249"/>
                              </a:lnTo>
                              <a:lnTo>
                                <a:pt x="3068128" y="370954"/>
                              </a:lnTo>
                              <a:lnTo>
                                <a:pt x="3156239" y="341186"/>
                              </a:lnTo>
                              <a:lnTo>
                                <a:pt x="3248841" y="322740"/>
                              </a:lnTo>
                              <a:lnTo>
                                <a:pt x="3345150" y="316415"/>
                              </a:lnTo>
                              <a:lnTo>
                                <a:pt x="7226098" y="316415"/>
                              </a:lnTo>
                              <a:lnTo>
                                <a:pt x="7226098" y="0"/>
                              </a:lnTo>
                              <a:close/>
                            </a:path>
                          </a:pathLst>
                        </a:custGeom>
                        <a:solidFill>
                          <a:srgbClr val="EAE8E8"/>
                        </a:solidFill>
                      </wps:spPr>
                      <wps:bodyPr wrap="square" lIns="0" tIns="0" rIns="0" bIns="0" rtlCol="0">
                        <a:prstTxWarp prst="textNoShape">
                          <a:avLst/>
                        </a:prstTxWarp>
                        <a:noAutofit/>
                      </wps:bodyPr>
                    </wps:wsp>
                  </a:graphicData>
                </a:graphic>
              </wp:anchor>
            </w:drawing>
          </mc:Choice>
          <mc:Fallback>
            <w:pict>
              <v:shape style="position:absolute;margin-left:21.770607pt;margin-top:18.331007pt;width:569pt;height:755.8pt;mso-position-horizontal-relative:page;mso-position-vertical-relative:page;z-index:-15852032" id="docshape7" coordorigin="435,367" coordsize="11380,15116" path="m11815,367l2154,367,2084,370,2014,381,1945,399,1877,424,1810,456,1679,541,1554,651,1436,788,1380,865,1277,1028,1160,1238,1069,1368,973,1479,873,1571,806,1622,737,1664,666,1697,594,1720,520,1735,435,1740,435,15482,3950,15482,4024,15478,4095,15464,4163,15442,4227,15413,4286,15376,4341,15332,4390,15282,4433,15227,4469,15166,4499,15102,4520,15033,4534,14961,4538,14886,4541,1968,4560,1817,4598,1673,4652,1536,4723,1409,4808,1292,4906,1186,5016,1093,5137,1014,5267,951,5406,904,5552,875,5703,865,11815,865,11815,367xe" filled="true" fillcolor="#eae8e8" stroked="false">
                <v:path arrowok="t"/>
                <v:fill type="solid"/>
                <w10:wrap type="none"/>
              </v:shape>
            </w:pict>
          </mc:Fallback>
        </mc:AlternateContent>
      </w:r>
    </w:p>
    <w:tbl>
      <w:tblPr>
        <w:tblW w:w="0" w:type="auto"/>
        <w:jc w:val="left"/>
        <w:tblInd w:w="4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31"/>
        <w:gridCol w:w="4215"/>
      </w:tblGrid>
      <w:tr>
        <w:trPr>
          <w:trHeight w:val="383" w:hRule="atLeast"/>
        </w:trPr>
        <w:tc>
          <w:tcPr>
            <w:tcW w:w="2331" w:type="dxa"/>
            <w:tcBorders>
              <w:bottom w:val="single" w:sz="4" w:space="0" w:color="000000"/>
              <w:right w:val="single" w:sz="4" w:space="0" w:color="000000"/>
            </w:tcBorders>
            <w:shd w:val="clear" w:color="auto" w:fill="CAD7E7"/>
          </w:tcPr>
          <w:p>
            <w:pPr>
              <w:pStyle w:val="TableParagraph"/>
              <w:spacing w:before="68"/>
              <w:ind w:left="597"/>
              <w:rPr>
                <w:b/>
                <w:sz w:val="20"/>
              </w:rPr>
            </w:pPr>
            <w:r>
              <w:rPr>
                <w:b/>
                <w:spacing w:val="-2"/>
                <w:sz w:val="20"/>
              </w:rPr>
              <w:t>Category</w:t>
            </w:r>
          </w:p>
        </w:tc>
        <w:tc>
          <w:tcPr>
            <w:tcW w:w="4215" w:type="dxa"/>
            <w:tcBorders>
              <w:left w:val="single" w:sz="4" w:space="0" w:color="000000"/>
              <w:bottom w:val="single" w:sz="4" w:space="0" w:color="000000"/>
            </w:tcBorders>
            <w:shd w:val="clear" w:color="auto" w:fill="CAD7E7"/>
          </w:tcPr>
          <w:p>
            <w:pPr>
              <w:pStyle w:val="TableParagraph"/>
              <w:spacing w:before="68"/>
              <w:ind w:left="1394"/>
              <w:rPr>
                <w:b/>
                <w:sz w:val="20"/>
              </w:rPr>
            </w:pPr>
            <w:r>
              <w:rPr>
                <w:b/>
                <w:spacing w:val="-4"/>
                <w:sz w:val="20"/>
              </w:rPr>
              <w:t>Tools</w:t>
            </w:r>
            <w:r>
              <w:rPr>
                <w:b/>
                <w:spacing w:val="-10"/>
                <w:sz w:val="20"/>
              </w:rPr>
              <w:t> </w:t>
            </w:r>
            <w:r>
              <w:rPr>
                <w:b/>
                <w:spacing w:val="-4"/>
                <w:sz w:val="20"/>
              </w:rPr>
              <w:t>/</w:t>
            </w:r>
            <w:r>
              <w:rPr>
                <w:b/>
                <w:spacing w:val="-10"/>
                <w:sz w:val="20"/>
              </w:rPr>
              <w:t> </w:t>
            </w:r>
            <w:r>
              <w:rPr>
                <w:b/>
                <w:spacing w:val="-4"/>
                <w:sz w:val="20"/>
              </w:rPr>
              <w:t>Skills</w:t>
            </w:r>
          </w:p>
        </w:tc>
      </w:tr>
      <w:tr>
        <w:trPr>
          <w:trHeight w:val="489" w:hRule="atLeast"/>
        </w:trPr>
        <w:tc>
          <w:tcPr>
            <w:tcW w:w="2331" w:type="dxa"/>
            <w:tcBorders>
              <w:top w:val="single" w:sz="4" w:space="0" w:color="000000"/>
              <w:bottom w:val="single" w:sz="4" w:space="0" w:color="000000"/>
              <w:right w:val="single" w:sz="4" w:space="0" w:color="000000"/>
            </w:tcBorders>
          </w:tcPr>
          <w:p>
            <w:pPr>
              <w:pStyle w:val="TableParagraph"/>
              <w:spacing w:line="243" w:lineRule="exact"/>
              <w:rPr>
                <w:b/>
                <w:sz w:val="20"/>
              </w:rPr>
            </w:pPr>
            <w:r>
              <w:rPr>
                <w:b/>
                <w:spacing w:val="-4"/>
                <w:sz w:val="20"/>
              </w:rPr>
              <w:t>Productivity</w:t>
            </w:r>
            <w:r>
              <w:rPr>
                <w:b/>
                <w:spacing w:val="11"/>
                <w:sz w:val="20"/>
              </w:rPr>
              <w:t> </w:t>
            </w:r>
            <w:r>
              <w:rPr>
                <w:b/>
                <w:spacing w:val="-10"/>
                <w:sz w:val="20"/>
              </w:rPr>
              <w:t>G</w:t>
            </w:r>
          </w:p>
          <w:p>
            <w:pPr>
              <w:pStyle w:val="TableParagraph"/>
              <w:spacing w:line="225" w:lineRule="exact"/>
              <w:rPr>
                <w:b/>
                <w:sz w:val="20"/>
              </w:rPr>
            </w:pPr>
            <w:r>
              <w:rPr>
                <w:b/>
                <w:spacing w:val="-2"/>
                <w:sz w:val="20"/>
              </w:rPr>
              <w:t>Collaboration</w:t>
            </w:r>
            <w:r>
              <w:rPr>
                <w:b/>
                <w:spacing w:val="9"/>
                <w:sz w:val="20"/>
              </w:rPr>
              <w:t> </w:t>
            </w:r>
            <w:r>
              <w:rPr>
                <w:b/>
                <w:spacing w:val="-4"/>
                <w:sz w:val="20"/>
              </w:rPr>
              <w:t>Tools</w:t>
            </w:r>
          </w:p>
        </w:tc>
        <w:tc>
          <w:tcPr>
            <w:tcW w:w="4215" w:type="dxa"/>
            <w:tcBorders>
              <w:top w:val="single" w:sz="4" w:space="0" w:color="000000"/>
              <w:left w:val="single" w:sz="4" w:space="0" w:color="000000"/>
              <w:bottom w:val="single" w:sz="4" w:space="0" w:color="000000"/>
            </w:tcBorders>
          </w:tcPr>
          <w:p>
            <w:pPr>
              <w:pStyle w:val="TableParagraph"/>
              <w:spacing w:line="243" w:lineRule="exact"/>
              <w:ind w:left="81"/>
              <w:rPr>
                <w:sz w:val="20"/>
              </w:rPr>
            </w:pPr>
            <w:r>
              <w:rPr>
                <w:spacing w:val="-2"/>
                <w:sz w:val="20"/>
              </w:rPr>
              <w:t>MS</w:t>
            </w:r>
            <w:r>
              <w:rPr>
                <w:spacing w:val="-10"/>
                <w:sz w:val="20"/>
              </w:rPr>
              <w:t> </w:t>
            </w:r>
            <w:r>
              <w:rPr>
                <w:spacing w:val="-2"/>
                <w:sz w:val="20"/>
              </w:rPr>
              <w:t>Office</w:t>
            </w:r>
            <w:r>
              <w:rPr>
                <w:spacing w:val="-9"/>
                <w:sz w:val="20"/>
              </w:rPr>
              <w:t> </w:t>
            </w:r>
            <w:r>
              <w:rPr>
                <w:spacing w:val="-2"/>
                <w:sz w:val="20"/>
              </w:rPr>
              <w:t>Suite</w:t>
            </w:r>
            <w:r>
              <w:rPr>
                <w:spacing w:val="-9"/>
                <w:sz w:val="20"/>
              </w:rPr>
              <w:t> </w:t>
            </w:r>
            <w:r>
              <w:rPr>
                <w:spacing w:val="-2"/>
                <w:sz w:val="20"/>
              </w:rPr>
              <w:t>(Excel,</w:t>
            </w:r>
            <w:r>
              <w:rPr>
                <w:spacing w:val="-10"/>
                <w:sz w:val="20"/>
              </w:rPr>
              <w:t> </w:t>
            </w:r>
            <w:r>
              <w:rPr>
                <w:spacing w:val="-2"/>
                <w:sz w:val="20"/>
              </w:rPr>
              <w:t>Word,</w:t>
            </w:r>
            <w:r>
              <w:rPr>
                <w:spacing w:val="-9"/>
                <w:sz w:val="20"/>
              </w:rPr>
              <w:t> </w:t>
            </w:r>
            <w:r>
              <w:rPr>
                <w:spacing w:val="-2"/>
                <w:sz w:val="20"/>
              </w:rPr>
              <w:t>PowerPoint,</w:t>
            </w:r>
          </w:p>
          <w:p>
            <w:pPr>
              <w:pStyle w:val="TableParagraph"/>
              <w:spacing w:line="225" w:lineRule="exact"/>
              <w:ind w:left="81"/>
              <w:rPr>
                <w:sz w:val="20"/>
              </w:rPr>
            </w:pPr>
            <w:r>
              <w:rPr>
                <w:spacing w:val="-4"/>
                <w:sz w:val="20"/>
              </w:rPr>
              <w:t>Outlook),</w:t>
            </w:r>
            <w:r>
              <w:rPr>
                <w:spacing w:val="-1"/>
                <w:sz w:val="20"/>
              </w:rPr>
              <w:t> </w:t>
            </w:r>
            <w:r>
              <w:rPr>
                <w:spacing w:val="-4"/>
                <w:sz w:val="20"/>
              </w:rPr>
              <w:t>Microsoft</w:t>
            </w:r>
            <w:r>
              <w:rPr>
                <w:spacing w:val="-1"/>
                <w:sz w:val="20"/>
              </w:rPr>
              <w:t> </w:t>
            </w:r>
            <w:r>
              <w:rPr>
                <w:spacing w:val="-4"/>
                <w:sz w:val="20"/>
              </w:rPr>
              <w:t>Visio, MS</w:t>
            </w:r>
            <w:r>
              <w:rPr>
                <w:sz w:val="20"/>
              </w:rPr>
              <w:t> </w:t>
            </w:r>
            <w:r>
              <w:rPr>
                <w:spacing w:val="-4"/>
                <w:sz w:val="20"/>
              </w:rPr>
              <w:t>Project,</w:t>
            </w:r>
            <w:r>
              <w:rPr>
                <w:spacing w:val="-1"/>
                <w:sz w:val="20"/>
              </w:rPr>
              <w:t> </w:t>
            </w:r>
            <w:r>
              <w:rPr>
                <w:spacing w:val="-4"/>
                <w:sz w:val="20"/>
              </w:rPr>
              <w:t>Lotus Notes</w:t>
            </w:r>
          </w:p>
        </w:tc>
      </w:tr>
      <w:tr>
        <w:trPr>
          <w:trHeight w:val="732" w:hRule="atLeast"/>
        </w:trPr>
        <w:tc>
          <w:tcPr>
            <w:tcW w:w="2331" w:type="dxa"/>
            <w:tcBorders>
              <w:top w:val="single" w:sz="4" w:space="0" w:color="000000"/>
              <w:bottom w:val="single" w:sz="4" w:space="0" w:color="000000"/>
              <w:right w:val="single" w:sz="4" w:space="0" w:color="000000"/>
            </w:tcBorders>
          </w:tcPr>
          <w:p>
            <w:pPr>
              <w:pStyle w:val="TableParagraph"/>
              <w:spacing w:before="121"/>
              <w:rPr>
                <w:b/>
                <w:sz w:val="20"/>
              </w:rPr>
            </w:pPr>
            <w:r>
              <w:rPr>
                <w:b/>
                <w:spacing w:val="-4"/>
                <w:sz w:val="20"/>
              </w:rPr>
              <w:t>Automation</w:t>
            </w:r>
            <w:r>
              <w:rPr>
                <w:b/>
                <w:spacing w:val="-9"/>
                <w:sz w:val="20"/>
              </w:rPr>
              <w:t> </w:t>
            </w:r>
            <w:r>
              <w:rPr>
                <w:b/>
                <w:spacing w:val="-4"/>
                <w:sz w:val="20"/>
              </w:rPr>
              <w:t>G</w:t>
            </w:r>
            <w:r>
              <w:rPr>
                <w:b/>
                <w:spacing w:val="-8"/>
                <w:sz w:val="20"/>
              </w:rPr>
              <w:t> </w:t>
            </w:r>
            <w:r>
              <w:rPr>
                <w:b/>
                <w:spacing w:val="-4"/>
                <w:sz w:val="20"/>
              </w:rPr>
              <w:t>Low-Code </w:t>
            </w:r>
            <w:r>
              <w:rPr>
                <w:b/>
                <w:spacing w:val="-2"/>
                <w:sz w:val="20"/>
              </w:rPr>
              <w:t>Platforms</w:t>
            </w:r>
          </w:p>
        </w:tc>
        <w:tc>
          <w:tcPr>
            <w:tcW w:w="4215" w:type="dxa"/>
            <w:tcBorders>
              <w:top w:val="single" w:sz="4" w:space="0" w:color="000000"/>
              <w:left w:val="single" w:sz="4" w:space="0" w:color="000000"/>
              <w:bottom w:val="single" w:sz="4" w:space="0" w:color="000000"/>
            </w:tcBorders>
          </w:tcPr>
          <w:p>
            <w:pPr>
              <w:pStyle w:val="TableParagraph"/>
              <w:ind w:left="81"/>
              <w:rPr>
                <w:sz w:val="20"/>
              </w:rPr>
            </w:pPr>
            <w:r>
              <w:rPr>
                <w:sz w:val="20"/>
              </w:rPr>
              <w:t>RPA</w:t>
            </w:r>
            <w:r>
              <w:rPr>
                <w:spacing w:val="-3"/>
                <w:sz w:val="20"/>
              </w:rPr>
              <w:t> </w:t>
            </w:r>
            <w:r>
              <w:rPr>
                <w:sz w:val="20"/>
              </w:rPr>
              <w:t>Tools</w:t>
            </w:r>
            <w:r>
              <w:rPr>
                <w:spacing w:val="-2"/>
                <w:sz w:val="20"/>
              </w:rPr>
              <w:t> </w:t>
            </w:r>
            <w:r>
              <w:rPr>
                <w:sz w:val="20"/>
              </w:rPr>
              <w:t>(UiPath,</w:t>
            </w:r>
            <w:r>
              <w:rPr>
                <w:spacing w:val="-2"/>
                <w:sz w:val="20"/>
              </w:rPr>
              <w:t> </w:t>
            </w:r>
            <w:r>
              <w:rPr>
                <w:sz w:val="20"/>
              </w:rPr>
              <w:t>Automation Anywhere), </w:t>
            </w:r>
            <w:r>
              <w:rPr>
                <w:spacing w:val="-2"/>
                <w:sz w:val="20"/>
              </w:rPr>
              <w:t>PowerShell Scripting, Outsystems (Low-Code),</w:t>
            </w:r>
          </w:p>
          <w:p>
            <w:pPr>
              <w:pStyle w:val="TableParagraph"/>
              <w:spacing w:line="225" w:lineRule="exact"/>
              <w:ind w:left="81"/>
              <w:rPr>
                <w:sz w:val="20"/>
              </w:rPr>
            </w:pPr>
            <w:r>
              <w:rPr>
                <w:w w:val="90"/>
                <w:sz w:val="20"/>
              </w:rPr>
              <w:t>BPM</w:t>
            </w:r>
            <w:r>
              <w:rPr>
                <w:spacing w:val="2"/>
                <w:sz w:val="20"/>
              </w:rPr>
              <w:t> </w:t>
            </w:r>
            <w:r>
              <w:rPr>
                <w:spacing w:val="-2"/>
                <w:sz w:val="20"/>
              </w:rPr>
              <w:t>Platforms</w:t>
            </w:r>
          </w:p>
        </w:tc>
      </w:tr>
      <w:tr>
        <w:trPr>
          <w:trHeight w:val="321" w:hRule="atLeast"/>
        </w:trPr>
        <w:tc>
          <w:tcPr>
            <w:tcW w:w="2331" w:type="dxa"/>
            <w:tcBorders>
              <w:top w:val="single" w:sz="4" w:space="0" w:color="000000"/>
              <w:bottom w:val="single" w:sz="4" w:space="0" w:color="000000"/>
              <w:right w:val="single" w:sz="4" w:space="0" w:color="000000"/>
            </w:tcBorders>
          </w:tcPr>
          <w:p>
            <w:pPr>
              <w:pStyle w:val="TableParagraph"/>
              <w:spacing w:before="37"/>
              <w:rPr>
                <w:b/>
                <w:sz w:val="20"/>
              </w:rPr>
            </w:pPr>
            <w:r>
              <w:rPr>
                <w:b/>
                <w:spacing w:val="-4"/>
                <w:sz w:val="20"/>
              </w:rPr>
              <w:t>Programming G</w:t>
            </w:r>
            <w:r>
              <w:rPr>
                <w:b/>
                <w:spacing w:val="-2"/>
                <w:sz w:val="20"/>
              </w:rPr>
              <w:t> </w:t>
            </w:r>
            <w:r>
              <w:rPr>
                <w:b/>
                <w:spacing w:val="-4"/>
                <w:sz w:val="20"/>
              </w:rPr>
              <w:t>Scripting</w:t>
            </w:r>
          </w:p>
        </w:tc>
        <w:tc>
          <w:tcPr>
            <w:tcW w:w="4215" w:type="dxa"/>
            <w:tcBorders>
              <w:top w:val="single" w:sz="4" w:space="0" w:color="000000"/>
              <w:left w:val="single" w:sz="4" w:space="0" w:color="000000"/>
              <w:bottom w:val="single" w:sz="4" w:space="0" w:color="000000"/>
            </w:tcBorders>
          </w:tcPr>
          <w:p>
            <w:pPr>
              <w:pStyle w:val="TableParagraph"/>
              <w:spacing w:before="37"/>
              <w:ind w:left="81"/>
              <w:rPr>
                <w:sz w:val="20"/>
              </w:rPr>
            </w:pPr>
            <w:r>
              <w:rPr>
                <w:sz w:val="20"/>
              </w:rPr>
              <w:t>Visual</w:t>
            </w:r>
            <w:r>
              <w:rPr>
                <w:spacing w:val="-9"/>
                <w:sz w:val="20"/>
              </w:rPr>
              <w:t> </w:t>
            </w:r>
            <w:r>
              <w:rPr>
                <w:sz w:val="20"/>
              </w:rPr>
              <w:t>Basic</w:t>
            </w:r>
            <w:r>
              <w:rPr>
                <w:spacing w:val="-7"/>
                <w:sz w:val="20"/>
              </w:rPr>
              <w:t> </w:t>
            </w:r>
            <w:r>
              <w:rPr>
                <w:sz w:val="20"/>
              </w:rPr>
              <w:t>(VB),</w:t>
            </w:r>
            <w:r>
              <w:rPr>
                <w:spacing w:val="-8"/>
                <w:sz w:val="20"/>
              </w:rPr>
              <w:t> </w:t>
            </w:r>
            <w:r>
              <w:rPr>
                <w:sz w:val="20"/>
              </w:rPr>
              <w:t>PowerShell,</w:t>
            </w:r>
            <w:r>
              <w:rPr>
                <w:spacing w:val="-4"/>
                <w:sz w:val="20"/>
              </w:rPr>
              <w:t> </w:t>
            </w:r>
            <w:r>
              <w:rPr>
                <w:sz w:val="20"/>
              </w:rPr>
              <w:t>Basic</w:t>
            </w:r>
            <w:r>
              <w:rPr>
                <w:spacing w:val="-8"/>
                <w:sz w:val="20"/>
              </w:rPr>
              <w:t> </w:t>
            </w:r>
            <w:r>
              <w:rPr>
                <w:spacing w:val="-5"/>
                <w:sz w:val="20"/>
              </w:rPr>
              <w:t>SQL</w:t>
            </w:r>
          </w:p>
        </w:tc>
      </w:tr>
      <w:tr>
        <w:trPr>
          <w:trHeight w:val="486" w:hRule="atLeast"/>
        </w:trPr>
        <w:tc>
          <w:tcPr>
            <w:tcW w:w="2331" w:type="dxa"/>
            <w:tcBorders>
              <w:top w:val="single" w:sz="4" w:space="0" w:color="000000"/>
              <w:bottom w:val="single" w:sz="4" w:space="0" w:color="000000"/>
              <w:right w:val="single" w:sz="4" w:space="0" w:color="000000"/>
            </w:tcBorders>
          </w:tcPr>
          <w:p>
            <w:pPr>
              <w:pStyle w:val="TableParagraph"/>
              <w:spacing w:line="242" w:lineRule="exact"/>
              <w:rPr>
                <w:b/>
                <w:sz w:val="20"/>
              </w:rPr>
            </w:pPr>
            <w:r>
              <w:rPr>
                <w:b/>
                <w:spacing w:val="-4"/>
                <w:sz w:val="20"/>
              </w:rPr>
              <w:t>Workforce</w:t>
            </w:r>
            <w:r>
              <w:rPr>
                <w:b/>
                <w:spacing w:val="-5"/>
                <w:sz w:val="20"/>
              </w:rPr>
              <w:t> </w:t>
            </w:r>
            <w:r>
              <w:rPr>
                <w:b/>
                <w:spacing w:val="-4"/>
                <w:sz w:val="20"/>
              </w:rPr>
              <w:t>G</w:t>
            </w:r>
            <w:r>
              <w:rPr>
                <w:b/>
                <w:spacing w:val="-2"/>
                <w:sz w:val="20"/>
              </w:rPr>
              <w:t> </w:t>
            </w:r>
            <w:r>
              <w:rPr>
                <w:b/>
                <w:spacing w:val="-4"/>
                <w:sz w:val="20"/>
              </w:rPr>
              <w:t>Operations</w:t>
            </w:r>
          </w:p>
          <w:p>
            <w:pPr>
              <w:pStyle w:val="TableParagraph"/>
              <w:spacing w:line="225" w:lineRule="exact"/>
              <w:rPr>
                <w:b/>
                <w:sz w:val="20"/>
              </w:rPr>
            </w:pPr>
            <w:r>
              <w:rPr>
                <w:b/>
                <w:spacing w:val="-2"/>
                <w:sz w:val="20"/>
              </w:rPr>
              <w:t>Management</w:t>
            </w:r>
          </w:p>
        </w:tc>
        <w:tc>
          <w:tcPr>
            <w:tcW w:w="4215" w:type="dxa"/>
            <w:tcBorders>
              <w:top w:val="single" w:sz="4" w:space="0" w:color="000000"/>
              <w:left w:val="single" w:sz="4" w:space="0" w:color="000000"/>
              <w:bottom w:val="single" w:sz="4" w:space="0" w:color="000000"/>
            </w:tcBorders>
          </w:tcPr>
          <w:p>
            <w:pPr>
              <w:pStyle w:val="TableParagraph"/>
              <w:spacing w:line="242" w:lineRule="exact"/>
              <w:ind w:left="81"/>
              <w:rPr>
                <w:sz w:val="20"/>
              </w:rPr>
            </w:pPr>
            <w:r>
              <w:rPr>
                <w:spacing w:val="-4"/>
                <w:sz w:val="20"/>
              </w:rPr>
              <w:t>Blue</w:t>
            </w:r>
            <w:r>
              <w:rPr>
                <w:spacing w:val="5"/>
                <w:sz w:val="20"/>
              </w:rPr>
              <w:t> </w:t>
            </w:r>
            <w:r>
              <w:rPr>
                <w:spacing w:val="-4"/>
                <w:sz w:val="20"/>
              </w:rPr>
              <w:t>Pumpkin</w:t>
            </w:r>
            <w:r>
              <w:rPr>
                <w:spacing w:val="7"/>
                <w:sz w:val="20"/>
              </w:rPr>
              <w:t> </w:t>
            </w:r>
            <w:r>
              <w:rPr>
                <w:spacing w:val="-4"/>
                <w:sz w:val="20"/>
              </w:rPr>
              <w:t>(Workforce</w:t>
            </w:r>
            <w:r>
              <w:rPr>
                <w:spacing w:val="9"/>
                <w:sz w:val="20"/>
              </w:rPr>
              <w:t> </w:t>
            </w:r>
            <w:r>
              <w:rPr>
                <w:spacing w:val="-4"/>
                <w:sz w:val="20"/>
              </w:rPr>
              <w:t>Scheduling),</w:t>
            </w:r>
            <w:r>
              <w:rPr>
                <w:spacing w:val="7"/>
                <w:sz w:val="20"/>
              </w:rPr>
              <w:t> </w:t>
            </w:r>
            <w:r>
              <w:rPr>
                <w:spacing w:val="-4"/>
                <w:sz w:val="20"/>
              </w:rPr>
              <w:t>Capacity</w:t>
            </w:r>
          </w:p>
          <w:p>
            <w:pPr>
              <w:pStyle w:val="TableParagraph"/>
              <w:spacing w:line="225" w:lineRule="exact"/>
              <w:ind w:left="81"/>
              <w:rPr>
                <w:sz w:val="20"/>
              </w:rPr>
            </w:pPr>
            <w:r>
              <w:rPr>
                <w:spacing w:val="-2"/>
                <w:sz w:val="20"/>
              </w:rPr>
              <w:t>Planning, SLA</w:t>
            </w:r>
            <w:r>
              <w:rPr>
                <w:sz w:val="20"/>
              </w:rPr>
              <w:t> </w:t>
            </w:r>
            <w:r>
              <w:rPr>
                <w:spacing w:val="-2"/>
                <w:sz w:val="20"/>
              </w:rPr>
              <w:t>Monitoring</w:t>
            </w:r>
          </w:p>
        </w:tc>
      </w:tr>
      <w:tr>
        <w:trPr>
          <w:trHeight w:val="489" w:hRule="atLeast"/>
        </w:trPr>
        <w:tc>
          <w:tcPr>
            <w:tcW w:w="2331" w:type="dxa"/>
            <w:tcBorders>
              <w:top w:val="single" w:sz="4" w:space="0" w:color="000000"/>
              <w:bottom w:val="single" w:sz="4" w:space="0" w:color="000000"/>
              <w:right w:val="single" w:sz="4" w:space="0" w:color="000000"/>
            </w:tcBorders>
          </w:tcPr>
          <w:p>
            <w:pPr>
              <w:pStyle w:val="TableParagraph"/>
              <w:spacing w:line="243" w:lineRule="exact"/>
              <w:rPr>
                <w:b/>
                <w:sz w:val="20"/>
              </w:rPr>
            </w:pPr>
            <w:r>
              <w:rPr>
                <w:b/>
                <w:sz w:val="20"/>
              </w:rPr>
              <w:t>Financial</w:t>
            </w:r>
            <w:r>
              <w:rPr>
                <w:b/>
                <w:spacing w:val="-5"/>
                <w:sz w:val="20"/>
              </w:rPr>
              <w:t> </w:t>
            </w:r>
            <w:r>
              <w:rPr>
                <w:b/>
                <w:sz w:val="20"/>
              </w:rPr>
              <w:t>G</w:t>
            </w:r>
            <w:r>
              <w:rPr>
                <w:b/>
                <w:spacing w:val="-5"/>
                <w:sz w:val="20"/>
              </w:rPr>
              <w:t> </w:t>
            </w:r>
            <w:r>
              <w:rPr>
                <w:b/>
                <w:spacing w:val="-2"/>
                <w:sz w:val="20"/>
              </w:rPr>
              <w:t>Accounting</w:t>
            </w:r>
          </w:p>
          <w:p>
            <w:pPr>
              <w:pStyle w:val="TableParagraph"/>
              <w:spacing w:line="225" w:lineRule="exact"/>
              <w:rPr>
                <w:b/>
                <w:sz w:val="20"/>
              </w:rPr>
            </w:pPr>
            <w:r>
              <w:rPr>
                <w:b/>
                <w:spacing w:val="-2"/>
                <w:sz w:val="20"/>
              </w:rPr>
              <w:t>Software</w:t>
            </w:r>
          </w:p>
        </w:tc>
        <w:tc>
          <w:tcPr>
            <w:tcW w:w="4215" w:type="dxa"/>
            <w:tcBorders>
              <w:top w:val="single" w:sz="4" w:space="0" w:color="000000"/>
              <w:left w:val="single" w:sz="4" w:space="0" w:color="000000"/>
              <w:bottom w:val="single" w:sz="4" w:space="0" w:color="000000"/>
            </w:tcBorders>
          </w:tcPr>
          <w:p>
            <w:pPr>
              <w:pStyle w:val="TableParagraph"/>
              <w:spacing w:before="121"/>
              <w:ind w:left="81"/>
              <w:rPr>
                <w:sz w:val="20"/>
              </w:rPr>
            </w:pPr>
            <w:r>
              <w:rPr>
                <w:spacing w:val="-2"/>
                <w:sz w:val="20"/>
              </w:rPr>
              <w:t>Tally</w:t>
            </w:r>
            <w:r>
              <w:rPr>
                <w:spacing w:val="-4"/>
                <w:sz w:val="20"/>
              </w:rPr>
              <w:t> </w:t>
            </w:r>
            <w:r>
              <w:rPr>
                <w:spacing w:val="-2"/>
                <w:sz w:val="20"/>
              </w:rPr>
              <w:t>ERP, Invoice</w:t>
            </w:r>
            <w:r>
              <w:rPr>
                <w:spacing w:val="-3"/>
                <w:sz w:val="20"/>
              </w:rPr>
              <w:t> </w:t>
            </w:r>
            <w:r>
              <w:rPr>
                <w:spacing w:val="-2"/>
                <w:sz w:val="20"/>
              </w:rPr>
              <w:t>Reconciliation</w:t>
            </w:r>
            <w:r>
              <w:rPr>
                <w:spacing w:val="-3"/>
                <w:sz w:val="20"/>
              </w:rPr>
              <w:t> </w:t>
            </w:r>
            <w:r>
              <w:rPr>
                <w:spacing w:val="-2"/>
                <w:sz w:val="20"/>
              </w:rPr>
              <w:t>Tools</w:t>
            </w:r>
          </w:p>
        </w:tc>
      </w:tr>
      <w:tr>
        <w:trPr>
          <w:trHeight w:val="491" w:hRule="atLeast"/>
        </w:trPr>
        <w:tc>
          <w:tcPr>
            <w:tcW w:w="2331" w:type="dxa"/>
            <w:tcBorders>
              <w:top w:val="single" w:sz="4" w:space="0" w:color="000000"/>
              <w:right w:val="single" w:sz="4" w:space="0" w:color="000000"/>
            </w:tcBorders>
          </w:tcPr>
          <w:p>
            <w:pPr>
              <w:pStyle w:val="TableParagraph"/>
              <w:spacing w:line="243" w:lineRule="exact"/>
              <w:rPr>
                <w:b/>
                <w:sz w:val="20"/>
              </w:rPr>
            </w:pPr>
            <w:r>
              <w:rPr>
                <w:b/>
                <w:spacing w:val="-4"/>
                <w:sz w:val="20"/>
              </w:rPr>
              <w:t>Reporting</w:t>
            </w:r>
            <w:r>
              <w:rPr>
                <w:b/>
                <w:spacing w:val="-8"/>
                <w:sz w:val="20"/>
              </w:rPr>
              <w:t> </w:t>
            </w:r>
            <w:r>
              <w:rPr>
                <w:b/>
                <w:spacing w:val="-4"/>
                <w:sz w:val="20"/>
              </w:rPr>
              <w:t>G</w:t>
            </w:r>
            <w:r>
              <w:rPr>
                <w:b/>
                <w:spacing w:val="-7"/>
                <w:sz w:val="20"/>
              </w:rPr>
              <w:t> </w:t>
            </w:r>
            <w:r>
              <w:rPr>
                <w:b/>
                <w:spacing w:val="-4"/>
                <w:sz w:val="20"/>
              </w:rPr>
              <w:t>Business</w:t>
            </w:r>
          </w:p>
          <w:p>
            <w:pPr>
              <w:pStyle w:val="TableParagraph"/>
              <w:spacing w:line="228" w:lineRule="exact"/>
              <w:rPr>
                <w:b/>
                <w:sz w:val="20"/>
              </w:rPr>
            </w:pPr>
            <w:r>
              <w:rPr>
                <w:b/>
                <w:spacing w:val="-2"/>
                <w:sz w:val="20"/>
              </w:rPr>
              <w:t>Analytics</w:t>
            </w:r>
          </w:p>
        </w:tc>
        <w:tc>
          <w:tcPr>
            <w:tcW w:w="4215" w:type="dxa"/>
            <w:tcBorders>
              <w:top w:val="single" w:sz="4" w:space="0" w:color="000000"/>
              <w:left w:val="single" w:sz="4" w:space="0" w:color="000000"/>
            </w:tcBorders>
          </w:tcPr>
          <w:p>
            <w:pPr>
              <w:pStyle w:val="TableParagraph"/>
              <w:spacing w:line="243" w:lineRule="exact"/>
              <w:ind w:left="81"/>
              <w:rPr>
                <w:sz w:val="20"/>
              </w:rPr>
            </w:pPr>
            <w:r>
              <w:rPr>
                <w:spacing w:val="-2"/>
                <w:sz w:val="20"/>
              </w:rPr>
              <w:t>MIS</w:t>
            </w:r>
            <w:r>
              <w:rPr>
                <w:spacing w:val="-10"/>
                <w:sz w:val="20"/>
              </w:rPr>
              <w:t> </w:t>
            </w:r>
            <w:r>
              <w:rPr>
                <w:spacing w:val="-2"/>
                <w:sz w:val="20"/>
              </w:rPr>
              <w:t>Reporting,</w:t>
            </w:r>
            <w:r>
              <w:rPr>
                <w:spacing w:val="-9"/>
                <w:sz w:val="20"/>
              </w:rPr>
              <w:t> </w:t>
            </w:r>
            <w:r>
              <w:rPr>
                <w:spacing w:val="-2"/>
                <w:sz w:val="20"/>
              </w:rPr>
              <w:t>SLA</w:t>
            </w:r>
            <w:r>
              <w:rPr>
                <w:spacing w:val="-9"/>
                <w:sz w:val="20"/>
              </w:rPr>
              <w:t> </w:t>
            </w:r>
            <w:r>
              <w:rPr>
                <w:spacing w:val="-2"/>
                <w:sz w:val="20"/>
              </w:rPr>
              <w:t>Reports,</w:t>
            </w:r>
            <w:r>
              <w:rPr>
                <w:spacing w:val="-9"/>
                <w:sz w:val="20"/>
              </w:rPr>
              <w:t> </w:t>
            </w:r>
            <w:r>
              <w:rPr>
                <w:spacing w:val="-2"/>
                <w:sz w:val="20"/>
              </w:rPr>
              <w:t>Dashboards,</w:t>
            </w:r>
            <w:r>
              <w:rPr>
                <w:spacing w:val="-8"/>
                <w:sz w:val="20"/>
              </w:rPr>
              <w:t> </w:t>
            </w:r>
            <w:r>
              <w:rPr>
                <w:spacing w:val="-2"/>
                <w:sz w:val="20"/>
              </w:rPr>
              <w:t>Business</w:t>
            </w:r>
          </w:p>
          <w:p>
            <w:pPr>
              <w:pStyle w:val="TableParagraph"/>
              <w:spacing w:line="228" w:lineRule="exact"/>
              <w:ind w:left="81"/>
              <w:rPr>
                <w:sz w:val="20"/>
              </w:rPr>
            </w:pPr>
            <w:r>
              <w:rPr>
                <w:spacing w:val="-2"/>
                <w:sz w:val="20"/>
              </w:rPr>
              <w:t>Scorecards,</w:t>
            </w:r>
            <w:r>
              <w:rPr>
                <w:spacing w:val="-7"/>
                <w:sz w:val="20"/>
              </w:rPr>
              <w:t> </w:t>
            </w:r>
            <w:r>
              <w:rPr>
                <w:spacing w:val="-2"/>
                <w:sz w:val="20"/>
              </w:rPr>
              <w:t>Performance</w:t>
            </w:r>
            <w:r>
              <w:rPr>
                <w:spacing w:val="-9"/>
                <w:sz w:val="20"/>
              </w:rPr>
              <w:t> </w:t>
            </w:r>
            <w:r>
              <w:rPr>
                <w:spacing w:val="-2"/>
                <w:sz w:val="20"/>
              </w:rPr>
              <w:t>Trend</w:t>
            </w:r>
            <w:r>
              <w:rPr>
                <w:spacing w:val="-7"/>
                <w:sz w:val="20"/>
              </w:rPr>
              <w:t> </w:t>
            </w:r>
            <w:r>
              <w:rPr>
                <w:spacing w:val="-2"/>
                <w:sz w:val="20"/>
              </w:rPr>
              <w:t>Analysis</w:t>
            </w:r>
          </w:p>
        </w:tc>
      </w:tr>
    </w:tbl>
    <w:sectPr>
      <w:type w:val="continuous"/>
      <w:pgSz w:w="12240" w:h="15840"/>
      <w:pgMar w:top="66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entury Gothic">
    <w:altName w:val="Century Gothic"/>
    <w:charset w:val="1"/>
    <w:family w:val="swiss"/>
    <w:pitch w:val="variable"/>
  </w:font>
  <w:font w:name="Segoe UI Emoji">
    <w:altName w:val="Segoe UI Emoji"/>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21"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42" w:hanging="361"/>
      </w:pPr>
      <w:rPr>
        <w:rFonts w:hint="default" w:ascii="Symbol" w:hAnsi="Symbol" w:eastAsia="Symbol" w:cs="Symbol"/>
        <w:spacing w:val="0"/>
        <w:w w:val="100"/>
        <w:lang w:val="en-US" w:eastAsia="en-US" w:bidi="ar-SA"/>
      </w:rPr>
    </w:lvl>
    <w:lvl w:ilvl="2">
      <w:start w:val="0"/>
      <w:numFmt w:val="bullet"/>
      <w:lvlText w:val=""/>
      <w:lvlJc w:val="left"/>
      <w:pPr>
        <w:ind w:left="559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4810" w:hanging="360"/>
      </w:pPr>
      <w:rPr>
        <w:rFonts w:hint="default"/>
        <w:lang w:val="en-US" w:eastAsia="en-US" w:bidi="ar-SA"/>
      </w:rPr>
    </w:lvl>
    <w:lvl w:ilvl="4">
      <w:start w:val="0"/>
      <w:numFmt w:val="bullet"/>
      <w:lvlText w:val="•"/>
      <w:lvlJc w:val="left"/>
      <w:pPr>
        <w:ind w:left="4021" w:hanging="360"/>
      </w:pPr>
      <w:rPr>
        <w:rFonts w:hint="default"/>
        <w:lang w:val="en-US" w:eastAsia="en-US" w:bidi="ar-SA"/>
      </w:rPr>
    </w:lvl>
    <w:lvl w:ilvl="5">
      <w:start w:val="0"/>
      <w:numFmt w:val="bullet"/>
      <w:lvlText w:val="•"/>
      <w:lvlJc w:val="left"/>
      <w:pPr>
        <w:ind w:left="3232" w:hanging="360"/>
      </w:pPr>
      <w:rPr>
        <w:rFonts w:hint="default"/>
        <w:lang w:val="en-US" w:eastAsia="en-US" w:bidi="ar-SA"/>
      </w:rPr>
    </w:lvl>
    <w:lvl w:ilvl="6">
      <w:start w:val="0"/>
      <w:numFmt w:val="bullet"/>
      <w:lvlText w:val="•"/>
      <w:lvlJc w:val="left"/>
      <w:pPr>
        <w:ind w:left="2443" w:hanging="360"/>
      </w:pPr>
      <w:rPr>
        <w:rFonts w:hint="default"/>
        <w:lang w:val="en-US" w:eastAsia="en-US" w:bidi="ar-SA"/>
      </w:rPr>
    </w:lvl>
    <w:lvl w:ilvl="7">
      <w:start w:val="0"/>
      <w:numFmt w:val="bullet"/>
      <w:lvlText w:val="•"/>
      <w:lvlJc w:val="left"/>
      <w:pPr>
        <w:ind w:left="1654" w:hanging="360"/>
      </w:pPr>
      <w:rPr>
        <w:rFonts w:hint="default"/>
        <w:lang w:val="en-US" w:eastAsia="en-US" w:bidi="ar-SA"/>
      </w:rPr>
    </w:lvl>
    <w:lvl w:ilvl="8">
      <w:start w:val="0"/>
      <w:numFmt w:val="bullet"/>
      <w:lvlText w:val="•"/>
      <w:lvlJc w:val="left"/>
      <w:pPr>
        <w:ind w:left="86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n-US" w:eastAsia="en-US" w:bidi="ar-SA"/>
    </w:rPr>
  </w:style>
  <w:style w:styleId="BodyText" w:type="paragraph">
    <w:name w:val="Body Text"/>
    <w:basedOn w:val="Normal"/>
    <w:uiPriority w:val="1"/>
    <w:qFormat/>
    <w:pPr/>
    <w:rPr>
      <w:rFonts w:ascii="Century Gothic" w:hAnsi="Century Gothic" w:eastAsia="Century Gothic" w:cs="Century Gothic"/>
      <w:sz w:val="18"/>
      <w:szCs w:val="18"/>
      <w:lang w:val="en-US" w:eastAsia="en-US" w:bidi="ar-SA"/>
    </w:rPr>
  </w:style>
  <w:style w:styleId="Heading1" w:type="paragraph">
    <w:name w:val="Heading 1"/>
    <w:basedOn w:val="Normal"/>
    <w:uiPriority w:val="1"/>
    <w:qFormat/>
    <w:pPr>
      <w:ind w:left="321"/>
      <w:outlineLvl w:val="1"/>
    </w:pPr>
    <w:rPr>
      <w:rFonts w:ascii="Century Gothic" w:hAnsi="Century Gothic" w:eastAsia="Century Gothic" w:cs="Century Gothic"/>
      <w:b/>
      <w:bCs/>
      <w:sz w:val="28"/>
      <w:szCs w:val="28"/>
      <w:lang w:val="en-US" w:eastAsia="en-US" w:bidi="ar-SA"/>
    </w:rPr>
  </w:style>
  <w:style w:styleId="Heading2" w:type="paragraph">
    <w:name w:val="Heading 2"/>
    <w:basedOn w:val="Normal"/>
    <w:uiPriority w:val="1"/>
    <w:qFormat/>
    <w:pPr>
      <w:ind w:left="201"/>
      <w:outlineLvl w:val="2"/>
    </w:pPr>
    <w:rPr>
      <w:rFonts w:ascii="Century Gothic" w:hAnsi="Century Gothic" w:eastAsia="Century Gothic" w:cs="Century Gothic"/>
      <w:b/>
      <w:bCs/>
      <w:sz w:val="22"/>
      <w:szCs w:val="22"/>
      <w:lang w:val="en-US" w:eastAsia="en-US" w:bidi="ar-SA"/>
    </w:rPr>
  </w:style>
  <w:style w:styleId="Heading3" w:type="paragraph">
    <w:name w:val="Heading 3"/>
    <w:basedOn w:val="Normal"/>
    <w:uiPriority w:val="1"/>
    <w:qFormat/>
    <w:pPr>
      <w:ind w:left="321"/>
      <w:outlineLvl w:val="3"/>
    </w:pPr>
    <w:rPr>
      <w:rFonts w:ascii="Century Gothic" w:hAnsi="Century Gothic" w:eastAsia="Century Gothic" w:cs="Century Gothic"/>
      <w:b/>
      <w:bCs/>
      <w:sz w:val="20"/>
      <w:szCs w:val="20"/>
      <w:lang w:val="en-US" w:eastAsia="en-US" w:bidi="ar-SA"/>
    </w:rPr>
  </w:style>
  <w:style w:styleId="Heading4" w:type="paragraph">
    <w:name w:val="Heading 4"/>
    <w:basedOn w:val="Normal"/>
    <w:uiPriority w:val="1"/>
    <w:qFormat/>
    <w:pPr>
      <w:ind w:left="321"/>
      <w:outlineLvl w:val="4"/>
    </w:pPr>
    <w:rPr>
      <w:rFonts w:ascii="Century Gothic" w:hAnsi="Century Gothic" w:eastAsia="Century Gothic" w:cs="Century Gothic"/>
      <w:b/>
      <w:bCs/>
      <w:sz w:val="20"/>
      <w:szCs w:val="20"/>
      <w:lang w:val="en-US" w:eastAsia="en-US" w:bidi="ar-SA"/>
    </w:rPr>
  </w:style>
  <w:style w:styleId="ListParagraph" w:type="paragraph">
    <w:name w:val="List Paragraph"/>
    <w:basedOn w:val="Normal"/>
    <w:uiPriority w:val="1"/>
    <w:qFormat/>
    <w:pPr>
      <w:ind w:left="1041" w:hanging="360"/>
    </w:pPr>
    <w:rPr>
      <w:rFonts w:ascii="Century Gothic" w:hAnsi="Century Gothic" w:eastAsia="Century Gothic" w:cs="Century Gothic"/>
      <w:lang w:val="en-US" w:eastAsia="en-US" w:bidi="ar-SA"/>
    </w:rPr>
  </w:style>
  <w:style w:styleId="TableParagraph" w:type="paragraph">
    <w:name w:val="Table Paragraph"/>
    <w:basedOn w:val="Normal"/>
    <w:uiPriority w:val="1"/>
    <w:qFormat/>
    <w:pPr>
      <w:ind w:left="76"/>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gevarma@yahoo.co.in" TargetMode="External"/><Relationship Id="rId7" Type="http://schemas.openxmlformats.org/officeDocument/2006/relationships/hyperlink" Target="mailto:Gesingh625@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 Singh</dc:creator>
  <dcterms:created xsi:type="dcterms:W3CDTF">2025-06-30T09:44:57Z</dcterms:created>
  <dcterms:modified xsi:type="dcterms:W3CDTF">2025-06-30T09:44:57Z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Creator">
    <vt:lpwstr>Microsoft® Word for Microsoft 365</vt:lpwstr>
  </property>
  <property fmtid="{D5CDD505-2E9C-101B-9397-08002B2CF9AE}" pid="4" name="LastSaved">
    <vt:filetime>2025-06-30T00:00:00Z</vt:filetime>
  </property>
  <property fmtid="{D5CDD505-2E9C-101B-9397-08002B2CF9AE}" pid="5" name="Producer">
    <vt:lpwstr>3-Heights(TM) PDF Security Shell 4.8.25.2 (http://www.pdf-tools.com)</vt:lpwstr>
  </property>
</Properties>
</file>