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6l39d7q5h0k" w:id="0"/>
      <w:bookmarkEnd w:id="0"/>
      <w:r w:rsidDel="00000000" w:rsidR="00000000" w:rsidRPr="00000000">
        <w:rPr>
          <w:rtl w:val="0"/>
        </w:rPr>
        <w:t xml:space="preserve">README FILE FOR ASSGN2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.ipynb file must be run on google colab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to a suitable runtime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left side pane, click files icon and upload the image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all cells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the name of the file (without .png)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files will be again stored in files pane, download them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