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yi80rjpbdqd" w:id="0"/>
      <w:bookmarkEnd w:id="0"/>
      <w:r w:rsidDel="00000000" w:rsidR="00000000" w:rsidRPr="00000000">
        <w:rPr>
          <w:rtl w:val="0"/>
        </w:rPr>
        <w:t xml:space="preserve">LLM PROMPT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Please use the below links for the entire conversations and prompts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https://www.perplexity.ai/search/import-numpy-as-np-from-pil-im-l5z6JZYlTdOcIuZYIlCS7g#9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https://chatgpt.com/share/68f4e2c0-cca8-8006-a6ee-6135571223ed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ChatGPT could not provide the correct code for textural segmentation and initially suggested only one closing operation, hence I switched to Perplexity Pro.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Slides of the course were given as the theoretical base for LLMs which repeatedly wanted to use advanced in-built library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38th2akguxl" w:id="1"/>
      <w:bookmarkEnd w:id="1"/>
      <w:r w:rsidDel="00000000" w:rsidR="00000000" w:rsidRPr="00000000">
        <w:rPr>
          <w:rtl w:val="0"/>
        </w:rPr>
        <w:t xml:space="preserve">CHATGPT SUMMARY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first implemented histogram equalization using PDF → CDF → equalization map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np.round(255 * cdf).astype(np.uint8)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suggested correcting histogram plotting by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np.arange(256)</w:t>
      </w:r>
      <w:r w:rsidDel="00000000" w:rsidR="00000000" w:rsidRPr="00000000">
        <w:rPr>
          <w:rtl w:val="0"/>
        </w:rPr>
        <w:t xml:space="preserve"> to align histogram bars properly.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requested that original and equalized histograms be plotted in the same style for better comparison.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observed that the equalized histogram had visible gaps; ChatGPT explained this was due to rounding in the equalization map causing certain gray levels to merge or be skipped.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implemented erosion and dilation from scratch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np.min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np.max</w:t>
      </w:r>
      <w:r w:rsidDel="00000000" w:rsidR="00000000" w:rsidRPr="00000000">
        <w:rPr>
          <w:rtl w:val="0"/>
        </w:rPr>
        <w:t xml:space="preserve"> operations on square neighborhoods.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suggested allowing a user-defined kernel size and displaying original, erosion, dilation, and gradient images together.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assumed the same kernel size for all morphological operations; user questioned if different sizes could be used successively.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clarified that consistent kernel sizes are standard practice, though variable sizes are possible.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implemented opening and closing functions but used redundant logic in kernel size computation.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pointed out the redundancy and suggested a single consistent formula for kernel size calculation.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confirmed the flat square structuring element as the default and logical choice for basic morphology.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implemented textural segmentation using opening, differencing, and thresholding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 + 0.5*std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asked if kernel sizes could differ within textural segmentation; ChatGPT explained that consistent kernels ensure symmetry and coherence, while varying sizes lead to non-standard behavior.</w:t>
        <w:br w:type="textWrapping"/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3fj9g35g9ev" w:id="2"/>
      <w:bookmarkEnd w:id="2"/>
      <w:r w:rsidDel="00000000" w:rsidR="00000000" w:rsidRPr="00000000">
        <w:rPr>
          <w:rtl w:val="0"/>
        </w:rPr>
        <w:t xml:space="preserve">PERPLEXITY SUMMARY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Initial Error: User implemented Opening → Subtract → Threshold instead of the correct Gonzalez &amp; Woods algorithm: Successive Closings → Opening → Threshold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Core Correction: Perplexity provided corrected implementation using only scratch-built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erosion_scratch()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dilation_scratch()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functions with pure numpy (no cv2/skimage per assignment constraints)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Algorithm Rationale: Successive closings [3,5,7,9...] progressively remove small blobs at multiple scales; single large opening removes dark gaps; threshold extracts boundary between preserved vs. removed regions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 Run Issues: User's initial parameters (, opening=20, threshold=0.3) produced over-filled, blocky boundaries with residual fine texture in "After Closings" stage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Parameter Tuning: Perplexity recommended deeper closing ladder , smaller opening size (13-15), and stricter threshold (0.45-0.55 or Otsu/percentile methods)​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Thresholding Clarification: Formula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mean + 0.3×std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practical heuristic for "simple thresholding"; Gonzalez &amp; Woods don't mandate specific formula, just bimodal separation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Visualization Tools: Provided three overlay methods (red contour, transparent mask, edge-thinned boundary) using numpy/matplotlib to assess segmentation quality on original image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Final Output Analysis: Result showed fragmented, over-segmented boundaries around individual grains instead of clean textural region separation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Failure Root Cause: Algorithm assumes bimodal blob sizes and uniform illumination; user's image has continuous size distribution, varying contrast, and grain-level structure—violating method assumptions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Recommendations: For this image type, method limitations are fundamental; suggested local thresholding, circular SEs, or feature-based texture descriptors (LBP/Gabor + clustering) for production results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erplexity.ai/search/import-numpy-as-np-from-pil-im-l5z6JZYlTdOcIuZYIlCS7g#9" TargetMode="External"/><Relationship Id="rId7" Type="http://schemas.openxmlformats.org/officeDocument/2006/relationships/hyperlink" Target="https://chatgpt.com/share/68f4e2c0-cca8-8006-a6ee-6135571223e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