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13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25 tickets – 2 Done, 21 in progress/dev/test/UAT/Ready for Prod, 2 To Do.</w:t>
      </w:r>
    </w:p>
    <w:p>
      <w:pPr>
        <w:pStyle w:val="ListBullet"/>
        <w:spacing w:after="0"/>
      </w:pPr>
      <w:r>
        <w:t>Closed today: spec HTML corruption on product import/export (MT-1559); order sync review (MT-1591) and email notification review (MT-1595).</w:t>
      </w:r>
    </w:p>
    <w:p>
      <w:pPr>
        <w:pStyle w:val="ListBullet"/>
        <w:spacing w:after="0"/>
      </w:pPr>
      <w:r>
        <w:t>Privacy compliance &amp; operational readiness (MT-1553) and all 5 subtasks moved to Ready for Prod; product discovery cases (MT-1542) Ready for Prod.</w:t>
      </w:r>
    </w:p>
    <w:p>
      <w:pPr>
        <w:pStyle w:val="ListBullet"/>
        <w:spacing w:after="0"/>
      </w:pPr>
      <w:r>
        <w:t>RMA item-level decisions: backend data model (MT-1565) and status calculation (MT-1566) in Dev Test; volume discount/unit price fix (MT-1562) in UAT.</w:t>
      </w:r>
    </w:p>
    <w:p>
      <w:pPr>
        <w:pStyle w:val="ListBullet"/>
        <w:spacing w:after="0"/>
      </w:pPr>
      <w:r>
        <w:t>New: 'Add Another' address bug (MT-1610), Send-a-Quote approval not registering customer in Identity (MT-1611, Dev Test), guest-user API for lead quotes (MT-1613), Playwright automation of Send Lead Quote (MT-1614), FE test automation migration to Playwright (MT-1612).</w:t>
      </w:r>
    </w:p>
    <w:p>
      <w:pPr>
        <w:pStyle w:val="ListBullet"/>
        <w:spacing w:after="0"/>
      </w:pPr>
      <w:r>
        <w:t>Owners assigned: MT-1606 (Shashi Prasad K), MT-1609 (Naman Bapna).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MT-1573 (7 Oct), MT-1545, MT-1579 (8 Oct), MT-1578, MT-1582 (9 Oct), MT-1586 (12 Oct), MT-1610 (13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chat, smoke regression and journey review not closing before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carry over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 / Nagamuni Valluri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Only 2 of 25 sprint tickets Done; sprint ends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v1.3 (15 Oct) scope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v1.3 release list from Ready for Prod/UAT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Send-a-Quote approval does not register customer in Identity – no welcome email (MT-1611)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customers not onboarded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Dev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Identity registration on Send-a-Quote approval (MT-1611)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welcome email / onboarding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(Identity)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 tax rate source (MT-1601)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(re-dated)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on checkout/success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Suganya Murugaraj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 (Ready for Prod: MT-1553, MT-1542, MT-1560; UAT: MT-1562, MT-1604, MT-1605, MT-1607)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2026; Send A Quote E2E test report (MT-1583) – 14 Oct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MT-1553 subtasks Ready for Prod; MT-1565 in Dev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MT-1586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MT-1586; confirm v1.3 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MT-1591, MT-1595 closed; MT-1608, MT-1610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MT-1545, MT-1610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MT-1545, MT-1610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MT-1551, MT-1552, MT-1570 in progress; MT-1562 in UAT; MT-1613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security assessment (MT-1552)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MT-1559 closed; MT-1614 in progress; MT-1609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MT-1609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 in Dev; MT-1583 in progress; MT-1603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MT-1582, MT-1583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MT-1594, MT-1612 in progress; MT-1578, MT-1579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chat tickets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or carry over live chat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v1.3 (15 Oct) release list – sprint ends tomorrow with 2 of 25 tickets Done.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or carry over overdue MT-1545, MT-1573, MT-1578, MT-1579, MT-1582, MT-1586, MT-1610.</w:t>
      </w:r>
    </w:p>
    <w:p>
      <w:pPr>
        <w:spacing w:after="0"/>
        <w:ind w:left="360"/>
      </w:pPr>
      <w:r>
        <w:t>2. UAT sign-off on MT-1562, MT-1604, MT-1605, MT-1607; prepare v1.3 release.</w:t>
      </w:r>
    </w:p>
    <w:p>
      <w:pPr>
        <w:spacing w:after="0"/>
        <w:ind w:left="360"/>
      </w:pPr>
      <w:r>
        <w:t>3. Fix MT-1611 (Identity registration on quote approval).</w:t>
      </w:r>
    </w:p>
    <w:p>
      <w:pPr>
        <w:spacing w:after="0"/>
        <w:ind w:left="360"/>
      </w:pPr>
      <w:r>
        <w:t>4. Close sprint and roll unfinished items into the next sprint.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19 tickets – 4 Done, 11 in Code Review, 4 in progress/testing. Functional regression, security and privacy stories (MR-1277, MR-1278, MR-1279) moved out of the sprint.</w:t>
      </w:r>
    </w:p>
    <w:p>
      <w:pPr>
        <w:pStyle w:val="ListBullet"/>
        <w:spacing w:after="0"/>
      </w:pPr>
      <w:r>
        <w:t>Closed today: New Home Page design &amp; API (MR-1169) incl. CMS API and content (MR-1173, MR-1174); next-sprint delivery plan (MR-1336); security subtasks MR-1287, MR-1289; hero text sizing (MR-1347); case study sections (MR-1334); Stay Informed checkbox (MR-1349); live chat design gaps (MR-1198).</w:t>
      </w:r>
    </w:p>
    <w:p>
      <w:pPr>
        <w:pStyle w:val="ListBullet"/>
        <w:spacing w:after="0"/>
      </w:pPr>
      <w:r>
        <w:t>Large move to Code Review: live chat (MR-754 and subtasks), chatbot QA (MR-1309), Project Genesis fixes (MR-1329–1332), cross-browser fixes incl. 404 redirect (MR-1319) and Events "Undefined" (MR-1351), and UI/animation subtasks (MR-1342–1345, MR-1348).</w:t>
      </w:r>
    </w:p>
    <w:p>
      <w:pPr>
        <w:pStyle w:val="ListBullet"/>
        <w:spacing w:after="0"/>
      </w:pPr>
      <w:r>
        <w:t>About page green screen before animation (MR-1320) flagged as Prod Bug.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MR-1288, MR-1315 (7 Oct), MR-1340 (9 Oct), MR-1290 (10 Oct), MR-1314 (7 Oct, now Code Review)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closes with open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carry over tomorrow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Saurabh Jain / 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36 Marketing tickets waiting in Code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bottleneck before 15 Oct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Prioritise reviews for MR-754 and MR-1341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About page green screen in production (MR-1320)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site issue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and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(MR-754) and UI/animation enhancements (MR-1341)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of the 36 Code Review tickets; MR-1349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reviews done for MR-754, MR-1341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closed (MR-1173, MR-1174, MR-1287, MR-1289, MR-1334); MR-1293, MR-1346, MR-1354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MR-1288, MR-1290, MR-1340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overdue security and footer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MR-1169, MR-1336, MR-1347, MR-1198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fix MR-1320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MR-1281–1285, MR-1291, MR-1295 To Do (stories moved out of sprint)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in next sprint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pStyle w:val="ListBullet"/>
        <w:spacing w:after="0"/>
      </w:pPr>
      <w:r>
        <w:t>Confirm regression, security and privacy stories (MR-1277–1279) for the next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Clear Code Review queue for MR-754 and MR-1341 (due 15 Oct).</w:t>
      </w:r>
    </w:p>
    <w:p>
      <w:pPr>
        <w:spacing w:after="0"/>
        <w:ind w:left="360"/>
      </w:pPr>
      <w:r>
        <w:t>2. Close or carry over overdue MR-1288, MR-1290, MR-1314, MR-1315, MR-1340.</w:t>
      </w:r>
    </w:p>
    <w:p>
      <w:pPr>
        <w:spacing w:after="0"/>
        <w:ind w:left="360"/>
      </w:pPr>
      <w:r>
        <w:t>3. Fix production bug MR-1320.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Oct 1st Sprint (5–15 Oct) started today; Sept 2nd Sprint closed.</w:t>
      </w:r>
    </w:p>
    <w:p>
      <w:pPr>
        <w:pStyle w:val="ListBullet"/>
        <w:spacing w:after="0"/>
      </w:pPr>
      <w:r>
        <w:t>Oct 1st Sprint open work: 40 tickets – 19 To Do, 10 in progress, 1 in code review, 5 deployed in Dev, 3 deployed in UAT, 2 tested in Dev.</w:t>
      </w:r>
    </w:p>
    <w:p>
      <w:pPr>
        <w:pStyle w:val="ListBullet"/>
        <w:spacing w:after="0"/>
      </w:pPr>
      <w:r>
        <w:t>Global search hidden behind header (USP-4232) tested in Dev; provider-tiles overlap fix (USP-4367) in code review; server modal validation (USP-4256) in progress; USP–CRM sync testing (USP-4265)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 of 40 open sprint tickets still To Do with 2 days to sprint end (15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goal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unstarted items to Oct 2nd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Payment option update (USP-4048, due 7 Oct) still in code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 flow delayed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Marketplace-provided AI server product list (USP-4245)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Deployed in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product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Server catalogue updates (USP-4245, USP-4251) in UAT – production by 30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1st Sprint end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USP-4220, USP-4232 tested in Dev; USP-4367 in code review; USP-4259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FE fixes by 15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USP-4245 in UAT; USP-4260 in Dev; USP-4256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sign-off on USP-4245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USP-4251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sign-off on USP-4251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USP-4265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USP–CRM sync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USP-4048 in code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code review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USP-4245 and USP-4251.</w:t>
      </w:r>
    </w:p>
    <w:p>
      <w:pPr>
        <w:spacing w:after="0"/>
        <w:ind w:left="360"/>
      </w:pPr>
      <w:r>
        <w:t>2. Complete code review of USP-4048 and USP-4367.</w:t>
      </w:r>
    </w:p>
    <w:p>
      <w:pPr>
        <w:spacing w:after="0"/>
        <w:ind w:left="360"/>
      </w:pPr>
      <w:r>
        <w:t>3. Move unstarted Oct 1st Sprint items to Oct 2nd Sprint.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10 tickets – 1 Done, 6 in progress/testing/UAT, 3 To Do.</w:t>
      </w:r>
    </w:p>
    <w:p>
      <w:pPr>
        <w:pStyle w:val="ListBullet"/>
        <w:spacing w:after="0"/>
      </w:pPr>
      <w:r>
        <w:t>FE end-to-end testing of MFA, profile, company info, deactivation, notifications and emails (ID-759) and cross-browser SSO testing (ID-757) in progress.</w:t>
      </w:r>
    </w:p>
    <w:p>
      <w:pPr>
        <w:pStyle w:val="ListBullet"/>
        <w:spacing w:after="0"/>
      </w:pPr>
      <w:r>
        <w:t>Klaviyo notifications not working in production (ID-758) – still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notifications not working in production (ID-758) –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not 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 immediately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Send-a-Quote approval not registering customer in Identity (MT-1611) – owned by Identity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welcome email for new Marketplace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Dev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stories not started; Retrospective ID-736 (due 15 Oct)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Will not complete this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ID-713 in UAT; session clear (ID-714), GDPR deletion (ID-747), Rafay SSO (ID-745)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ID-758 To Do; MT-1611 Dev Test; GDPR subtasks in Dev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ID-758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ID-758 and MT-1611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ID-757, ID-759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FE regression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ID-745, ID-714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Rafay SAML (ID-745)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Prioritise production Klaviyo notification failure (ID-758).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Klaviyo notifications in production (ID-758).</w:t>
      </w:r>
    </w:p>
    <w:p>
      <w:pPr>
        <w:spacing w:after="0"/>
        <w:ind w:left="360"/>
      </w:pPr>
      <w:r>
        <w:t>2. Close GDPR deletion and session clear for 15 Oct.</w:t>
      </w:r>
    </w:p>
    <w:p>
      <w:pPr>
        <w:spacing w:after="0"/>
        <w:ind w:left="360"/>
      </w:pPr>
      <w:r>
        <w:t>3. Move ID-721, ID-727, ID-736 to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