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Tables</w:t>
      </w:r>
    </w:p>
    <w:p>
      <w:r>
        <w:rPr>
          <w:b/>
        </w:rPr>
        <w:t xml:space="preserve">Table 1. </w:t>
      </w:r>
      <w:r>
        <w:rPr>
          <w:b w:val="0"/>
        </w:rPr>
        <w:t>Images per source.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</w:rPr>
              <w:t>Source</w:t>
            </w:r>
          </w:p>
        </w:tc>
        <w:tc>
          <w:tcPr>
            <w:tcW w:type="dxa" w:w="1080"/>
          </w:tcPr>
          <w:p>
            <w:r>
              <w:rPr>
                <w:b/>
              </w:rPr>
              <w:t>Raw files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Four-class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Deduplicated</w:t>
            </w:r>
          </w:p>
        </w:tc>
        <w:tc>
          <w:tcPr>
            <w:tcW w:type="dxa" w:w="1080"/>
          </w:tcPr>
          <w:p>
            <w:r>
              <w:rPr>
                <w:b/>
              </w:rPr>
              <w:t>Train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Validation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Test</w:t>
            </w:r>
          </w:p>
        </w:tc>
        <w:tc>
          <w:tcPr>
            <w:tcW w:type="dxa" w:w="1080"/>
          </w:tcPr>
          <w:p>
            <w:r>
              <w:rPr>
                <w:b/>
              </w:rPr>
              <w:t>Clean test</w:t>
            </w:r>
          </w:p>
        </w:tc>
      </w:tr>
      <w:tr>
        <w:tc>
          <w:tcPr>
            <w:tcW w:type="dxa" w:w="1080"/>
          </w:tcPr>
          <w:p>
            <w:r>
              <w:rPr>
                <w:b w:val="0"/>
              </w:rPr>
              <w:t>Figshare</w:t>
            </w:r>
          </w:p>
        </w:tc>
        <w:tc>
          <w:tcPr>
            <w:tcW w:type="dxa" w:w="1080"/>
          </w:tcPr>
          <w:p>
            <w:r>
              <w:rPr>
                <w:b w:val="0"/>
              </w:rPr>
              <w:t>3064</w:t>
            </w:r>
          </w:p>
        </w:tc>
        <w:tc>
          <w:tcPr>
            <w:tcW w:type="dxa" w:w="1080"/>
          </w:tcPr>
          <w:p>
            <w:r>
              <w:rPr>
                <w:b w:val="0"/>
              </w:rPr>
              <w:t>3064</w:t>
            </w:r>
          </w:p>
        </w:tc>
        <w:tc>
          <w:tcPr>
            <w:tcW w:type="dxa" w:w="1080"/>
          </w:tcPr>
          <w:p>
            <w:r>
              <w:rPr>
                <w:b w:val="0"/>
              </w:rPr>
              <w:t>3010</w:t>
            </w:r>
          </w:p>
        </w:tc>
        <w:tc>
          <w:tcPr>
            <w:tcW w:type="dxa" w:w="1080"/>
          </w:tcPr>
          <w:p>
            <w:r>
              <w:rPr>
                <w:b w:val="0"/>
              </w:rPr>
              <w:t>2029</w:t>
            </w:r>
          </w:p>
        </w:tc>
        <w:tc>
          <w:tcPr>
            <w:tcW w:type="dxa" w:w="1080"/>
          </w:tcPr>
          <w:p>
            <w:r>
              <w:rPr>
                <w:b w:val="0"/>
              </w:rPr>
              <w:t>336</w:t>
            </w:r>
          </w:p>
        </w:tc>
        <w:tc>
          <w:tcPr>
            <w:tcW w:type="dxa" w:w="1080"/>
          </w:tcPr>
          <w:p>
            <w:r>
              <w:rPr>
                <w:b w:val="0"/>
              </w:rPr>
              <w:t>645</w:t>
            </w:r>
          </w:p>
        </w:tc>
        <w:tc>
          <w:tcPr>
            <w:tcW w:type="dxa" w:w="1080"/>
          </w:tcPr>
          <w:p>
            <w:r>
              <w:rPr>
                <w:b w:val="0"/>
              </w:rPr>
              <w:t>644</w:t>
            </w:r>
          </w:p>
        </w:tc>
      </w:tr>
      <w:tr>
        <w:tc>
          <w:tcPr>
            <w:tcW w:type="dxa" w:w="1080"/>
          </w:tcPr>
          <w:p>
            <w:r>
              <w:rPr>
                <w:b w:val="0"/>
              </w:rPr>
              <w:t>SARTAJ</w:t>
            </w:r>
          </w:p>
        </w:tc>
        <w:tc>
          <w:tcPr>
            <w:tcW w:type="dxa" w:w="1080"/>
          </w:tcPr>
          <w:p>
            <w:r>
              <w:rPr>
                <w:b w:val="0"/>
              </w:rPr>
              <w:t>3264</w:t>
            </w:r>
          </w:p>
        </w:tc>
        <w:tc>
          <w:tcPr>
            <w:tcW w:type="dxa" w:w="1080"/>
          </w:tcPr>
          <w:p>
            <w:r>
              <w:rPr>
                <w:b w:val="0"/>
              </w:rPr>
              <w:t>3264</w:t>
            </w:r>
          </w:p>
        </w:tc>
        <w:tc>
          <w:tcPr>
            <w:tcW w:type="dxa" w:w="1080"/>
          </w:tcPr>
          <w:p>
            <w:r>
              <w:rPr>
                <w:b w:val="0"/>
              </w:rPr>
              <w:t>505</w:t>
            </w:r>
          </w:p>
        </w:tc>
        <w:tc>
          <w:tcPr>
            <w:tcW w:type="dxa" w:w="1080"/>
          </w:tcPr>
          <w:p>
            <w:r>
              <w:rPr>
                <w:b w:val="0"/>
              </w:rPr>
              <w:t>351</w:t>
            </w:r>
          </w:p>
        </w:tc>
        <w:tc>
          <w:tcPr>
            <w:tcW w:type="dxa" w:w="1080"/>
          </w:tcPr>
          <w:p>
            <w:r>
              <w:rPr>
                <w:b w:val="0"/>
              </w:rPr>
              <w:t>52</w:t>
            </w:r>
          </w:p>
        </w:tc>
        <w:tc>
          <w:tcPr>
            <w:tcW w:type="dxa" w:w="1080"/>
          </w:tcPr>
          <w:p>
            <w:r>
              <w:rPr>
                <w:b w:val="0"/>
              </w:rPr>
              <w:t>102</w:t>
            </w:r>
          </w:p>
        </w:tc>
        <w:tc>
          <w:tcPr>
            <w:tcW w:type="dxa" w:w="1080"/>
          </w:tcPr>
          <w:p>
            <w:r>
              <w:rPr>
                <w:b w:val="0"/>
              </w:rPr>
              <w:t>97</w:t>
            </w:r>
          </w:p>
        </w:tc>
      </w:tr>
      <w:tr>
        <w:tc>
          <w:tcPr>
            <w:tcW w:type="dxa" w:w="1080"/>
          </w:tcPr>
          <w:p>
            <w:r>
              <w:rPr>
                <w:b w:val="0"/>
              </w:rPr>
              <w:t>Br35H</w:t>
            </w:r>
          </w:p>
        </w:tc>
        <w:tc>
          <w:tcPr>
            <w:tcW w:type="dxa" w:w="1080"/>
          </w:tcPr>
          <w:p>
            <w:r>
              <w:rPr>
                <w:b w:val="0"/>
              </w:rPr>
              <w:t>3861</w:t>
            </w:r>
          </w:p>
        </w:tc>
        <w:tc>
          <w:tcPr>
            <w:tcW w:type="dxa" w:w="1080"/>
          </w:tcPr>
          <w:p>
            <w:r>
              <w:rPr>
                <w:b w:val="0"/>
              </w:rPr>
              <w:t>1500</w:t>
            </w:r>
          </w:p>
        </w:tc>
        <w:tc>
          <w:tcPr>
            <w:tcW w:type="dxa" w:w="1080"/>
          </w:tcPr>
          <w:p>
            <w:r>
              <w:rPr>
                <w:b w:val="0"/>
              </w:rPr>
              <w:t>330</w:t>
            </w:r>
          </w:p>
        </w:tc>
        <w:tc>
          <w:tcPr>
            <w:tcW w:type="dxa" w:w="1080"/>
          </w:tcPr>
          <w:p>
            <w:r>
              <w:rPr>
                <w:b w:val="0"/>
              </w:rPr>
              <w:t>230</w:t>
            </w:r>
          </w:p>
        </w:tc>
        <w:tc>
          <w:tcPr>
            <w:tcW w:type="dxa" w:w="1080"/>
          </w:tcPr>
          <w:p>
            <w:r>
              <w:rPr>
                <w:b w:val="0"/>
              </w:rPr>
              <w:t>34</w:t>
            </w:r>
          </w:p>
        </w:tc>
        <w:tc>
          <w:tcPr>
            <w:tcW w:type="dxa" w:w="1080"/>
          </w:tcPr>
          <w:p>
            <w:r>
              <w:rPr>
                <w:b w:val="0"/>
              </w:rPr>
              <w:t>66</w:t>
            </w:r>
          </w:p>
        </w:tc>
        <w:tc>
          <w:tcPr>
            <w:tcW w:type="dxa" w:w="1080"/>
          </w:tcPr>
          <w:p>
            <w:r>
              <w:rPr>
                <w:b w:val="0"/>
              </w:rPr>
              <w:t>6</w:t>
            </w:r>
          </w:p>
        </w:tc>
      </w:tr>
      <w:tr>
        <w:tc>
          <w:tcPr>
            <w:tcW w:type="dxa" w:w="1080"/>
          </w:tcPr>
          <w:p>
            <w:r>
              <w:rPr>
                <w:b w:val="0"/>
              </w:rPr>
              <w:t>Total</w:t>
            </w:r>
          </w:p>
        </w:tc>
        <w:tc>
          <w:tcPr>
            <w:tcW w:type="dxa" w:w="1080"/>
          </w:tcPr>
          <w:p>
            <w:r>
              <w:rPr>
                <w:b w:val="0"/>
              </w:rPr>
              <w:t>10,189</w:t>
            </w:r>
          </w:p>
        </w:tc>
        <w:tc>
          <w:tcPr>
            <w:tcW w:type="dxa" w:w="1080"/>
          </w:tcPr>
          <w:p>
            <w:r>
              <w:rPr>
                <w:b w:val="0"/>
              </w:rPr>
              <w:t>7828</w:t>
            </w:r>
          </w:p>
        </w:tc>
        <w:tc>
          <w:tcPr>
            <w:tcW w:type="dxa" w:w="1080"/>
          </w:tcPr>
          <w:p>
            <w:r>
              <w:rPr>
                <w:b w:val="0"/>
              </w:rPr>
              <w:t>3845</w:t>
            </w:r>
          </w:p>
        </w:tc>
        <w:tc>
          <w:tcPr>
            <w:tcW w:type="dxa" w:w="1080"/>
          </w:tcPr>
          <w:p>
            <w:r>
              <w:rPr>
                <w:b w:val="0"/>
              </w:rPr>
              <w:t>2610</w:t>
            </w:r>
          </w:p>
        </w:tc>
        <w:tc>
          <w:tcPr>
            <w:tcW w:type="dxa" w:w="1080"/>
          </w:tcPr>
          <w:p>
            <w:r>
              <w:rPr>
                <w:b w:val="0"/>
              </w:rPr>
              <w:t>422</w:t>
            </w:r>
          </w:p>
        </w:tc>
        <w:tc>
          <w:tcPr>
            <w:tcW w:type="dxa" w:w="1080"/>
          </w:tcPr>
          <w:p>
            <w:r>
              <w:rPr>
                <w:b w:val="0"/>
              </w:rPr>
              <w:t>813</w:t>
            </w:r>
          </w:p>
        </w:tc>
        <w:tc>
          <w:tcPr>
            <w:tcW w:type="dxa" w:w="1080"/>
          </w:tcPr>
          <w:p>
            <w:r>
              <w:rPr>
                <w:b w:val="0"/>
              </w:rPr>
              <w:t>747</w:t>
            </w:r>
          </w:p>
        </w:tc>
      </w:tr>
    </w:tbl>
    <w:p/>
    <w:p>
      <w:r>
        <w:rPr>
          <w:b/>
        </w:rPr>
        <w:t xml:space="preserve">Table 2. </w:t>
      </w:r>
      <w:r>
        <w:rPr>
          <w:b w:val="0"/>
        </w:rPr>
        <w:t>Training and audit settings.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Setting</w:t>
            </w:r>
          </w:p>
        </w:tc>
        <w:tc>
          <w:tcPr>
            <w:tcW w:type="dxa" w:w="4320"/>
          </w:tcPr>
          <w:p>
            <w:r>
              <w:rPr>
                <w:b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Model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ResNet-18, ImageNet weights, one-channel stem, frozen BatchNorm statistics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Input and augmentation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128×128 pixels, random horizontal flip with probability 0.5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Optimiser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SGD, momentum 0.9, no weight decay, cosine decay over rounds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Learning rate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0.02 central, 0.003 or 0.01 federated (selected at seed 0)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Rounds and local steps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T=100, S=10 (one local epoch at q=0.1)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Clipping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C=1 per example or unit under DP, global norm 1.0 without DP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Noise multiplier σ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12.885, 4.832, 2.179, 1.353, 0.922, 0.673 for ε of 1, 3, 8, 16, 32, 64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Model selection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round with the lowest validation loss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Seeds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1 to 5 reported, 0 for selection only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Membership audit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16 shadow models per target configuration</w:t>
            </w:r>
          </w:p>
        </w:tc>
      </w:tr>
    </w:tbl>
    <w:p/>
    <w:p>
      <w:r>
        <w:rPr>
          <w:b/>
        </w:rPr>
        <w:t xml:space="preserve">Table 3. </w:t>
      </w:r>
      <w:r>
        <w:rPr>
          <w:b w:val="0"/>
        </w:rPr>
        <w:t>Clean-set balanced accuracy, mean (95% CI) over five seeds.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Setting</w:t>
            </w:r>
          </w:p>
        </w:tc>
        <w:tc>
          <w:tcPr>
            <w:tcW w:type="dxa" w:w="1440"/>
          </w:tcPr>
          <w:p>
            <w:r>
              <w:rPr>
                <w:b/>
              </w:rPr>
              <w:t>No DP</w:t>
            </w:r>
          </w:p>
        </w:tc>
        <w:tc>
          <w:tcPr>
            <w:tcW w:type="dxa" w:w="1440"/>
          </w:tcPr>
          <w:p>
            <w:r>
              <w:rPr>
                <w:b/>
              </w:rPr>
              <w:t>Clip only</w:t>
            </w:r>
          </w:p>
        </w:tc>
        <w:tc>
          <w:tcPr>
            <w:tcW w:type="dxa" w:w="1440"/>
          </w:tcPr>
          <w:p>
            <w:r>
              <w:rPr>
                <w:b/>
              </w:rPr>
              <w:t>ε = 8</w:t>
            </w:r>
          </w:p>
        </w:tc>
        <w:tc>
          <w:tcPr>
            <w:tcW w:type="dxa" w:w="1440"/>
          </w:tcPr>
          <w:p>
            <w:r>
              <w:rPr>
                <w:b/>
              </w:rPr>
              <w:t>ε = 3</w:t>
            </w:r>
          </w:p>
        </w:tc>
        <w:tc>
          <w:tcPr>
            <w:tcW w:type="dxa" w:w="1440"/>
          </w:tcPr>
          <w:p>
            <w:r>
              <w:rPr>
                <w:b/>
              </w:rPr>
              <w:t>ε = 1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</w:rPr>
              <w:t>Central, image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0.908 (0.894, 0.921)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0.845 (0.818, 0.871)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0.778 (0.739, 0.818)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0.648 (0.572, 0.723)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0.326 (0.272, 0.379)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</w:rPr>
              <w:t>Central, patient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0.908 (0.894, 0.921)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0.872 (0.852, 0.891)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0.337 (0.284, 0.390)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0.251 (0.248, 0.253)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not run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</w:rPr>
              <w:t>FedAvg, natural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0.841 (0.833, 0.848)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not run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0.765 (0.731, 0.800)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0.674 (0.659, 0.688)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0.525 (0.463, 0.586)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</w:rPr>
              <w:t>FedAvg, Dir. 0.5</w:t>
            </w:r>
            <w:r>
              <w:rPr>
                <w:b w:val="0"/>
                <w:vertAlign w:val="superscript"/>
              </w:rPr>
              <w:t>a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0.870 (0.852, 0.887)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not run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0.669 (0.626, 0.712)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0.590 (0.548, 0.631)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0.331 (0.280, 0.383)</w:t>
            </w:r>
          </w:p>
        </w:tc>
      </w:tr>
    </w:tbl>
    <w:p>
      <w:r>
        <w:rPr>
          <w:b w:val="0"/>
          <w:sz w:val="18"/>
          <w:vertAlign w:val="superscript"/>
        </w:rPr>
        <w:t>a</w:t>
      </w:r>
      <w:r>
        <w:rPr>
          <w:b w:val="0"/>
          <w:sz w:val="18"/>
        </w:rPr>
        <w:t>Dirichlet partition with α=0.5 and K=10 clients. Image and patient name the privacy unit of central training.</w:t>
      </w:r>
    </w:p>
    <w:p/>
    <w:p>
      <w:r>
        <w:rPr>
          <w:b/>
        </w:rPr>
        <w:t xml:space="preserve">Table 4. </w:t>
      </w:r>
      <w:r>
        <w:rPr>
          <w:b w:val="0"/>
        </w:rPr>
        <w:t>Clean-set sensitivity per class, mean over five seeds.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Training</w:t>
            </w:r>
          </w:p>
        </w:tc>
        <w:tc>
          <w:tcPr>
            <w:tcW w:type="dxa" w:w="1234"/>
          </w:tcPr>
          <w:p>
            <w:r>
              <w:rPr>
                <w:b/>
              </w:rPr>
              <w:t>Setting</w:t>
            </w:r>
          </w:p>
        </w:tc>
        <w:tc>
          <w:tcPr>
            <w:tcW w:type="dxa" w:w="1234"/>
          </w:tcPr>
          <w:p>
            <w:r>
              <w:rPr>
                <w:b/>
              </w:rPr>
              <w:t>Glioma</w:t>
            </w:r>
          </w:p>
        </w:tc>
        <w:tc>
          <w:tcPr>
            <w:tcW w:type="dxa" w:w="1234"/>
          </w:tcPr>
          <w:p>
            <w:r>
              <w:rPr>
                <w:b/>
              </w:rPr>
              <w:t>Meningioma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 tumour</w:t>
            </w:r>
          </w:p>
        </w:tc>
        <w:tc>
          <w:tcPr>
            <w:tcW w:type="dxa" w:w="1234"/>
          </w:tcPr>
          <w:p>
            <w:r>
              <w:rPr>
                <w:b/>
              </w:rPr>
              <w:t>Pituitary</w:t>
            </w:r>
          </w:p>
        </w:tc>
        <w:tc>
          <w:tcPr>
            <w:tcW w:type="dxa" w:w="1234"/>
          </w:tcPr>
          <w:p>
            <w:r>
              <w:rPr>
                <w:b/>
              </w:rPr>
              <w:t>Missed</w:t>
            </w:r>
          </w:p>
        </w:tc>
      </w:tr>
      <w:tr>
        <w:tc>
          <w:tcPr>
            <w:tcW w:type="dxa" w:w="1234"/>
          </w:tcPr>
          <w:p>
            <w:r>
              <w:rPr>
                <w:b w:val="0"/>
              </w:rPr>
              <w:t>Central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No DP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0.880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0.861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0.913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0.976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0.016</w:t>
            </w:r>
          </w:p>
        </w:tc>
      </w:tr>
      <w:tr>
        <w:tc>
          <w:tcPr>
            <w:tcW w:type="dxa" w:w="1234"/>
          </w:tcPr>
          <w:p/>
        </w:tc>
        <w:tc>
          <w:tcPr>
            <w:tcW w:type="dxa" w:w="1234"/>
          </w:tcPr>
          <w:p>
            <w:r>
              <w:rPr>
                <w:b w:val="0"/>
              </w:rPr>
              <w:t>Clip only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0.883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0.711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0.800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0.986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0.025</w:t>
            </w:r>
          </w:p>
        </w:tc>
      </w:tr>
      <w:tr>
        <w:tc>
          <w:tcPr>
            <w:tcW w:type="dxa" w:w="1234"/>
          </w:tcPr>
          <w:p/>
        </w:tc>
        <w:tc>
          <w:tcPr>
            <w:tcW w:type="dxa" w:w="1234"/>
          </w:tcPr>
          <w:p>
            <w:r>
              <w:rPr>
                <w:b w:val="0"/>
              </w:rPr>
              <w:t>ε = 8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0.915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0.520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0.700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0.979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0.025</w:t>
            </w:r>
          </w:p>
        </w:tc>
      </w:tr>
      <w:tr>
        <w:tc>
          <w:tcPr>
            <w:tcW w:type="dxa" w:w="1234"/>
          </w:tcPr>
          <w:p/>
        </w:tc>
        <w:tc>
          <w:tcPr>
            <w:tcW w:type="dxa" w:w="1234"/>
          </w:tcPr>
          <w:p>
            <w:r>
              <w:rPr>
                <w:b w:val="0"/>
              </w:rPr>
              <w:t>ε = 3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0.922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0.178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0.587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0.905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0.042</w:t>
            </w:r>
          </w:p>
        </w:tc>
      </w:tr>
      <w:tr>
        <w:tc>
          <w:tcPr>
            <w:tcW w:type="dxa" w:w="1234"/>
          </w:tcPr>
          <w:p/>
        </w:tc>
        <w:tc>
          <w:tcPr>
            <w:tcW w:type="dxa" w:w="1234"/>
          </w:tcPr>
          <w:p>
            <w:r>
              <w:rPr>
                <w:b w:val="0"/>
              </w:rPr>
              <w:t>ε = 1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0.836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0.086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0.117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0.263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0.033</w:t>
            </w:r>
          </w:p>
        </w:tc>
      </w:tr>
      <w:tr>
        <w:tc>
          <w:tcPr>
            <w:tcW w:type="dxa" w:w="1234"/>
          </w:tcPr>
          <w:p/>
        </w:tc>
        <w:tc>
          <w:tcPr>
            <w:tcW w:type="dxa" w:w="1234"/>
          </w:tcPr>
          <w:p>
            <w:r>
              <w:rPr>
                <w:b w:val="0"/>
              </w:rPr>
              <w:t>Patient, ε = 64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0.787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0.711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0.873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0.911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0.038</w:t>
            </w:r>
          </w:p>
        </w:tc>
      </w:tr>
      <w:tr>
        <w:tc>
          <w:tcPr>
            <w:tcW w:type="dxa" w:w="1234"/>
          </w:tcPr>
          <w:p>
            <w:r>
              <w:rPr>
                <w:b w:val="0"/>
              </w:rPr>
              <w:t>FedAvg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No DP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0.893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0.802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0.687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0.981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0.010</w:t>
            </w:r>
          </w:p>
        </w:tc>
      </w:tr>
      <w:tr>
        <w:tc>
          <w:tcPr>
            <w:tcW w:type="dxa" w:w="1234"/>
          </w:tcPr>
          <w:p/>
        </w:tc>
        <w:tc>
          <w:tcPr>
            <w:tcW w:type="dxa" w:w="1234"/>
          </w:tcPr>
          <w:p>
            <w:r>
              <w:rPr>
                <w:b w:val="0"/>
              </w:rPr>
              <w:t>ε = 8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0.903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0.588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0.587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0.984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0.024</w:t>
            </w:r>
          </w:p>
        </w:tc>
      </w:tr>
      <w:tr>
        <w:tc>
          <w:tcPr>
            <w:tcW w:type="dxa" w:w="1234"/>
          </w:tcPr>
          <w:p/>
        </w:tc>
        <w:tc>
          <w:tcPr>
            <w:tcW w:type="dxa" w:w="1234"/>
          </w:tcPr>
          <w:p>
            <w:r>
              <w:rPr>
                <w:b w:val="0"/>
              </w:rPr>
              <w:t>Weight noise</w:t>
            </w:r>
            <w:r>
              <w:rPr>
                <w:b w:val="0"/>
                <w:vertAlign w:val="superscript"/>
              </w:rPr>
              <w:t>a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0.892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0.803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0.530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0.977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0.011</w:t>
            </w:r>
          </w:p>
        </w:tc>
      </w:tr>
    </w:tbl>
    <w:p>
      <w:r>
        <w:rPr>
          <w:b w:val="0"/>
          <w:sz w:val="18"/>
        </w:rPr>
        <w:t xml:space="preserve">Clean test images: 291 glioma, 188 meningioma, 60 no tumour, 208 pituitary. FedAvg on the natural partition. Missed, share of tumour images predicted as no tumour. </w:t>
      </w:r>
      <w:r>
        <w:rPr>
          <w:b w:val="0"/>
          <w:sz w:val="18"/>
          <w:vertAlign w:val="superscript"/>
        </w:rPr>
        <w:t>a</w:t>
      </w:r>
      <w:r>
        <w:rPr>
          <w:b w:val="0"/>
          <w:sz w:val="18"/>
        </w:rPr>
        <w:t>Unclipped noise, s=0.003. Intervals in Supplementary Table S21.</w:t>
      </w:r>
    </w:p>
    <w:p/>
    <w:p>
      <w:r>
        <w:rPr>
          <w:b/>
        </w:rPr>
        <w:t xml:space="preserve">Table 5. </w:t>
      </w:r>
      <w:r>
        <w:rPr>
          <w:b w:val="0"/>
        </w:rPr>
        <w:t>Online LiRA against FedAvg on the natural partition, mean (95% CI) over five targets.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Target</w:t>
            </w:r>
          </w:p>
        </w:tc>
        <w:tc>
          <w:tcPr>
            <w:tcW w:type="dxa" w:w="1234"/>
          </w:tcPr>
          <w:p>
            <w:r>
              <w:rPr>
                <w:b/>
              </w:rPr>
              <w:t>Bal. acc.</w:t>
            </w:r>
          </w:p>
        </w:tc>
        <w:tc>
          <w:tcPr>
            <w:tcW w:type="dxa" w:w="1234"/>
          </w:tcPr>
          <w:p>
            <w:r>
              <w:rPr>
                <w:b/>
              </w:rPr>
              <w:t>Image AUC</w:t>
            </w:r>
          </w:p>
        </w:tc>
        <w:tc>
          <w:tcPr>
            <w:tcW w:type="dxa" w:w="1234"/>
          </w:tcPr>
          <w:p>
            <w:r>
              <w:rPr>
                <w:b/>
              </w:rPr>
              <w:t>TPR, 1%</w:t>
            </w:r>
          </w:p>
        </w:tc>
        <w:tc>
          <w:tcPr>
            <w:tcW w:type="dxa" w:w="1234"/>
          </w:tcPr>
          <w:p>
            <w:r>
              <w:rPr>
                <w:b/>
              </w:rPr>
              <w:t>Matched</w:t>
            </w:r>
          </w:p>
        </w:tc>
        <w:tc>
          <w:tcPr>
            <w:tcW w:type="dxa" w:w="1234"/>
          </w:tcPr>
          <w:p>
            <w:r>
              <w:rPr>
                <w:b/>
              </w:rPr>
              <w:t>TPR, 0.1%</w:t>
            </w:r>
          </w:p>
        </w:tc>
        <w:tc>
          <w:tcPr>
            <w:tcW w:type="dxa" w:w="1234"/>
          </w:tcPr>
          <w:p>
            <w:r>
              <w:rPr>
                <w:b/>
              </w:rPr>
              <w:t>Patient AUC</w:t>
            </w:r>
          </w:p>
        </w:tc>
      </w:tr>
      <w:tr>
        <w:tc>
          <w:tcPr>
            <w:tcW w:type="dxa" w:w="1234"/>
          </w:tcPr>
          <w:p>
            <w:r>
              <w:rPr>
                <w:b w:val="0"/>
              </w:rPr>
              <w:t>No DP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0.841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0.666 (0.642, 0.689)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0.108 (0.081, 0.135)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0.111 (0.085, 0.138)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0.033 (0.019, 0.046)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0.805 (0.762, 0.848)</w:t>
            </w:r>
          </w:p>
        </w:tc>
      </w:tr>
      <w:tr>
        <w:tc>
          <w:tcPr>
            <w:tcW w:type="dxa" w:w="1234"/>
          </w:tcPr>
          <w:p>
            <w:r>
              <w:rPr>
                <w:b w:val="0"/>
              </w:rPr>
              <w:t>ε = 8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0.765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0.464 (0.448, 0.480)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0.017 (0.012, 0.022)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0.015 (0.007, 0.023)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0.006 (0.003, 0.008)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0.454 (0.427, 0.481)</w:t>
            </w:r>
          </w:p>
        </w:tc>
      </w:tr>
      <w:tr>
        <w:tc>
          <w:tcPr>
            <w:tcW w:type="dxa" w:w="1234"/>
          </w:tcPr>
          <w:p>
            <w:r>
              <w:rPr>
                <w:b w:val="0"/>
              </w:rPr>
              <w:t>ε = 3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0.674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0.545 (0.522, 0.567)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0.015 (0.008, 0.023)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0.013 (0.003, 0.023)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0.003 (0.002, 0.005)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0.567 (0.529, 0.605)</w:t>
            </w:r>
          </w:p>
        </w:tc>
      </w:tr>
      <w:tr>
        <w:tc>
          <w:tcPr>
            <w:tcW w:type="dxa" w:w="1234"/>
          </w:tcPr>
          <w:p>
            <w:r>
              <w:rPr>
                <w:b w:val="0"/>
              </w:rPr>
              <w:t>ε = 1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0.525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0.479 (0.469, 0.489)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0.010 (0.006, 0.015)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0.010 (0.006, 0.015)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0.003 (0.000, 0.005)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0.457 (0.413, 0.500)</w:t>
            </w:r>
          </w:p>
        </w:tc>
      </w:tr>
      <w:tr>
        <w:tc>
          <w:tcPr>
            <w:tcW w:type="dxa" w:w="1234"/>
          </w:tcPr>
          <w:p>
            <w:r>
              <w:rPr>
                <w:b w:val="0"/>
              </w:rPr>
              <w:t>Weight noise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0.801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0.594 (0.572, 0.616)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0.045 (0.038, 0.051)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0.047 (0.036, 0.057)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0.016 (0.012, 0.020)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0.745 (0.713, 0.778)</w:t>
            </w:r>
          </w:p>
        </w:tc>
      </w:tr>
      <w:tr>
        <w:tc>
          <w:tcPr>
            <w:tcW w:type="dxa" w:w="1234"/>
          </w:tcPr>
          <w:p>
            <w:r>
              <w:rPr>
                <w:b w:val="0"/>
              </w:rPr>
              <w:t>Diverged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0.254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0.474 (0.437, 0.511)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0.038 (0.023, 0.053)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0.024 (0.010, 0.037)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0.003 (0.002, 0.003)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0.518 (0.497, 0.539)</w:t>
            </w:r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