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b21ad7pmlka" w:id="0"/>
      <w:bookmarkEnd w:id="0"/>
      <w:r w:rsidDel="00000000" w:rsidR="00000000" w:rsidRPr="00000000">
        <w:rPr>
          <w:b w:val="1"/>
          <w:color w:val="000000"/>
          <w:sz w:val="26"/>
          <w:szCs w:val="26"/>
          <w:rtl w:val="0"/>
        </w:rPr>
        <w:t xml:space="preserve">Mini Project: IMDb Rating Prediction Using Machine Learning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predict the IMDb ratings of TV shows based on various features such as movie name, genre, year of release, and the number of votes. The goal is to build a Machine Learning model that can predict the IMDb rating of a given show or movie, using historical data from the IMDb Top 250 dataset.</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b w:val="1"/>
          <w:rtl w:val="0"/>
        </w:rPr>
        <w:t xml:space="preserve">Dataset Link:</w:t>
        <w:br w:type="textWrapping"/>
      </w:r>
      <w:hyperlink r:id="rId6">
        <w:r w:rsidDel="00000000" w:rsidR="00000000" w:rsidRPr="00000000">
          <w:rPr>
            <w:color w:val="1155cc"/>
            <w:u w:val="single"/>
            <w:rtl w:val="0"/>
          </w:rPr>
          <w:t xml:space="preserve">IMDb Top 250 Shows Dataset</w:t>
        </w:r>
      </w:hyperlink>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g7123hrm8p9" w:id="1"/>
      <w:bookmarkEnd w:id="1"/>
      <w:r w:rsidDel="00000000" w:rsidR="00000000" w:rsidRPr="00000000">
        <w:rPr>
          <w:b w:val="1"/>
          <w:color w:val="000000"/>
          <w:sz w:val="26"/>
          <w:szCs w:val="26"/>
          <w:rtl w:val="0"/>
        </w:rPr>
        <w:t xml:space="preserve">Project Requirements:</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Python Libraries:</w:t>
        <w:br w:type="textWrapping"/>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data manipulation.</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for data visualization.</w:t>
        <w:br w:type="textWrapping"/>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for machine learning models and preprocessing.</w:t>
        <w:br w:type="textWrapping"/>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numerical operations.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Modeling Approach:</w:t>
        <w:br w:type="textWrapping"/>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Use Machine Learning models to predict IMDb ratings.</w:t>
        <w:br w:type="textWrapping"/>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Try different models Various Machine Learning Models.</w:t>
        <w:br w:type="textWrapping"/>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Perform model evaluation using metrics like Mean Absolute Error (MAE), Mean Squared Error (MSE), and R-squared.</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pbyu0pe4kmdo"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x6vj9i7jchsm" w:id="3"/>
      <w:bookmarkEnd w:id="3"/>
      <w:r w:rsidDel="00000000" w:rsidR="00000000" w:rsidRPr="00000000">
        <w:rPr>
          <w:b w:val="1"/>
          <w:color w:val="000000"/>
          <w:sz w:val="26"/>
          <w:szCs w:val="26"/>
          <w:rtl w:val="0"/>
        </w:rPr>
        <w:t xml:space="preserve">Project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xa13r6rjca" w:id="4"/>
      <w:bookmarkEnd w:id="4"/>
      <w:r w:rsidDel="00000000" w:rsidR="00000000" w:rsidRPr="00000000">
        <w:rPr>
          <w:b w:val="1"/>
          <w:color w:val="000000"/>
          <w:sz w:val="22"/>
          <w:szCs w:val="22"/>
          <w:rtl w:val="0"/>
        </w:rPr>
        <w:t xml:space="preserve">1. Data Loading, Exploration and Preprocessing:</w:t>
      </w:r>
    </w:p>
    <w:p w:rsidR="00000000" w:rsidDel="00000000" w:rsidP="00000000" w:rsidRDefault="00000000" w:rsidRPr="00000000" w14:paraId="00000018">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Explore and prepare the data for modeling.</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Load the dataset and examine its structure (check for missing values, data types, and basic statistics).</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Understand the features: Title, Genre, Year, Votes, and Rating.</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Convert categorical features (like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into numerical features using techniques such as one-hot encoding.</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Handle missing values (if any) and outliers.</w:t>
        <w:br w:type="textWrapping"/>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tl w:val="0"/>
        </w:rPr>
        <w:t xml:space="preserve">Check for any correlations between the features and the target variable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yrhofw2mds2t" w:id="5"/>
      <w:bookmarkEnd w:id="5"/>
      <w:r w:rsidDel="00000000" w:rsidR="00000000" w:rsidRPr="00000000">
        <w:rPr>
          <w:b w:val="1"/>
          <w:color w:val="000000"/>
          <w:sz w:val="22"/>
          <w:szCs w:val="22"/>
          <w:rtl w:val="0"/>
        </w:rPr>
        <w:t xml:space="preserve">2. Data Visualization: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Visualize the relationships between different variables to gain insights.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Create a scatter plot to show the relationship between the number of votes and IMDb ratings.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Plot the distribution of the target variable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to understand its spread.</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Visualize the correlation heatmap between all the numeric variables.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Create bar charts to analyze the distribution of movies across different genres, and how each genre correlates with the ratings.</w:t>
        <w:br w:type="textWrapp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lny1b33lytki" w:id="6"/>
      <w:bookmarkEnd w:id="6"/>
      <w:r w:rsidDel="00000000" w:rsidR="00000000" w:rsidRPr="00000000">
        <w:rPr>
          <w:b w:val="1"/>
          <w:color w:val="000000"/>
          <w:sz w:val="22"/>
          <w:szCs w:val="22"/>
          <w:rtl w:val="0"/>
        </w:rPr>
        <w:t xml:space="preserve">3. Feature Engineering:</w:t>
      </w:r>
    </w:p>
    <w:p w:rsidR="00000000" w:rsidDel="00000000" w:rsidP="00000000" w:rsidRDefault="00000000" w:rsidRPr="00000000" w14:paraId="00000029">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Create useful features that could improve the model's performance.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Extract the year from the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column and categorize it into different time ranges (e.g., 1990-2000, 2000-2010).</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Process the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column and one-hot encode it (since the genre is categorical and can have multiple values).</w:t>
        <w:br w:type="textWrapping"/>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Consider dropping or transforming features that might not be useful (like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which may not provide predictive value).</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hxyetrbg2ik" w:id="7"/>
      <w:bookmarkEnd w:id="7"/>
      <w:r w:rsidDel="00000000" w:rsidR="00000000" w:rsidRPr="00000000">
        <w:rPr>
          <w:b w:val="1"/>
          <w:color w:val="000000"/>
          <w:sz w:val="22"/>
          <w:szCs w:val="22"/>
          <w:rtl w:val="0"/>
        </w:rPr>
        <w:t xml:space="preserve">4. Splitting the Dataset:</w:t>
      </w:r>
    </w:p>
    <w:p w:rsidR="00000000" w:rsidDel="00000000" w:rsidP="00000000" w:rsidRDefault="00000000" w:rsidRPr="00000000" w14:paraId="0000002F">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Prepare the data for training and testing.</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Split the data into training and testing datasets (e.g., 80% training and 20% testing).</w:t>
        <w:br w:type="textWrapping"/>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rtl w:val="0"/>
        </w:rPr>
        <w:t xml:space="preserve">Normalize or scale numeric features (e.g., </w:t>
      </w:r>
      <w:r w:rsidDel="00000000" w:rsidR="00000000" w:rsidRPr="00000000">
        <w:rPr>
          <w:rFonts w:ascii="Roboto Mono" w:cs="Roboto Mono" w:eastAsia="Roboto Mono" w:hAnsi="Roboto Mono"/>
          <w:color w:val="188038"/>
          <w:rtl w:val="0"/>
        </w:rPr>
        <w:t xml:space="preserve">Votes</w:t>
      </w:r>
      <w:r w:rsidDel="00000000" w:rsidR="00000000" w:rsidRPr="00000000">
        <w:rPr>
          <w:rtl w:val="0"/>
        </w:rPr>
        <w:t xml:space="preserve">) to ensure the model performs optimally.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qgcxpscrugj" w:id="8"/>
      <w:bookmarkEnd w:id="8"/>
      <w:r w:rsidDel="00000000" w:rsidR="00000000" w:rsidRPr="00000000">
        <w:rPr>
          <w:b w:val="1"/>
          <w:color w:val="000000"/>
          <w:sz w:val="22"/>
          <w:szCs w:val="22"/>
          <w:rtl w:val="0"/>
        </w:rPr>
        <w:t xml:space="preserve">5. Model Building:</w:t>
      </w:r>
    </w:p>
    <w:p w:rsidR="00000000" w:rsidDel="00000000" w:rsidP="00000000" w:rsidRDefault="00000000" w:rsidRPr="00000000" w14:paraId="00000035">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Train different Machine Learning models and compare their performance.</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z67o8aegrkig" w:id="9"/>
      <w:bookmarkEnd w:id="9"/>
      <w:r w:rsidDel="00000000" w:rsidR="00000000" w:rsidRPr="00000000">
        <w:rPr>
          <w:b w:val="1"/>
          <w:color w:val="000000"/>
          <w:sz w:val="22"/>
          <w:szCs w:val="22"/>
          <w:rtl w:val="0"/>
        </w:rPr>
        <w:t xml:space="preserve">6. Model Evaluation:</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Evaluate model performance using appropriate metrics.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Evaluate the models using Mean Absolute Error (MAE), Mean Squared Error (MSE), and R-squared.</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Compare the results of different models and identify the one that performs the best.</w:t>
        <w:br w:type="textWrapping"/>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Use residual plots to check the model's prediction errors.</w:t>
        <w:br w:type="textWrapping"/>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nxxqtgo7uckb" w:id="10"/>
      <w:bookmarkEnd w:id="10"/>
      <w:r w:rsidDel="00000000" w:rsidR="00000000" w:rsidRPr="00000000">
        <w:rPr>
          <w:b w:val="1"/>
          <w:color w:val="000000"/>
          <w:sz w:val="22"/>
          <w:szCs w:val="22"/>
          <w:rtl w:val="0"/>
        </w:rPr>
        <w:t xml:space="preserve">7. Hyperparameter Tuning:</w:t>
      </w:r>
    </w:p>
    <w:p w:rsidR="00000000" w:rsidDel="00000000" w:rsidP="00000000" w:rsidRDefault="00000000" w:rsidRPr="00000000" w14:paraId="00000041">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Optimize the performance of the models.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rtl w:val="0"/>
        </w:rPr>
        <w:t xml:space="preserve">Perform hyperparameter tuning using techniques like Grid Search or Random Search to find the best set of parameters for the models.</w:t>
        <w:br w:type="textWrapping"/>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rtl w:val="0"/>
        </w:rPr>
        <w:t xml:space="preserve">Tune parameters like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learning_rate</w:t>
      </w:r>
      <w:r w:rsidDel="00000000" w:rsidR="00000000" w:rsidRPr="00000000">
        <w:rPr>
          <w:rtl w:val="0"/>
        </w:rPr>
        <w:t xml:space="preserve"> etc….</w:t>
      </w:r>
    </w:p>
    <w:p w:rsidR="00000000" w:rsidDel="00000000" w:rsidP="00000000" w:rsidRDefault="00000000" w:rsidRPr="00000000" w14:paraId="00000045">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dgv6ayw406q7" w:id="11"/>
      <w:bookmarkEnd w:id="11"/>
      <w:r w:rsidDel="00000000" w:rsidR="00000000" w:rsidRPr="00000000">
        <w:rPr>
          <w:b w:val="1"/>
          <w:color w:val="000000"/>
          <w:sz w:val="22"/>
          <w:szCs w:val="22"/>
          <w:rtl w:val="0"/>
        </w:rPr>
        <w:t xml:space="preserve">8. Predictions and Final Model:</w:t>
      </w:r>
    </w:p>
    <w:p w:rsidR="00000000" w:rsidDel="00000000" w:rsidP="00000000" w:rsidRDefault="00000000" w:rsidRPr="00000000" w14:paraId="00000047">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Use the best-performing model to make predictions on unseen data.</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tl w:val="0"/>
        </w:rPr>
        <w:t xml:space="preserve">Apply the final model to predict IMDb ratings for TV shows in the test dataset.</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Analyze the predicted ratings and compare them with the actual ratings.</w:t>
        <w:br w:type="textWrapping"/>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Visualize predictions vs actual ratings using a scatter plot.</w:t>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5vrd8bpwmen7" w:id="12"/>
      <w:bookmarkEnd w:id="12"/>
      <w:r w:rsidDel="00000000" w:rsidR="00000000" w:rsidRPr="00000000">
        <w:rPr>
          <w:b w:val="1"/>
          <w:color w:val="000000"/>
          <w:sz w:val="22"/>
          <w:szCs w:val="22"/>
          <w:rtl w:val="0"/>
        </w:rPr>
        <w:t xml:space="preserve">9. Model Interpretation and Conclusion:</w:t>
      </w:r>
    </w:p>
    <w:p w:rsidR="00000000" w:rsidDel="00000000" w:rsidP="00000000" w:rsidRDefault="00000000" w:rsidRPr="00000000" w14:paraId="0000004F">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Interpret the results and conclude the project.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rtl w:val="0"/>
        </w:rPr>
        <w:t xml:space="preserve">Discuss the importance of different features in predicting IMDb ratings.</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tl w:val="0"/>
        </w:rPr>
        <w:t xml:space="preserve">Provide a final comparison of model performances and justify the choice of the best model.</w:t>
        <w:br w:type="textWrapping"/>
      </w:r>
    </w:p>
    <w:p w:rsidR="00000000" w:rsidDel="00000000" w:rsidP="00000000" w:rsidRDefault="00000000" w:rsidRPr="00000000" w14:paraId="00000053">
      <w:pPr>
        <w:numPr>
          <w:ilvl w:val="0"/>
          <w:numId w:val="9"/>
        </w:numPr>
        <w:spacing w:after="240" w:before="0" w:beforeAutospacing="0" w:lineRule="auto"/>
        <w:ind w:left="720" w:hanging="360"/>
      </w:pPr>
      <w:r w:rsidDel="00000000" w:rsidR="00000000" w:rsidRPr="00000000">
        <w:rPr>
          <w:rtl w:val="0"/>
        </w:rPr>
        <w:t xml:space="preserve">Highlight the potential improvements or additional features that could be explored to enhance prediction accuracy.</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k1zno5sukc2" w:id="13"/>
      <w:bookmarkEnd w:id="13"/>
      <w:r w:rsidDel="00000000" w:rsidR="00000000" w:rsidRPr="00000000">
        <w:rPr>
          <w:b w:val="1"/>
          <w:color w:val="000000"/>
          <w:sz w:val="26"/>
          <w:szCs w:val="26"/>
          <w:rtl w:val="0"/>
        </w:rPr>
        <w:t xml:space="preserve">Expected Outcomes:</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b w:val="1"/>
          <w:rtl w:val="0"/>
        </w:rPr>
        <w:t xml:space="preserve">Data Exploration and Preprocessing:</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Cleaned data ready for modeling with categorical features transformed and numerical features scaled.</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Model Development:</w:t>
        <w:br w:type="textWrapping"/>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Different Machine Learning Models</w:t>
      </w:r>
      <w:r w:rsidDel="00000000" w:rsidR="00000000" w:rsidRPr="00000000">
        <w:rPr>
          <w:rtl w:val="0"/>
        </w:rPr>
        <w:t xml:space="preserve"> built and evaluated.</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Model Evaluation:</w:t>
        <w:br w:type="textWrapping"/>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Identification of the best model based on evaluation metrics and performance.</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Prediction Insights:</w:t>
        <w:br w:type="textWrapping"/>
      </w:r>
    </w:p>
    <w:p w:rsidR="00000000" w:rsidDel="00000000" w:rsidP="00000000" w:rsidRDefault="00000000" w:rsidRPr="00000000" w14:paraId="0000005C">
      <w:pPr>
        <w:numPr>
          <w:ilvl w:val="1"/>
          <w:numId w:val="1"/>
        </w:numPr>
        <w:spacing w:after="240" w:before="0" w:beforeAutospacing="0" w:lineRule="auto"/>
        <w:ind w:left="1440" w:hanging="360"/>
      </w:pPr>
      <w:r w:rsidDel="00000000" w:rsidR="00000000" w:rsidRPr="00000000">
        <w:rPr>
          <w:rtl w:val="0"/>
        </w:rPr>
        <w:t xml:space="preserve">Predictions for IMDb ratings with detailed error analysis.</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rkavelrajaj/imdb-top-250-sh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