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93203" w14:textId="78806EAD" w:rsidR="00331A1E" w:rsidRDefault="00331A1E">
      <w:pPr>
        <w:rPr>
          <w:rFonts w:ascii="Times New Roman" w:eastAsia="Times New Roman" w:hAnsi="Times New Roman" w:cs="Times New Roman"/>
          <w:b/>
          <w:bCs/>
          <w:kern w:val="36"/>
          <w:sz w:val="48"/>
          <w:szCs w:val="48"/>
        </w:rPr>
      </w:pPr>
    </w:p>
    <w:p w14:paraId="2E0845AB" w14:textId="7921328C" w:rsidR="00EE2F4C" w:rsidRDefault="00EE2F4C" w:rsidP="00EE2F4C">
      <w:pPr>
        <w:jc w:val="center"/>
        <w:rPr>
          <w:rFonts w:ascii="Times New Roman" w:hAnsi="Times New Roman" w:cs="Times New Roman"/>
          <w:sz w:val="72"/>
          <w:szCs w:val="72"/>
        </w:rPr>
      </w:pPr>
      <w:r w:rsidRPr="00EE2F4C">
        <w:rPr>
          <w:rFonts w:ascii="Times New Roman" w:hAnsi="Times New Roman" w:cs="Times New Roman"/>
          <w:sz w:val="72"/>
          <w:szCs w:val="72"/>
        </w:rPr>
        <w:t xml:space="preserve">Technical Assessment </w:t>
      </w:r>
    </w:p>
    <w:p w14:paraId="7222E465" w14:textId="5E17B78E" w:rsidR="00331A1E" w:rsidRDefault="00EE2F4C" w:rsidP="00EE2F4C">
      <w:pPr>
        <w:jc w:val="center"/>
        <w:rPr>
          <w:rFonts w:ascii="Times New Roman" w:hAnsi="Times New Roman" w:cs="Times New Roman"/>
          <w:sz w:val="72"/>
          <w:szCs w:val="72"/>
        </w:rPr>
      </w:pPr>
      <w:r w:rsidRPr="00EE2F4C">
        <w:rPr>
          <w:rFonts w:ascii="Times New Roman" w:hAnsi="Times New Roman" w:cs="Times New Roman"/>
          <w:sz w:val="72"/>
          <w:szCs w:val="72"/>
        </w:rPr>
        <w:t>The Scenario: "Deceptive Review Detection in the Wild"</w:t>
      </w:r>
    </w:p>
    <w:p w14:paraId="4EE9A438" w14:textId="744DC5D1" w:rsidR="007B7F88" w:rsidRDefault="007B7F88" w:rsidP="00EE2F4C">
      <w:pPr>
        <w:jc w:val="center"/>
        <w:rPr>
          <w:rFonts w:ascii="Times New Roman" w:hAnsi="Times New Roman" w:cs="Times New Roman"/>
          <w:sz w:val="72"/>
          <w:szCs w:val="72"/>
        </w:rPr>
      </w:pPr>
    </w:p>
    <w:p w14:paraId="66AADC15" w14:textId="77777777" w:rsidR="007B7F88" w:rsidRPr="00EE2F4C" w:rsidRDefault="007B7F88" w:rsidP="00EE2F4C">
      <w:pPr>
        <w:jc w:val="center"/>
        <w:rPr>
          <w:rFonts w:ascii="Times New Roman" w:hAnsi="Times New Roman" w:cs="Times New Roman"/>
          <w:sz w:val="72"/>
          <w:szCs w:val="72"/>
        </w:rPr>
      </w:pPr>
    </w:p>
    <w:p w14:paraId="4A57D259" w14:textId="262D7FCB" w:rsidR="00EE2F4C" w:rsidRPr="00EE2F4C" w:rsidRDefault="00EE2F4C" w:rsidP="00EE2F4C">
      <w:pPr>
        <w:jc w:val="center"/>
        <w:rPr>
          <w:rFonts w:ascii="Times New Roman" w:hAnsi="Times New Roman" w:cs="Times New Roman"/>
          <w:sz w:val="72"/>
          <w:szCs w:val="72"/>
        </w:rPr>
      </w:pPr>
    </w:p>
    <w:p w14:paraId="3A8C51F5" w14:textId="3430FB39" w:rsidR="00EE2F4C" w:rsidRDefault="00EE2F4C"/>
    <w:p w14:paraId="56227DAA" w14:textId="043BD94C" w:rsidR="00EE2F4C" w:rsidRDefault="00EE2F4C"/>
    <w:p w14:paraId="070BF9BA" w14:textId="71780220" w:rsidR="00EE2F4C" w:rsidRDefault="00EE2F4C"/>
    <w:p w14:paraId="23F67040" w14:textId="403D0D02" w:rsidR="00EE2F4C" w:rsidRDefault="00EE2F4C"/>
    <w:p w14:paraId="0128E3B1" w14:textId="18B3A83D" w:rsidR="00EE2F4C" w:rsidRDefault="00EE2F4C"/>
    <w:p w14:paraId="3F49E2B6" w14:textId="108B2817" w:rsidR="00EE2F4C" w:rsidRDefault="00EE2F4C"/>
    <w:p w14:paraId="458DAC8F" w14:textId="6721B83F" w:rsidR="00EE2F4C" w:rsidRDefault="00EE2F4C"/>
    <w:p w14:paraId="13A641F9" w14:textId="6C3DB550" w:rsidR="00EE2F4C" w:rsidRDefault="00EE2F4C"/>
    <w:p w14:paraId="16619F53" w14:textId="3A29DDF0" w:rsidR="00EE2F4C" w:rsidRDefault="00EE2F4C"/>
    <w:p w14:paraId="73340F29" w14:textId="2F3682F8" w:rsidR="00EE2F4C" w:rsidRDefault="00EE2F4C"/>
    <w:p w14:paraId="594B2D4C" w14:textId="3415A835" w:rsidR="00EE2F4C" w:rsidRDefault="00EE2F4C"/>
    <w:p w14:paraId="2EE09352" w14:textId="77777777" w:rsidR="005A6C4F" w:rsidRPr="00331A1E" w:rsidRDefault="005A6C4F">
      <w:pPr>
        <w:rPr>
          <w:rFonts w:ascii="Times New Roman" w:eastAsia="Times New Roman" w:hAnsi="Times New Roman" w:cs="Times New Roman"/>
          <w:b/>
          <w:bCs/>
          <w:kern w:val="36"/>
          <w:sz w:val="48"/>
          <w:szCs w:val="48"/>
        </w:rPr>
      </w:pPr>
    </w:p>
    <w:sdt>
      <w:sdtPr>
        <w:rPr>
          <w:rFonts w:ascii="Times New Roman" w:hAnsi="Times New Roman" w:cs="Times New Roman"/>
        </w:rPr>
        <w:id w:val="499545319"/>
        <w:docPartObj>
          <w:docPartGallery w:val="Table of Contents"/>
          <w:docPartUnique/>
        </w:docPartObj>
      </w:sdtPr>
      <w:sdtEndPr>
        <w:rPr>
          <w:rFonts w:eastAsiaTheme="minorHAnsi"/>
          <w:b/>
          <w:bCs/>
          <w:noProof/>
          <w:color w:val="auto"/>
          <w:sz w:val="22"/>
          <w:szCs w:val="22"/>
        </w:rPr>
      </w:sdtEndPr>
      <w:sdtContent>
        <w:p w14:paraId="0AEB46E2" w14:textId="0E07A5B2" w:rsidR="005A6C4F" w:rsidRPr="00331A1E" w:rsidRDefault="005A6C4F">
          <w:pPr>
            <w:pStyle w:val="TOCHeading"/>
            <w:rPr>
              <w:rFonts w:ascii="Times New Roman" w:hAnsi="Times New Roman" w:cs="Times New Roman"/>
            </w:rPr>
          </w:pPr>
          <w:r w:rsidRPr="00331A1E">
            <w:rPr>
              <w:rFonts w:ascii="Times New Roman" w:hAnsi="Times New Roman" w:cs="Times New Roman"/>
            </w:rPr>
            <w:t>Contents</w:t>
          </w:r>
        </w:p>
        <w:p w14:paraId="26E01015" w14:textId="46A72BDF" w:rsidR="00331A1E" w:rsidRPr="00331A1E" w:rsidRDefault="005A6C4F">
          <w:pPr>
            <w:pStyle w:val="TOC2"/>
            <w:tabs>
              <w:tab w:val="right" w:leader="dot" w:pos="9350"/>
            </w:tabs>
            <w:rPr>
              <w:rFonts w:ascii="Times New Roman" w:eastAsiaTheme="minorEastAsia" w:hAnsi="Times New Roman" w:cs="Times New Roman"/>
              <w:noProof/>
            </w:rPr>
          </w:pPr>
          <w:r w:rsidRPr="00331A1E">
            <w:rPr>
              <w:rFonts w:ascii="Times New Roman" w:hAnsi="Times New Roman" w:cs="Times New Roman"/>
            </w:rPr>
            <w:fldChar w:fldCharType="begin"/>
          </w:r>
          <w:r w:rsidRPr="00331A1E">
            <w:rPr>
              <w:rFonts w:ascii="Times New Roman" w:hAnsi="Times New Roman" w:cs="Times New Roman"/>
            </w:rPr>
            <w:instrText xml:space="preserve"> TOC \o "1-3" \h \z \u </w:instrText>
          </w:r>
          <w:r w:rsidRPr="00331A1E">
            <w:rPr>
              <w:rFonts w:ascii="Times New Roman" w:hAnsi="Times New Roman" w:cs="Times New Roman"/>
            </w:rPr>
            <w:fldChar w:fldCharType="separate"/>
          </w:r>
          <w:hyperlink w:anchor="_Toc219315816" w:history="1">
            <w:r w:rsidR="00331A1E" w:rsidRPr="00331A1E">
              <w:rPr>
                <w:rStyle w:val="Hyperlink"/>
                <w:rFonts w:ascii="Times New Roman" w:hAnsi="Times New Roman" w:cs="Times New Roman"/>
                <w:noProof/>
              </w:rPr>
              <w:t>NLP Pipeline Design</w:t>
            </w:r>
            <w:r w:rsidR="00331A1E" w:rsidRPr="00331A1E">
              <w:rPr>
                <w:rFonts w:ascii="Times New Roman" w:hAnsi="Times New Roman" w:cs="Times New Roman"/>
                <w:noProof/>
                <w:webHidden/>
              </w:rPr>
              <w:tab/>
            </w:r>
            <w:r w:rsidR="00331A1E" w:rsidRPr="00331A1E">
              <w:rPr>
                <w:rFonts w:ascii="Times New Roman" w:hAnsi="Times New Roman" w:cs="Times New Roman"/>
                <w:noProof/>
                <w:webHidden/>
              </w:rPr>
              <w:fldChar w:fldCharType="begin"/>
            </w:r>
            <w:r w:rsidR="00331A1E" w:rsidRPr="00331A1E">
              <w:rPr>
                <w:rFonts w:ascii="Times New Roman" w:hAnsi="Times New Roman" w:cs="Times New Roman"/>
                <w:noProof/>
                <w:webHidden/>
              </w:rPr>
              <w:instrText xml:space="preserve"> PAGEREF _Toc219315816 \h </w:instrText>
            </w:r>
            <w:r w:rsidR="00331A1E" w:rsidRPr="00331A1E">
              <w:rPr>
                <w:rFonts w:ascii="Times New Roman" w:hAnsi="Times New Roman" w:cs="Times New Roman"/>
                <w:noProof/>
                <w:webHidden/>
              </w:rPr>
            </w:r>
            <w:r w:rsidR="00331A1E" w:rsidRPr="00331A1E">
              <w:rPr>
                <w:rFonts w:ascii="Times New Roman" w:hAnsi="Times New Roman" w:cs="Times New Roman"/>
                <w:noProof/>
                <w:webHidden/>
              </w:rPr>
              <w:fldChar w:fldCharType="separate"/>
            </w:r>
            <w:r w:rsidR="00EE2F4C">
              <w:rPr>
                <w:rFonts w:ascii="Times New Roman" w:hAnsi="Times New Roman" w:cs="Times New Roman"/>
                <w:noProof/>
                <w:webHidden/>
              </w:rPr>
              <w:t>3</w:t>
            </w:r>
            <w:r w:rsidR="00331A1E" w:rsidRPr="00331A1E">
              <w:rPr>
                <w:rFonts w:ascii="Times New Roman" w:hAnsi="Times New Roman" w:cs="Times New Roman"/>
                <w:noProof/>
                <w:webHidden/>
              </w:rPr>
              <w:fldChar w:fldCharType="end"/>
            </w:r>
          </w:hyperlink>
        </w:p>
        <w:p w14:paraId="7CD5CC2B" w14:textId="5219B39C" w:rsidR="00331A1E" w:rsidRPr="00331A1E" w:rsidRDefault="00331A1E">
          <w:pPr>
            <w:pStyle w:val="TOC3"/>
            <w:tabs>
              <w:tab w:val="right" w:leader="dot" w:pos="9350"/>
            </w:tabs>
            <w:rPr>
              <w:rFonts w:ascii="Times New Roman" w:eastAsiaTheme="minorEastAsia" w:hAnsi="Times New Roman" w:cs="Times New Roman"/>
              <w:noProof/>
            </w:rPr>
          </w:pPr>
          <w:hyperlink w:anchor="_Toc219315817" w:history="1">
            <w:r w:rsidRPr="00331A1E">
              <w:rPr>
                <w:rStyle w:val="Hyperlink"/>
                <w:rFonts w:ascii="Times New Roman" w:hAnsi="Times New Roman" w:cs="Times New Roman"/>
                <w:noProof/>
              </w:rPr>
              <w:t>1. Introduction</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_Toc219315817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3</w:t>
            </w:r>
            <w:r w:rsidRPr="00331A1E">
              <w:rPr>
                <w:rFonts w:ascii="Times New Roman" w:hAnsi="Times New Roman" w:cs="Times New Roman"/>
                <w:noProof/>
                <w:webHidden/>
              </w:rPr>
              <w:fldChar w:fldCharType="end"/>
            </w:r>
          </w:hyperlink>
        </w:p>
        <w:p w14:paraId="310685F5" w14:textId="52EC9F43" w:rsidR="00331A1E" w:rsidRPr="00331A1E" w:rsidRDefault="00331A1E">
          <w:pPr>
            <w:pStyle w:val="TOC3"/>
            <w:tabs>
              <w:tab w:val="right" w:leader="dot" w:pos="9350"/>
            </w:tabs>
            <w:rPr>
              <w:rFonts w:ascii="Times New Roman" w:eastAsiaTheme="minorEastAsia" w:hAnsi="Times New Roman" w:cs="Times New Roman"/>
              <w:noProof/>
            </w:rPr>
          </w:pPr>
          <w:hyperlink w:anchor="_Toc219315818" w:history="1">
            <w:r w:rsidRPr="00331A1E">
              <w:rPr>
                <w:rStyle w:val="Hyperlink"/>
                <w:rFonts w:ascii="Times New Roman" w:hAnsi="Times New Roman" w:cs="Times New Roman"/>
                <w:noProof/>
              </w:rPr>
              <w:t>2. System Overview</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_Toc219315818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3</w:t>
            </w:r>
            <w:r w:rsidRPr="00331A1E">
              <w:rPr>
                <w:rFonts w:ascii="Times New Roman" w:hAnsi="Times New Roman" w:cs="Times New Roman"/>
                <w:noProof/>
                <w:webHidden/>
              </w:rPr>
              <w:fldChar w:fldCharType="end"/>
            </w:r>
          </w:hyperlink>
        </w:p>
        <w:p w14:paraId="624DD70D" w14:textId="48FD83A3" w:rsidR="00331A1E" w:rsidRPr="00331A1E" w:rsidRDefault="00331A1E">
          <w:pPr>
            <w:pStyle w:val="TOC3"/>
            <w:tabs>
              <w:tab w:val="right" w:leader="dot" w:pos="9350"/>
            </w:tabs>
            <w:rPr>
              <w:rFonts w:ascii="Times New Roman" w:eastAsiaTheme="minorEastAsia" w:hAnsi="Times New Roman" w:cs="Times New Roman"/>
              <w:noProof/>
            </w:rPr>
          </w:pPr>
          <w:hyperlink w:anchor="_Toc219315819" w:history="1">
            <w:r w:rsidRPr="00331A1E">
              <w:rPr>
                <w:rStyle w:val="Hyperlink"/>
                <w:rFonts w:ascii="Times New Roman" w:hAnsi="Times New Roman" w:cs="Times New Roman"/>
                <w:noProof/>
              </w:rPr>
              <w:t>3. Key Pipeline Components</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_Toc219315819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4</w:t>
            </w:r>
            <w:r w:rsidRPr="00331A1E">
              <w:rPr>
                <w:rFonts w:ascii="Times New Roman" w:hAnsi="Times New Roman" w:cs="Times New Roman"/>
                <w:noProof/>
                <w:webHidden/>
              </w:rPr>
              <w:fldChar w:fldCharType="end"/>
            </w:r>
          </w:hyperlink>
        </w:p>
        <w:p w14:paraId="5F3FFFC3" w14:textId="37847E23" w:rsidR="00331A1E" w:rsidRPr="00331A1E" w:rsidRDefault="00331A1E">
          <w:pPr>
            <w:pStyle w:val="TOC2"/>
            <w:tabs>
              <w:tab w:val="right" w:leader="dot" w:pos="9350"/>
            </w:tabs>
            <w:rPr>
              <w:rFonts w:ascii="Times New Roman" w:eastAsiaTheme="minorEastAsia" w:hAnsi="Times New Roman" w:cs="Times New Roman"/>
              <w:noProof/>
            </w:rPr>
          </w:pPr>
          <w:hyperlink w:anchor="_Toc219315820" w:history="1">
            <w:r w:rsidRPr="00331A1E">
              <w:rPr>
                <w:rStyle w:val="Hyperlink"/>
                <w:rFonts w:ascii="Times New Roman" w:hAnsi="Times New Roman" w:cs="Times New Roman"/>
                <w:noProof/>
              </w:rPr>
              <w:t>Zero-Label Psychological Manipulation Detection</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_Toc219315820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4</w:t>
            </w:r>
            <w:r w:rsidRPr="00331A1E">
              <w:rPr>
                <w:rFonts w:ascii="Times New Roman" w:hAnsi="Times New Roman" w:cs="Times New Roman"/>
                <w:noProof/>
                <w:webHidden/>
              </w:rPr>
              <w:fldChar w:fldCharType="end"/>
            </w:r>
          </w:hyperlink>
        </w:p>
        <w:p w14:paraId="3543C737" w14:textId="078E9F13" w:rsidR="00331A1E" w:rsidRPr="00331A1E" w:rsidRDefault="00331A1E">
          <w:pPr>
            <w:pStyle w:val="TOC3"/>
            <w:tabs>
              <w:tab w:val="right" w:leader="dot" w:pos="9350"/>
            </w:tabs>
            <w:rPr>
              <w:rFonts w:ascii="Times New Roman" w:eastAsiaTheme="minorEastAsia" w:hAnsi="Times New Roman" w:cs="Times New Roman"/>
              <w:noProof/>
            </w:rPr>
          </w:pPr>
          <w:hyperlink w:anchor="_Toc219315821" w:history="1">
            <w:r w:rsidRPr="00331A1E">
              <w:rPr>
                <w:rStyle w:val="Hyperlink"/>
                <w:rFonts w:ascii="Times New Roman" w:hAnsi="Times New Roman" w:cs="Times New Roman"/>
                <w:noProof/>
              </w:rPr>
              <w:t>Approach 1: Rule-Based Detection with Semantic Validation</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_Toc219315821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5</w:t>
            </w:r>
            <w:r w:rsidRPr="00331A1E">
              <w:rPr>
                <w:rFonts w:ascii="Times New Roman" w:hAnsi="Times New Roman" w:cs="Times New Roman"/>
                <w:noProof/>
                <w:webHidden/>
              </w:rPr>
              <w:fldChar w:fldCharType="end"/>
            </w:r>
          </w:hyperlink>
        </w:p>
        <w:p w14:paraId="043E47A0" w14:textId="1C48727F" w:rsidR="00331A1E" w:rsidRPr="00331A1E" w:rsidRDefault="00331A1E">
          <w:pPr>
            <w:pStyle w:val="TOC3"/>
            <w:tabs>
              <w:tab w:val="right" w:leader="dot" w:pos="9350"/>
            </w:tabs>
            <w:rPr>
              <w:rFonts w:ascii="Times New Roman" w:eastAsiaTheme="minorEastAsia" w:hAnsi="Times New Roman" w:cs="Times New Roman"/>
              <w:noProof/>
            </w:rPr>
          </w:pPr>
          <w:hyperlink w:anchor="_Toc219315822" w:history="1">
            <w:r w:rsidRPr="00331A1E">
              <w:rPr>
                <w:rStyle w:val="Hyperlink"/>
                <w:rFonts w:ascii="Times New Roman" w:hAnsi="Times New Roman" w:cs="Times New Roman"/>
                <w:noProof/>
              </w:rPr>
              <w:t>Approach 2: Unsupervised Pattern Discovery</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_Toc219315822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5</w:t>
            </w:r>
            <w:r w:rsidRPr="00331A1E">
              <w:rPr>
                <w:rFonts w:ascii="Times New Roman" w:hAnsi="Times New Roman" w:cs="Times New Roman"/>
                <w:noProof/>
                <w:webHidden/>
              </w:rPr>
              <w:fldChar w:fldCharType="end"/>
            </w:r>
          </w:hyperlink>
        </w:p>
        <w:p w14:paraId="644E72E8" w14:textId="6BB4FB7B" w:rsidR="00331A1E" w:rsidRPr="00331A1E" w:rsidRDefault="00331A1E">
          <w:pPr>
            <w:pStyle w:val="TOC2"/>
            <w:tabs>
              <w:tab w:val="right" w:leader="dot" w:pos="9350"/>
            </w:tabs>
            <w:rPr>
              <w:rFonts w:ascii="Times New Roman" w:eastAsiaTheme="minorEastAsia" w:hAnsi="Times New Roman" w:cs="Times New Roman"/>
              <w:noProof/>
            </w:rPr>
          </w:pPr>
          <w:hyperlink w:anchor="_Toc219315823" w:history="1">
            <w:r w:rsidRPr="00331A1E">
              <w:rPr>
                <w:rStyle w:val="Hyperlink"/>
                <w:rFonts w:ascii="Times New Roman" w:hAnsi="Times New Roman" w:cs="Times New Roman"/>
                <w:noProof/>
              </w:rPr>
              <w:t>System Design &amp; Edge Cases</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_Toc219315823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6</w:t>
            </w:r>
            <w:r w:rsidRPr="00331A1E">
              <w:rPr>
                <w:rFonts w:ascii="Times New Roman" w:hAnsi="Times New Roman" w:cs="Times New Roman"/>
                <w:noProof/>
                <w:webHidden/>
              </w:rPr>
              <w:fldChar w:fldCharType="end"/>
            </w:r>
          </w:hyperlink>
        </w:p>
        <w:p w14:paraId="309B0772" w14:textId="0E93160D" w:rsidR="00331A1E" w:rsidRPr="00331A1E" w:rsidRDefault="00331A1E">
          <w:pPr>
            <w:pStyle w:val="TOC3"/>
            <w:tabs>
              <w:tab w:val="right" w:leader="dot" w:pos="9350"/>
            </w:tabs>
            <w:rPr>
              <w:rFonts w:ascii="Times New Roman" w:eastAsiaTheme="minorEastAsia" w:hAnsi="Times New Roman" w:cs="Times New Roman"/>
              <w:noProof/>
            </w:rPr>
          </w:pPr>
          <w:hyperlink w:anchor="_Toc219315824" w:history="1">
            <w:r w:rsidRPr="00331A1E">
              <w:rPr>
                <w:rStyle w:val="Hyperlink"/>
                <w:rFonts w:ascii="Times New Roman" w:hAnsi="Times New Roman" w:cs="Times New Roman"/>
                <w:noProof/>
              </w:rPr>
              <w:t>Q1: Latency Optimization</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_Toc219315824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6</w:t>
            </w:r>
            <w:r w:rsidRPr="00331A1E">
              <w:rPr>
                <w:rFonts w:ascii="Times New Roman" w:hAnsi="Times New Roman" w:cs="Times New Roman"/>
                <w:noProof/>
                <w:webHidden/>
              </w:rPr>
              <w:fldChar w:fldCharType="end"/>
            </w:r>
          </w:hyperlink>
        </w:p>
        <w:p w14:paraId="46798019" w14:textId="0D243CF4" w:rsidR="00331A1E" w:rsidRPr="00331A1E" w:rsidRDefault="00331A1E">
          <w:pPr>
            <w:pStyle w:val="TOC3"/>
            <w:tabs>
              <w:tab w:val="right" w:leader="dot" w:pos="9350"/>
            </w:tabs>
            <w:rPr>
              <w:rFonts w:ascii="Times New Roman" w:eastAsiaTheme="minorEastAsia" w:hAnsi="Times New Roman" w:cs="Times New Roman"/>
              <w:noProof/>
            </w:rPr>
          </w:pPr>
          <w:hyperlink w:anchor="_Toc219315825" w:history="1">
            <w:r w:rsidRPr="00331A1E">
              <w:rPr>
                <w:rStyle w:val="Hyperlink"/>
                <w:rFonts w:ascii="Times New Roman" w:hAnsi="Times New Roman" w:cs="Times New Roman"/>
                <w:noProof/>
              </w:rPr>
              <w:t>Q2: Adversarial Robustness</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_Toc219315825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6</w:t>
            </w:r>
            <w:r w:rsidRPr="00331A1E">
              <w:rPr>
                <w:rFonts w:ascii="Times New Roman" w:hAnsi="Times New Roman" w:cs="Times New Roman"/>
                <w:noProof/>
                <w:webHidden/>
              </w:rPr>
              <w:fldChar w:fldCharType="end"/>
            </w:r>
          </w:hyperlink>
        </w:p>
        <w:p w14:paraId="3E341733" w14:textId="250CDB32" w:rsidR="00331A1E" w:rsidRPr="00331A1E" w:rsidRDefault="00331A1E">
          <w:pPr>
            <w:pStyle w:val="TOC3"/>
            <w:tabs>
              <w:tab w:val="right" w:leader="dot" w:pos="9350"/>
            </w:tabs>
            <w:rPr>
              <w:rFonts w:ascii="Times New Roman" w:eastAsiaTheme="minorEastAsia" w:hAnsi="Times New Roman" w:cs="Times New Roman"/>
              <w:noProof/>
            </w:rPr>
          </w:pPr>
          <w:hyperlink w:anchor="_Toc219315826" w:history="1">
            <w:r w:rsidRPr="00331A1E">
              <w:rPr>
                <w:rStyle w:val="Hyperlink"/>
                <w:rFonts w:ascii="Times New Roman" w:hAnsi="Times New Roman" w:cs="Times New Roman"/>
                <w:noProof/>
              </w:rPr>
              <w:t>Q3: Confidence Calibration</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_Toc219315826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6</w:t>
            </w:r>
            <w:r w:rsidRPr="00331A1E">
              <w:rPr>
                <w:rFonts w:ascii="Times New Roman" w:hAnsi="Times New Roman" w:cs="Times New Roman"/>
                <w:noProof/>
                <w:webHidden/>
              </w:rPr>
              <w:fldChar w:fldCharType="end"/>
            </w:r>
          </w:hyperlink>
        </w:p>
        <w:p w14:paraId="6F6ACA61" w14:textId="6FF486C8" w:rsidR="00331A1E" w:rsidRPr="00331A1E" w:rsidRDefault="00331A1E">
          <w:pPr>
            <w:pStyle w:val="TOC3"/>
            <w:tabs>
              <w:tab w:val="right" w:leader="dot" w:pos="9350"/>
            </w:tabs>
            <w:rPr>
              <w:rFonts w:ascii="Times New Roman" w:eastAsiaTheme="minorEastAsia" w:hAnsi="Times New Roman" w:cs="Times New Roman"/>
              <w:noProof/>
            </w:rPr>
          </w:pPr>
          <w:hyperlink w:anchor="_Toc219315827" w:history="1">
            <w:r w:rsidRPr="00331A1E">
              <w:rPr>
                <w:rStyle w:val="Hyperlink"/>
                <w:rFonts w:ascii="Times New Roman" w:hAnsi="Times New Roman" w:cs="Times New Roman"/>
                <w:noProof/>
              </w:rPr>
              <w:t>Q4: Cold Start for New Categories</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_Toc219315827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7</w:t>
            </w:r>
            <w:r w:rsidRPr="00331A1E">
              <w:rPr>
                <w:rFonts w:ascii="Times New Roman" w:hAnsi="Times New Roman" w:cs="Times New Roman"/>
                <w:noProof/>
                <w:webHidden/>
              </w:rPr>
              <w:fldChar w:fldCharType="end"/>
            </w:r>
          </w:hyperlink>
        </w:p>
        <w:p w14:paraId="6EE2D6AF" w14:textId="432050AF" w:rsidR="00331A1E" w:rsidRPr="00331A1E" w:rsidRDefault="00331A1E">
          <w:pPr>
            <w:pStyle w:val="TOC3"/>
            <w:tabs>
              <w:tab w:val="right" w:leader="dot" w:pos="9350"/>
            </w:tabs>
            <w:rPr>
              <w:rFonts w:ascii="Times New Roman" w:eastAsiaTheme="minorEastAsia" w:hAnsi="Times New Roman" w:cs="Times New Roman"/>
              <w:noProof/>
            </w:rPr>
          </w:pPr>
          <w:hyperlink w:anchor="_Toc219315828" w:history="1">
            <w:r w:rsidRPr="00331A1E">
              <w:rPr>
                <w:rStyle w:val="Hyperlink"/>
                <w:rFonts w:ascii="Times New Roman" w:hAnsi="Times New Roman" w:cs="Times New Roman"/>
                <w:noProof/>
              </w:rPr>
              <w:t>Q5: Ethical Consideration – Review Updates</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_Toc219315828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7</w:t>
            </w:r>
            <w:r w:rsidRPr="00331A1E">
              <w:rPr>
                <w:rFonts w:ascii="Times New Roman" w:hAnsi="Times New Roman" w:cs="Times New Roman"/>
                <w:noProof/>
                <w:webHidden/>
              </w:rPr>
              <w:fldChar w:fldCharType="end"/>
            </w:r>
          </w:hyperlink>
        </w:p>
        <w:p w14:paraId="0F52E3B3" w14:textId="06AEB2BE" w:rsidR="00331A1E" w:rsidRPr="00331A1E" w:rsidRDefault="00331A1E">
          <w:pPr>
            <w:pStyle w:val="TOC2"/>
            <w:tabs>
              <w:tab w:val="right" w:leader="dot" w:pos="9350"/>
            </w:tabs>
            <w:rPr>
              <w:rFonts w:ascii="Times New Roman" w:eastAsiaTheme="minorEastAsia" w:hAnsi="Times New Roman" w:cs="Times New Roman"/>
              <w:noProof/>
            </w:rPr>
          </w:pPr>
          <w:hyperlink w:anchor="_Toc219315829" w:history="1">
            <w:r w:rsidRPr="00331A1E">
              <w:rPr>
                <w:rStyle w:val="Hyperlink"/>
                <w:rFonts w:ascii="Times New Roman" w:hAnsi="Times New Roman" w:cs="Times New Roman"/>
                <w:noProof/>
              </w:rPr>
              <w:t>Conclusion</w:t>
            </w:r>
            <w:r w:rsidRPr="00331A1E">
              <w:rPr>
                <w:rFonts w:ascii="Times New Roman" w:hAnsi="Times New Roman" w:cs="Times New Roman"/>
                <w:noProof/>
                <w:webHidden/>
              </w:rPr>
              <w:tab/>
            </w:r>
            <w:r w:rsidRPr="00331A1E">
              <w:rPr>
                <w:rFonts w:ascii="Times New Roman" w:hAnsi="Times New Roman" w:cs="Times New Roman"/>
                <w:noProof/>
                <w:webHidden/>
              </w:rPr>
              <w:fldChar w:fldCharType="begin"/>
            </w:r>
            <w:r w:rsidRPr="00331A1E">
              <w:rPr>
                <w:rFonts w:ascii="Times New Roman" w:hAnsi="Times New Roman" w:cs="Times New Roman"/>
                <w:noProof/>
                <w:webHidden/>
              </w:rPr>
              <w:instrText xml:space="preserve"> PAGEREF _Toc219315829 \h </w:instrText>
            </w:r>
            <w:r w:rsidRPr="00331A1E">
              <w:rPr>
                <w:rFonts w:ascii="Times New Roman" w:hAnsi="Times New Roman" w:cs="Times New Roman"/>
                <w:noProof/>
                <w:webHidden/>
              </w:rPr>
            </w:r>
            <w:r w:rsidRPr="00331A1E">
              <w:rPr>
                <w:rFonts w:ascii="Times New Roman" w:hAnsi="Times New Roman" w:cs="Times New Roman"/>
                <w:noProof/>
                <w:webHidden/>
              </w:rPr>
              <w:fldChar w:fldCharType="separate"/>
            </w:r>
            <w:r w:rsidR="00EE2F4C">
              <w:rPr>
                <w:rFonts w:ascii="Times New Roman" w:hAnsi="Times New Roman" w:cs="Times New Roman"/>
                <w:noProof/>
                <w:webHidden/>
              </w:rPr>
              <w:t>7</w:t>
            </w:r>
            <w:r w:rsidRPr="00331A1E">
              <w:rPr>
                <w:rFonts w:ascii="Times New Roman" w:hAnsi="Times New Roman" w:cs="Times New Roman"/>
                <w:noProof/>
                <w:webHidden/>
              </w:rPr>
              <w:fldChar w:fldCharType="end"/>
            </w:r>
          </w:hyperlink>
        </w:p>
        <w:p w14:paraId="7F0AF3CF" w14:textId="79F601B2" w:rsidR="005A6C4F" w:rsidRPr="00331A1E" w:rsidRDefault="005A6C4F">
          <w:pPr>
            <w:rPr>
              <w:rFonts w:ascii="Times New Roman" w:hAnsi="Times New Roman" w:cs="Times New Roman"/>
            </w:rPr>
          </w:pPr>
          <w:r w:rsidRPr="00331A1E">
            <w:rPr>
              <w:rFonts w:ascii="Times New Roman" w:hAnsi="Times New Roman" w:cs="Times New Roman"/>
              <w:b/>
              <w:bCs/>
              <w:noProof/>
            </w:rPr>
            <w:fldChar w:fldCharType="end"/>
          </w:r>
        </w:p>
      </w:sdtContent>
    </w:sdt>
    <w:p w14:paraId="4369AAF2" w14:textId="77777777" w:rsidR="005A6C4F" w:rsidRPr="00331A1E" w:rsidRDefault="005A6C4F" w:rsidP="005A6C4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F57CB7C" w14:textId="0F950FF0" w:rsidR="005A6C4F" w:rsidRPr="005A6C4F" w:rsidRDefault="005A6C4F" w:rsidP="005A6C4F">
      <w:pPr>
        <w:rPr>
          <w:rFonts w:ascii="Times New Roman" w:eastAsia="Times New Roman" w:hAnsi="Times New Roman" w:cs="Times New Roman"/>
          <w:b/>
          <w:bCs/>
          <w:kern w:val="36"/>
          <w:sz w:val="48"/>
          <w:szCs w:val="48"/>
        </w:rPr>
      </w:pPr>
      <w:r w:rsidRPr="00331A1E">
        <w:rPr>
          <w:rFonts w:ascii="Times New Roman" w:eastAsia="Times New Roman" w:hAnsi="Times New Roman" w:cs="Times New Roman"/>
          <w:b/>
          <w:bCs/>
          <w:kern w:val="36"/>
          <w:sz w:val="48"/>
          <w:szCs w:val="48"/>
        </w:rPr>
        <w:br w:type="page"/>
      </w:r>
    </w:p>
    <w:p w14:paraId="5A8303AE" w14:textId="4150B5CD" w:rsidR="00331A1E" w:rsidRPr="00331A1E" w:rsidRDefault="00331A1E" w:rsidP="00331A1E">
      <w:pPr>
        <w:pStyle w:val="Heading2"/>
      </w:pPr>
      <w:bookmarkStart w:id="0" w:name="_Toc219315816"/>
      <w:r w:rsidRPr="00331A1E">
        <w:rPr>
          <w:rStyle w:val="Strong"/>
          <w:b/>
          <w:bCs/>
        </w:rPr>
        <w:t>NLP Pipeline Design</w:t>
      </w:r>
      <w:bookmarkEnd w:id="0"/>
    </w:p>
    <w:p w14:paraId="6F3106AC" w14:textId="77777777" w:rsidR="00331A1E" w:rsidRPr="00331A1E" w:rsidRDefault="00331A1E" w:rsidP="00331A1E">
      <w:pPr>
        <w:pStyle w:val="Heading3"/>
      </w:pPr>
      <w:bookmarkStart w:id="1" w:name="_Toc219315817"/>
      <w:r w:rsidRPr="00331A1E">
        <w:rPr>
          <w:rStyle w:val="Strong"/>
          <w:b/>
          <w:bCs/>
        </w:rPr>
        <w:t>1. Introduction</w:t>
      </w:r>
      <w:bookmarkEnd w:id="1"/>
    </w:p>
    <w:p w14:paraId="46D9DF55" w14:textId="77777777" w:rsidR="00331A1E" w:rsidRPr="00331A1E" w:rsidRDefault="00331A1E" w:rsidP="00331A1E">
      <w:pPr>
        <w:pStyle w:val="NormalWeb"/>
      </w:pPr>
      <w:r w:rsidRPr="00331A1E">
        <w:t>Online reviews strongly influence purchasing decisions, which makes them an attractive target for manipulation. Modern deceptive reviews are often written by humans who intentionally sound balanced, emotional, and authentic. Because of this, traditional spam filters that rely on surface-level patterns are no longer sufficient.</w:t>
      </w:r>
    </w:p>
    <w:p w14:paraId="2F599A9E" w14:textId="77777777" w:rsidR="00331A1E" w:rsidRPr="00331A1E" w:rsidRDefault="00331A1E" w:rsidP="00331A1E">
      <w:pPr>
        <w:pStyle w:val="NormalWeb"/>
      </w:pPr>
      <w:r w:rsidRPr="00331A1E">
        <w:t xml:space="preserve">The goal of this system is to detect such deceptive reviews by analyzing </w:t>
      </w:r>
      <w:r w:rsidRPr="00331A1E">
        <w:rPr>
          <w:rStyle w:val="Strong"/>
        </w:rPr>
        <w:t>semantic consistency</w:t>
      </w:r>
      <w:r w:rsidRPr="00331A1E">
        <w:t xml:space="preserve">, </w:t>
      </w:r>
      <w:r w:rsidRPr="00331A1E">
        <w:rPr>
          <w:rStyle w:val="Strong"/>
        </w:rPr>
        <w:t>psychological intent</w:t>
      </w:r>
      <w:r w:rsidRPr="00331A1E">
        <w:t xml:space="preserve">, and </w:t>
      </w:r>
      <w:r w:rsidRPr="00331A1E">
        <w:rPr>
          <w:rStyle w:val="Strong"/>
        </w:rPr>
        <w:t>writing behavior</w:t>
      </w:r>
      <w:r w:rsidRPr="00331A1E">
        <w:t>. Instead of asking “Does this review look fake?”, the system asks, “Does this review make sense as a whole?”</w:t>
      </w:r>
    </w:p>
    <w:p w14:paraId="1B8D77F7" w14:textId="3ABC5DDE" w:rsidR="00331A1E" w:rsidRPr="00331A1E" w:rsidRDefault="00331A1E" w:rsidP="00331A1E">
      <w:pPr>
        <w:rPr>
          <w:rFonts w:ascii="Times New Roman" w:hAnsi="Times New Roman" w:cs="Times New Roman"/>
        </w:rPr>
      </w:pPr>
    </w:p>
    <w:p w14:paraId="1D400D08" w14:textId="77777777" w:rsidR="00331A1E" w:rsidRPr="00331A1E" w:rsidRDefault="00331A1E" w:rsidP="00331A1E">
      <w:pPr>
        <w:pStyle w:val="Heading3"/>
      </w:pPr>
      <w:bookmarkStart w:id="2" w:name="_Toc219315818"/>
      <w:r w:rsidRPr="00331A1E">
        <w:rPr>
          <w:rStyle w:val="Strong"/>
          <w:b/>
          <w:bCs/>
        </w:rPr>
        <w:t>2. System Overview</w:t>
      </w:r>
      <w:bookmarkEnd w:id="2"/>
    </w:p>
    <w:p w14:paraId="3D40BEA1" w14:textId="77777777" w:rsidR="00331A1E" w:rsidRPr="00331A1E" w:rsidRDefault="00331A1E" w:rsidP="00331A1E">
      <w:pPr>
        <w:pStyle w:val="NormalWeb"/>
      </w:pPr>
      <w:r w:rsidRPr="00331A1E">
        <w:t>The system is designed as a modular NLP pipeline, where each stage focuses on a different signal:</w:t>
      </w:r>
    </w:p>
    <w:p w14:paraId="26F1133D" w14:textId="627937F3" w:rsidR="00EE2F4C" w:rsidRPr="00EE2F4C" w:rsidRDefault="00EE2F4C" w:rsidP="00EE2F4C">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3A2DBF37" wp14:editId="62B85728">
            <wp:extent cx="4135587"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5534" cy="4211215"/>
                    </a:xfrm>
                    <a:prstGeom prst="rect">
                      <a:avLst/>
                    </a:prstGeom>
                  </pic:spPr>
                </pic:pic>
              </a:graphicData>
            </a:graphic>
          </wp:inline>
        </w:drawing>
      </w:r>
    </w:p>
    <w:p w14:paraId="62DB747B" w14:textId="5213FC0A" w:rsidR="00331A1E" w:rsidRPr="00331A1E" w:rsidRDefault="00331A1E" w:rsidP="00EE2F4C">
      <w:pPr>
        <w:pStyle w:val="NormalWeb"/>
      </w:pPr>
      <w:r w:rsidRPr="00331A1E">
        <w:t>This structure makes the system easy to maintain, scale, and improve over time</w:t>
      </w:r>
    </w:p>
    <w:p w14:paraId="181080E8" w14:textId="77777777" w:rsidR="00331A1E" w:rsidRPr="00331A1E" w:rsidRDefault="00331A1E" w:rsidP="00331A1E">
      <w:pPr>
        <w:pStyle w:val="Heading3"/>
      </w:pPr>
      <w:bookmarkStart w:id="3" w:name="_Toc219315819"/>
      <w:r w:rsidRPr="00331A1E">
        <w:rPr>
          <w:rStyle w:val="Strong"/>
          <w:b/>
          <w:bCs/>
        </w:rPr>
        <w:t>3. Key Pipeline Components</w:t>
      </w:r>
      <w:bookmarkEnd w:id="3"/>
    </w:p>
    <w:p w14:paraId="4C2DFF2D" w14:textId="77777777" w:rsidR="00331A1E" w:rsidRPr="00331A1E" w:rsidRDefault="00331A1E" w:rsidP="00331A1E">
      <w:pPr>
        <w:pStyle w:val="Heading4"/>
        <w:rPr>
          <w:rFonts w:ascii="Times New Roman" w:hAnsi="Times New Roman" w:cs="Times New Roman"/>
        </w:rPr>
      </w:pPr>
      <w:r w:rsidRPr="00331A1E">
        <w:rPr>
          <w:rStyle w:val="Strong"/>
          <w:rFonts w:ascii="Times New Roman" w:hAnsi="Times New Roman" w:cs="Times New Roman"/>
          <w:b w:val="0"/>
          <w:bCs w:val="0"/>
        </w:rPr>
        <w:t>Text Preprocessing</w:t>
      </w:r>
    </w:p>
    <w:p w14:paraId="1BA33259" w14:textId="77777777" w:rsidR="00331A1E" w:rsidRPr="00331A1E" w:rsidRDefault="00331A1E" w:rsidP="00331A1E">
      <w:pPr>
        <w:pStyle w:val="NormalWeb"/>
      </w:pPr>
      <w:r w:rsidRPr="00331A1E">
        <w:t>The review text is normalized and split into individual sentences. Working at the sentence level allows the system to compare claims that may appear far apart in the review.</w:t>
      </w:r>
    </w:p>
    <w:p w14:paraId="5ECF415E" w14:textId="77777777" w:rsidR="00331A1E" w:rsidRPr="00331A1E" w:rsidRDefault="00331A1E" w:rsidP="00331A1E">
      <w:pPr>
        <w:pStyle w:val="Heading4"/>
        <w:rPr>
          <w:rFonts w:ascii="Times New Roman" w:hAnsi="Times New Roman" w:cs="Times New Roman"/>
        </w:rPr>
      </w:pPr>
      <w:r w:rsidRPr="00331A1E">
        <w:rPr>
          <w:rStyle w:val="Strong"/>
          <w:rFonts w:ascii="Times New Roman" w:hAnsi="Times New Roman" w:cs="Times New Roman"/>
          <w:b w:val="0"/>
          <w:bCs w:val="0"/>
        </w:rPr>
        <w:t>Claim Extraction</w:t>
      </w:r>
    </w:p>
    <w:p w14:paraId="500BA676" w14:textId="77777777" w:rsidR="00331A1E" w:rsidRPr="00331A1E" w:rsidRDefault="00331A1E" w:rsidP="00331A1E">
      <w:pPr>
        <w:pStyle w:val="NormalWeb"/>
      </w:pPr>
      <w:r w:rsidRPr="00331A1E">
        <w:t>Each sentence is treated as a potential claim. These claims represent opinions, experiences, or factual statements made by the reviewer.</w:t>
      </w:r>
    </w:p>
    <w:p w14:paraId="69FDEB9C" w14:textId="77777777" w:rsidR="00331A1E" w:rsidRPr="00331A1E" w:rsidRDefault="00331A1E" w:rsidP="00331A1E">
      <w:pPr>
        <w:pStyle w:val="NormalWeb"/>
      </w:pPr>
      <w:r w:rsidRPr="00331A1E">
        <w:t>For example:</w:t>
      </w:r>
    </w:p>
    <w:p w14:paraId="4D44AB58" w14:textId="77777777" w:rsidR="00331A1E" w:rsidRPr="00331A1E" w:rsidRDefault="00331A1E" w:rsidP="00331A1E">
      <w:pPr>
        <w:pStyle w:val="NormalWeb"/>
        <w:numPr>
          <w:ilvl w:val="0"/>
          <w:numId w:val="9"/>
        </w:numPr>
      </w:pPr>
      <w:r w:rsidRPr="00331A1E">
        <w:t>“The battery lasts forever.”</w:t>
      </w:r>
    </w:p>
    <w:p w14:paraId="5E6E297B" w14:textId="77777777" w:rsidR="00331A1E" w:rsidRPr="00331A1E" w:rsidRDefault="00331A1E" w:rsidP="00331A1E">
      <w:pPr>
        <w:pStyle w:val="NormalWeb"/>
        <w:numPr>
          <w:ilvl w:val="0"/>
          <w:numId w:val="9"/>
        </w:numPr>
      </w:pPr>
      <w:r w:rsidRPr="00331A1E">
        <w:t>“I have to charge it twice a day.”</w:t>
      </w:r>
    </w:p>
    <w:p w14:paraId="433A3DB5" w14:textId="77777777" w:rsidR="00331A1E" w:rsidRPr="00331A1E" w:rsidRDefault="00331A1E" w:rsidP="00331A1E">
      <w:pPr>
        <w:pStyle w:val="NormalWeb"/>
      </w:pPr>
      <w:r w:rsidRPr="00331A1E">
        <w:t>Individually, these statements appear reasonable. Together, they raise a clear inconsistency.</w:t>
      </w:r>
    </w:p>
    <w:p w14:paraId="2C5E236B" w14:textId="77777777" w:rsidR="00331A1E" w:rsidRPr="00331A1E" w:rsidRDefault="00331A1E" w:rsidP="00331A1E">
      <w:pPr>
        <w:pStyle w:val="Heading4"/>
        <w:rPr>
          <w:rFonts w:ascii="Times New Roman" w:hAnsi="Times New Roman" w:cs="Times New Roman"/>
        </w:rPr>
      </w:pPr>
      <w:r w:rsidRPr="00331A1E">
        <w:rPr>
          <w:rStyle w:val="Strong"/>
          <w:rFonts w:ascii="Times New Roman" w:hAnsi="Times New Roman" w:cs="Times New Roman"/>
          <w:b w:val="0"/>
          <w:bCs w:val="0"/>
        </w:rPr>
        <w:t>Semantic Representation</w:t>
      </w:r>
    </w:p>
    <w:p w14:paraId="32819178" w14:textId="77777777" w:rsidR="00331A1E" w:rsidRPr="00331A1E" w:rsidRDefault="00331A1E" w:rsidP="00331A1E">
      <w:pPr>
        <w:pStyle w:val="NormalWeb"/>
      </w:pPr>
      <w:r w:rsidRPr="00331A1E">
        <w:t>Each claim is converted into a semantic vector using Sentence-BERT. This allows the system to recognize meaning even when the wording differs.</w:t>
      </w:r>
    </w:p>
    <w:p w14:paraId="2FB67B04" w14:textId="77777777" w:rsidR="00331A1E" w:rsidRPr="00331A1E" w:rsidRDefault="00331A1E" w:rsidP="00331A1E">
      <w:pPr>
        <w:pStyle w:val="NormalWeb"/>
      </w:pPr>
      <w:r w:rsidRPr="00331A1E">
        <w:t>Sentence-BERT was chosen because it:</w:t>
      </w:r>
    </w:p>
    <w:p w14:paraId="069A1ACE" w14:textId="77777777" w:rsidR="00331A1E" w:rsidRPr="00331A1E" w:rsidRDefault="00331A1E" w:rsidP="00331A1E">
      <w:pPr>
        <w:pStyle w:val="NormalWeb"/>
        <w:numPr>
          <w:ilvl w:val="0"/>
          <w:numId w:val="10"/>
        </w:numPr>
      </w:pPr>
      <w:r w:rsidRPr="00331A1E">
        <w:t>Handles paraphrasing well</w:t>
      </w:r>
    </w:p>
    <w:p w14:paraId="6102F5D9" w14:textId="77777777" w:rsidR="00331A1E" w:rsidRPr="00331A1E" w:rsidRDefault="00331A1E" w:rsidP="00331A1E">
      <w:pPr>
        <w:pStyle w:val="NormalWeb"/>
        <w:numPr>
          <w:ilvl w:val="0"/>
          <w:numId w:val="10"/>
        </w:numPr>
      </w:pPr>
      <w:r w:rsidRPr="00331A1E">
        <w:t>Is computationally efficient</w:t>
      </w:r>
    </w:p>
    <w:p w14:paraId="499E7BB2" w14:textId="77777777" w:rsidR="00331A1E" w:rsidRPr="00331A1E" w:rsidRDefault="00331A1E" w:rsidP="00331A1E">
      <w:pPr>
        <w:pStyle w:val="NormalWeb"/>
        <w:numPr>
          <w:ilvl w:val="0"/>
          <w:numId w:val="10"/>
        </w:numPr>
      </w:pPr>
      <w:r w:rsidRPr="00331A1E">
        <w:t>Does not require task-specific training data</w:t>
      </w:r>
    </w:p>
    <w:p w14:paraId="5FFC2AC9" w14:textId="77777777" w:rsidR="00331A1E" w:rsidRPr="00331A1E" w:rsidRDefault="00331A1E" w:rsidP="00331A1E">
      <w:pPr>
        <w:pStyle w:val="Heading4"/>
        <w:rPr>
          <w:rFonts w:ascii="Times New Roman" w:hAnsi="Times New Roman" w:cs="Times New Roman"/>
        </w:rPr>
      </w:pPr>
      <w:r w:rsidRPr="00331A1E">
        <w:rPr>
          <w:rStyle w:val="Strong"/>
          <w:rFonts w:ascii="Times New Roman" w:hAnsi="Times New Roman" w:cs="Times New Roman"/>
          <w:b w:val="0"/>
          <w:bCs w:val="0"/>
        </w:rPr>
        <w:t>Contradiction Detection</w:t>
      </w:r>
    </w:p>
    <w:p w14:paraId="68025A07" w14:textId="77777777" w:rsidR="00331A1E" w:rsidRPr="00331A1E" w:rsidRDefault="00331A1E" w:rsidP="00331A1E">
      <w:pPr>
        <w:pStyle w:val="NormalWeb"/>
      </w:pPr>
      <w:r w:rsidRPr="00331A1E">
        <w:t>Claims are compared pairwise. If two claims discuss the same topic but express opposing meanings or sentiments, the system flags a contradiction and assigns a confidence score.</w:t>
      </w:r>
    </w:p>
    <w:p w14:paraId="3D44A5CB" w14:textId="77777777" w:rsidR="00331A1E" w:rsidRPr="00331A1E" w:rsidRDefault="00331A1E" w:rsidP="00331A1E">
      <w:pPr>
        <w:pStyle w:val="NormalWeb"/>
      </w:pPr>
      <w:r w:rsidRPr="00331A1E">
        <w:t>The output includes:</w:t>
      </w:r>
    </w:p>
    <w:p w14:paraId="0D994221" w14:textId="77777777" w:rsidR="00331A1E" w:rsidRPr="00331A1E" w:rsidRDefault="00331A1E" w:rsidP="00331A1E">
      <w:pPr>
        <w:pStyle w:val="NormalWeb"/>
        <w:numPr>
          <w:ilvl w:val="0"/>
          <w:numId w:val="11"/>
        </w:numPr>
      </w:pPr>
      <w:r w:rsidRPr="00331A1E">
        <w:t xml:space="preserve">A contradiction </w:t>
      </w:r>
      <w:proofErr w:type="gramStart"/>
      <w:r w:rsidRPr="00331A1E">
        <w:t>flag</w:t>
      </w:r>
      <w:proofErr w:type="gramEnd"/>
    </w:p>
    <w:p w14:paraId="4B8A963F" w14:textId="77777777" w:rsidR="00331A1E" w:rsidRPr="00331A1E" w:rsidRDefault="00331A1E" w:rsidP="00331A1E">
      <w:pPr>
        <w:pStyle w:val="NormalWeb"/>
        <w:numPr>
          <w:ilvl w:val="0"/>
          <w:numId w:val="11"/>
        </w:numPr>
      </w:pPr>
      <w:r w:rsidRPr="00331A1E">
        <w:t xml:space="preserve">A confidence </w:t>
      </w:r>
      <w:proofErr w:type="gramStart"/>
      <w:r w:rsidRPr="00331A1E">
        <w:t>score</w:t>
      </w:r>
      <w:proofErr w:type="gramEnd"/>
    </w:p>
    <w:p w14:paraId="1EB2D9D0" w14:textId="77777777" w:rsidR="00331A1E" w:rsidRPr="00331A1E" w:rsidRDefault="00331A1E" w:rsidP="00331A1E">
      <w:pPr>
        <w:pStyle w:val="NormalWeb"/>
        <w:numPr>
          <w:ilvl w:val="0"/>
          <w:numId w:val="11"/>
        </w:numPr>
      </w:pPr>
      <w:r w:rsidRPr="00331A1E">
        <w:t>The contradicting sentence pairs</w:t>
      </w:r>
    </w:p>
    <w:p w14:paraId="4E5ABBC1" w14:textId="77777777" w:rsidR="00331A1E" w:rsidRPr="00331A1E" w:rsidRDefault="00331A1E" w:rsidP="00331A1E">
      <w:pPr>
        <w:pStyle w:val="NormalWeb"/>
      </w:pPr>
      <w:r w:rsidRPr="00331A1E">
        <w:t>This makes the result transparent and easy to interpret.</w:t>
      </w:r>
    </w:p>
    <w:p w14:paraId="09E1C7FD" w14:textId="074C67FC" w:rsidR="00331A1E" w:rsidRPr="00331A1E" w:rsidRDefault="00331A1E" w:rsidP="00331A1E">
      <w:pPr>
        <w:rPr>
          <w:rFonts w:ascii="Times New Roman" w:hAnsi="Times New Roman" w:cs="Times New Roman"/>
        </w:rPr>
      </w:pPr>
    </w:p>
    <w:p w14:paraId="35C1E577" w14:textId="505B51E3" w:rsidR="00331A1E" w:rsidRPr="00331A1E" w:rsidRDefault="00331A1E" w:rsidP="00331A1E">
      <w:pPr>
        <w:pStyle w:val="Heading2"/>
      </w:pPr>
      <w:bookmarkStart w:id="4" w:name="_Toc219315820"/>
      <w:r w:rsidRPr="00331A1E">
        <w:rPr>
          <w:rStyle w:val="Strong"/>
          <w:b/>
          <w:bCs/>
        </w:rPr>
        <w:t>Zero-Label Psychological Manipulation Detection</w:t>
      </w:r>
      <w:bookmarkEnd w:id="4"/>
    </w:p>
    <w:p w14:paraId="6A8CD4AE" w14:textId="77777777" w:rsidR="00331A1E" w:rsidRPr="00331A1E" w:rsidRDefault="00331A1E" w:rsidP="00331A1E">
      <w:pPr>
        <w:pStyle w:val="NormalWeb"/>
      </w:pPr>
      <w:r w:rsidRPr="00331A1E">
        <w:t>A major constraint in this project is the absence of labeled data for manipulation detection. Since waiting for annotations is not practical, the solution must work without supervision while remaining reliable.</w:t>
      </w:r>
    </w:p>
    <w:p w14:paraId="37C7F7DF" w14:textId="53B2A40D" w:rsidR="00331A1E" w:rsidRPr="00331A1E" w:rsidRDefault="00331A1E" w:rsidP="00331A1E">
      <w:pPr>
        <w:rPr>
          <w:rFonts w:ascii="Times New Roman" w:hAnsi="Times New Roman" w:cs="Times New Roman"/>
        </w:rPr>
      </w:pPr>
    </w:p>
    <w:p w14:paraId="0D7CE5A1" w14:textId="77777777" w:rsidR="00331A1E" w:rsidRPr="00331A1E" w:rsidRDefault="00331A1E" w:rsidP="00331A1E">
      <w:pPr>
        <w:pStyle w:val="Heading3"/>
      </w:pPr>
      <w:bookmarkStart w:id="5" w:name="_Toc219315821"/>
      <w:r w:rsidRPr="00331A1E">
        <w:rPr>
          <w:rStyle w:val="Strong"/>
          <w:b/>
          <w:bCs/>
        </w:rPr>
        <w:t>Approach 1: Rule-Based Detection with Semantic Validation</w:t>
      </w:r>
      <w:bookmarkEnd w:id="5"/>
    </w:p>
    <w:p w14:paraId="0B820D22" w14:textId="77777777" w:rsidR="00331A1E" w:rsidRPr="00331A1E" w:rsidRDefault="00331A1E" w:rsidP="00331A1E">
      <w:pPr>
        <w:pStyle w:val="NormalWeb"/>
      </w:pPr>
      <w:r w:rsidRPr="00331A1E">
        <w:t>This approach starts from the observation that manipulation often follows recognizable psychological patterns. Common tactics include urgency (“buy now”), scarcity (“only a few left”), and social pressure (“you should get this too”).</w:t>
      </w:r>
    </w:p>
    <w:p w14:paraId="173E9B4F" w14:textId="77777777" w:rsidR="00331A1E" w:rsidRPr="00331A1E" w:rsidRDefault="00331A1E" w:rsidP="00331A1E">
      <w:pPr>
        <w:pStyle w:val="NormalWeb"/>
      </w:pPr>
      <w:r w:rsidRPr="00331A1E">
        <w:t>The system first detects these patterns using lightweight linguistic rules. To avoid rigid keyword matching, semantic embeddings are used to validate intent. This allows the system to detect paraphrased manipulation such as “I bought three just in case,” even when exact keywords are missing.</w:t>
      </w:r>
    </w:p>
    <w:p w14:paraId="57D8E3E3" w14:textId="77777777" w:rsidR="00331A1E" w:rsidRPr="00331A1E" w:rsidRDefault="00331A1E" w:rsidP="00331A1E">
      <w:pPr>
        <w:pStyle w:val="NormalWeb"/>
      </w:pPr>
      <w:r w:rsidRPr="00331A1E">
        <w:rPr>
          <w:rStyle w:val="Strong"/>
        </w:rPr>
        <w:t>Pros</w:t>
      </w:r>
    </w:p>
    <w:p w14:paraId="36AB7287" w14:textId="77777777" w:rsidR="00331A1E" w:rsidRPr="00331A1E" w:rsidRDefault="00331A1E" w:rsidP="00331A1E">
      <w:pPr>
        <w:pStyle w:val="NormalWeb"/>
        <w:numPr>
          <w:ilvl w:val="0"/>
          <w:numId w:val="12"/>
        </w:numPr>
      </w:pPr>
      <w:r w:rsidRPr="00331A1E">
        <w:t>No labeled data required</w:t>
      </w:r>
    </w:p>
    <w:p w14:paraId="6A557092" w14:textId="77777777" w:rsidR="00331A1E" w:rsidRPr="00331A1E" w:rsidRDefault="00331A1E" w:rsidP="00331A1E">
      <w:pPr>
        <w:pStyle w:val="NormalWeb"/>
        <w:numPr>
          <w:ilvl w:val="0"/>
          <w:numId w:val="12"/>
        </w:numPr>
      </w:pPr>
      <w:r w:rsidRPr="00331A1E">
        <w:t>Easy to explain and debug</w:t>
      </w:r>
    </w:p>
    <w:p w14:paraId="6ACC6E79" w14:textId="77777777" w:rsidR="00331A1E" w:rsidRPr="00331A1E" w:rsidRDefault="00331A1E" w:rsidP="00331A1E">
      <w:pPr>
        <w:pStyle w:val="NormalWeb"/>
        <w:numPr>
          <w:ilvl w:val="0"/>
          <w:numId w:val="12"/>
        </w:numPr>
      </w:pPr>
      <w:r w:rsidRPr="00331A1E">
        <w:t>Quick to deploy</w:t>
      </w:r>
    </w:p>
    <w:p w14:paraId="3FB70534" w14:textId="77777777" w:rsidR="00331A1E" w:rsidRPr="00331A1E" w:rsidRDefault="00331A1E" w:rsidP="00331A1E">
      <w:pPr>
        <w:pStyle w:val="NormalWeb"/>
      </w:pPr>
      <w:r w:rsidRPr="00331A1E">
        <w:rPr>
          <w:rStyle w:val="Strong"/>
        </w:rPr>
        <w:t>Cons</w:t>
      </w:r>
    </w:p>
    <w:p w14:paraId="6B4F6F6F" w14:textId="77777777" w:rsidR="00331A1E" w:rsidRPr="00331A1E" w:rsidRDefault="00331A1E" w:rsidP="00331A1E">
      <w:pPr>
        <w:pStyle w:val="NormalWeb"/>
        <w:numPr>
          <w:ilvl w:val="0"/>
          <w:numId w:val="13"/>
        </w:numPr>
      </w:pPr>
      <w:r w:rsidRPr="00331A1E">
        <w:t>Limited coverage for novel manipulation styles</w:t>
      </w:r>
    </w:p>
    <w:p w14:paraId="6172E378" w14:textId="77777777" w:rsidR="00331A1E" w:rsidRPr="00331A1E" w:rsidRDefault="00331A1E" w:rsidP="00331A1E">
      <w:pPr>
        <w:pStyle w:val="NormalWeb"/>
        <w:numPr>
          <w:ilvl w:val="0"/>
          <w:numId w:val="13"/>
        </w:numPr>
      </w:pPr>
      <w:r w:rsidRPr="00331A1E">
        <w:t>Requires occasional rule refinement</w:t>
      </w:r>
    </w:p>
    <w:p w14:paraId="0F8D4D09" w14:textId="77777777" w:rsidR="00331A1E" w:rsidRPr="00331A1E" w:rsidRDefault="00331A1E" w:rsidP="00331A1E">
      <w:pPr>
        <w:pStyle w:val="NormalWeb"/>
      </w:pPr>
      <w:r w:rsidRPr="00331A1E">
        <w:rPr>
          <w:rStyle w:val="Strong"/>
        </w:rPr>
        <w:t>Expected Performance</w:t>
      </w:r>
      <w:r w:rsidRPr="00331A1E">
        <w:br/>
        <w:t>High precision (around 70–80%) with moderate recall in early stages.</w:t>
      </w:r>
    </w:p>
    <w:p w14:paraId="3AD10EF6" w14:textId="77777777" w:rsidR="00331A1E" w:rsidRPr="00331A1E" w:rsidRDefault="00331A1E" w:rsidP="00331A1E">
      <w:pPr>
        <w:pStyle w:val="NormalWeb"/>
      </w:pPr>
      <w:r w:rsidRPr="00331A1E">
        <w:rPr>
          <w:rStyle w:val="Strong"/>
        </w:rPr>
        <w:t>Validation</w:t>
      </w:r>
    </w:p>
    <w:p w14:paraId="0137D228" w14:textId="77777777" w:rsidR="00331A1E" w:rsidRPr="00331A1E" w:rsidRDefault="00331A1E" w:rsidP="00331A1E">
      <w:pPr>
        <w:pStyle w:val="NormalWeb"/>
        <w:numPr>
          <w:ilvl w:val="0"/>
          <w:numId w:val="14"/>
        </w:numPr>
      </w:pPr>
      <w:r w:rsidRPr="00331A1E">
        <w:t>Manual review of flagged samples</w:t>
      </w:r>
    </w:p>
    <w:p w14:paraId="5585F364" w14:textId="77777777" w:rsidR="00331A1E" w:rsidRPr="00331A1E" w:rsidRDefault="00331A1E" w:rsidP="00331A1E">
      <w:pPr>
        <w:pStyle w:val="NormalWeb"/>
        <w:numPr>
          <w:ilvl w:val="0"/>
          <w:numId w:val="14"/>
        </w:numPr>
      </w:pPr>
      <w:r w:rsidRPr="00331A1E">
        <w:t>A/B testing against existing moderation rules</w:t>
      </w:r>
    </w:p>
    <w:p w14:paraId="0ED71946" w14:textId="23C4E5DA" w:rsidR="00331A1E" w:rsidRPr="00331A1E" w:rsidRDefault="00331A1E" w:rsidP="00331A1E">
      <w:pPr>
        <w:rPr>
          <w:rFonts w:ascii="Times New Roman" w:hAnsi="Times New Roman" w:cs="Times New Roman"/>
        </w:rPr>
      </w:pPr>
    </w:p>
    <w:p w14:paraId="6CF15E7B" w14:textId="77777777" w:rsidR="00331A1E" w:rsidRPr="00331A1E" w:rsidRDefault="00331A1E" w:rsidP="00331A1E">
      <w:pPr>
        <w:pStyle w:val="Heading3"/>
      </w:pPr>
      <w:bookmarkStart w:id="6" w:name="_Toc219315822"/>
      <w:r w:rsidRPr="00331A1E">
        <w:rPr>
          <w:rStyle w:val="Strong"/>
          <w:b/>
          <w:bCs/>
        </w:rPr>
        <w:t>Approach 2: Unsupervised Pattern Discovery</w:t>
      </w:r>
      <w:bookmarkEnd w:id="6"/>
    </w:p>
    <w:p w14:paraId="02C27C8A" w14:textId="77777777" w:rsidR="00331A1E" w:rsidRPr="00331A1E" w:rsidRDefault="00331A1E" w:rsidP="00331A1E">
      <w:pPr>
        <w:pStyle w:val="NormalWeb"/>
      </w:pPr>
      <w:r w:rsidRPr="00331A1E">
        <w:t>In this approach, reviews are embedded and grouped using unsupervised clustering. Clusters that contain a high concentration of emotionally charged or urgency-driven language are flagged as suspicious.</w:t>
      </w:r>
    </w:p>
    <w:p w14:paraId="7A306450" w14:textId="77777777" w:rsidR="00331A1E" w:rsidRPr="00331A1E" w:rsidRDefault="00331A1E" w:rsidP="00331A1E">
      <w:pPr>
        <w:pStyle w:val="NormalWeb"/>
      </w:pPr>
      <w:r w:rsidRPr="00331A1E">
        <w:t>Over time, these clusters act as pseudo-labeled data, allowing the system to adapt to new manipulation strategies without human annotation.</w:t>
      </w:r>
    </w:p>
    <w:p w14:paraId="2D855B62" w14:textId="77777777" w:rsidR="00331A1E" w:rsidRPr="00331A1E" w:rsidRDefault="00331A1E" w:rsidP="00331A1E">
      <w:pPr>
        <w:pStyle w:val="NormalWeb"/>
      </w:pPr>
      <w:r w:rsidRPr="00331A1E">
        <w:rPr>
          <w:rStyle w:val="Strong"/>
        </w:rPr>
        <w:t>Pros</w:t>
      </w:r>
    </w:p>
    <w:p w14:paraId="700F94FE" w14:textId="77777777" w:rsidR="00331A1E" w:rsidRPr="00331A1E" w:rsidRDefault="00331A1E" w:rsidP="00331A1E">
      <w:pPr>
        <w:pStyle w:val="NormalWeb"/>
        <w:numPr>
          <w:ilvl w:val="0"/>
          <w:numId w:val="15"/>
        </w:numPr>
      </w:pPr>
      <w:r w:rsidRPr="00331A1E">
        <w:t>Discovers new manipulation patterns automatically</w:t>
      </w:r>
    </w:p>
    <w:p w14:paraId="20D3BEAD" w14:textId="77777777" w:rsidR="00331A1E" w:rsidRPr="00331A1E" w:rsidRDefault="00331A1E" w:rsidP="00331A1E">
      <w:pPr>
        <w:pStyle w:val="NormalWeb"/>
        <w:numPr>
          <w:ilvl w:val="0"/>
          <w:numId w:val="15"/>
        </w:numPr>
      </w:pPr>
      <w:r w:rsidRPr="00331A1E">
        <w:t>Improves with more data</w:t>
      </w:r>
    </w:p>
    <w:p w14:paraId="7646A39F" w14:textId="77777777" w:rsidR="00331A1E" w:rsidRPr="00331A1E" w:rsidRDefault="00331A1E" w:rsidP="00331A1E">
      <w:pPr>
        <w:pStyle w:val="NormalWeb"/>
        <w:numPr>
          <w:ilvl w:val="0"/>
          <w:numId w:val="15"/>
        </w:numPr>
      </w:pPr>
      <w:r w:rsidRPr="00331A1E">
        <w:t>No annotation cost</w:t>
      </w:r>
    </w:p>
    <w:p w14:paraId="0F00147C" w14:textId="77777777" w:rsidR="00331A1E" w:rsidRPr="00331A1E" w:rsidRDefault="00331A1E" w:rsidP="00331A1E">
      <w:pPr>
        <w:pStyle w:val="NormalWeb"/>
      </w:pPr>
      <w:r w:rsidRPr="00331A1E">
        <w:rPr>
          <w:rStyle w:val="Strong"/>
        </w:rPr>
        <w:t>Cons</w:t>
      </w:r>
    </w:p>
    <w:p w14:paraId="111E8722" w14:textId="77777777" w:rsidR="00331A1E" w:rsidRPr="00331A1E" w:rsidRDefault="00331A1E" w:rsidP="00331A1E">
      <w:pPr>
        <w:pStyle w:val="NormalWeb"/>
        <w:numPr>
          <w:ilvl w:val="0"/>
          <w:numId w:val="16"/>
        </w:numPr>
      </w:pPr>
      <w:r w:rsidRPr="00331A1E">
        <w:t>Less interpretable initially</w:t>
      </w:r>
    </w:p>
    <w:p w14:paraId="5B32CBA9" w14:textId="77777777" w:rsidR="00331A1E" w:rsidRPr="00331A1E" w:rsidRDefault="00331A1E" w:rsidP="00331A1E">
      <w:pPr>
        <w:pStyle w:val="NormalWeb"/>
        <w:numPr>
          <w:ilvl w:val="0"/>
          <w:numId w:val="16"/>
        </w:numPr>
      </w:pPr>
      <w:r w:rsidRPr="00331A1E">
        <w:t>Requires careful threshold tuning</w:t>
      </w:r>
    </w:p>
    <w:p w14:paraId="46BC07F5" w14:textId="77777777" w:rsidR="00331A1E" w:rsidRPr="00331A1E" w:rsidRDefault="00331A1E" w:rsidP="00331A1E">
      <w:pPr>
        <w:pStyle w:val="NormalWeb"/>
      </w:pPr>
      <w:r w:rsidRPr="00331A1E">
        <w:rPr>
          <w:rStyle w:val="Strong"/>
        </w:rPr>
        <w:t>Expected Performance</w:t>
      </w:r>
      <w:r w:rsidRPr="00331A1E">
        <w:br/>
        <w:t>Moderate initial precision (~65%) with recall improving as clusters stabilize.</w:t>
      </w:r>
    </w:p>
    <w:p w14:paraId="368A1B9E" w14:textId="77777777" w:rsidR="00331A1E" w:rsidRPr="00331A1E" w:rsidRDefault="00331A1E" w:rsidP="00331A1E">
      <w:pPr>
        <w:pStyle w:val="NormalWeb"/>
      </w:pPr>
      <w:r w:rsidRPr="00331A1E">
        <w:rPr>
          <w:rStyle w:val="Strong"/>
        </w:rPr>
        <w:t>Validation</w:t>
      </w:r>
    </w:p>
    <w:p w14:paraId="6B525F87" w14:textId="77777777" w:rsidR="00331A1E" w:rsidRPr="00331A1E" w:rsidRDefault="00331A1E" w:rsidP="00331A1E">
      <w:pPr>
        <w:pStyle w:val="NormalWeb"/>
        <w:numPr>
          <w:ilvl w:val="0"/>
          <w:numId w:val="17"/>
        </w:numPr>
      </w:pPr>
      <w:r w:rsidRPr="00331A1E">
        <w:t>Human sampling of cluster outputs</w:t>
      </w:r>
    </w:p>
    <w:p w14:paraId="5227A3CB" w14:textId="77777777" w:rsidR="00331A1E" w:rsidRPr="00331A1E" w:rsidRDefault="00331A1E" w:rsidP="00331A1E">
      <w:pPr>
        <w:pStyle w:val="NormalWeb"/>
        <w:numPr>
          <w:ilvl w:val="0"/>
          <w:numId w:val="17"/>
        </w:numPr>
      </w:pPr>
      <w:r w:rsidRPr="00331A1E">
        <w:t>Monitoring cluster consistency over time</w:t>
      </w:r>
    </w:p>
    <w:p w14:paraId="55C3965C" w14:textId="43AECB95" w:rsidR="00331A1E" w:rsidRPr="00331A1E" w:rsidRDefault="00331A1E" w:rsidP="00331A1E">
      <w:pPr>
        <w:rPr>
          <w:rFonts w:ascii="Times New Roman" w:hAnsi="Times New Roman" w:cs="Times New Roman"/>
        </w:rPr>
      </w:pPr>
    </w:p>
    <w:p w14:paraId="4B6C2BAD" w14:textId="5A615831" w:rsidR="00331A1E" w:rsidRPr="00331A1E" w:rsidRDefault="00331A1E" w:rsidP="00331A1E">
      <w:pPr>
        <w:pStyle w:val="Heading2"/>
      </w:pPr>
      <w:bookmarkStart w:id="7" w:name="_Toc219315823"/>
      <w:r w:rsidRPr="00331A1E">
        <w:rPr>
          <w:rStyle w:val="Strong"/>
          <w:b/>
          <w:bCs/>
        </w:rPr>
        <w:t>System Design &amp; Edge Cases</w:t>
      </w:r>
      <w:bookmarkEnd w:id="7"/>
    </w:p>
    <w:p w14:paraId="0FD4670A" w14:textId="77777777" w:rsidR="00331A1E" w:rsidRPr="00331A1E" w:rsidRDefault="00331A1E" w:rsidP="00331A1E">
      <w:pPr>
        <w:pStyle w:val="Heading3"/>
      </w:pPr>
      <w:bookmarkStart w:id="8" w:name="_Toc219315824"/>
      <w:r w:rsidRPr="00331A1E">
        <w:rPr>
          <w:rStyle w:val="Strong"/>
          <w:b/>
          <w:bCs/>
        </w:rPr>
        <w:t>Q1: Latency Optimization</w:t>
      </w:r>
      <w:bookmarkEnd w:id="8"/>
    </w:p>
    <w:p w14:paraId="6281A048" w14:textId="77777777" w:rsidR="00331A1E" w:rsidRPr="00331A1E" w:rsidRDefault="00331A1E" w:rsidP="00331A1E">
      <w:pPr>
        <w:pStyle w:val="NormalWeb"/>
      </w:pPr>
      <w:r w:rsidRPr="00331A1E">
        <w:t>To reduce latency from 200ms to under 50ms:</w:t>
      </w:r>
    </w:p>
    <w:p w14:paraId="21EEC618" w14:textId="77777777" w:rsidR="00331A1E" w:rsidRPr="00331A1E" w:rsidRDefault="00331A1E" w:rsidP="00331A1E">
      <w:pPr>
        <w:pStyle w:val="NormalWeb"/>
        <w:numPr>
          <w:ilvl w:val="0"/>
          <w:numId w:val="18"/>
        </w:numPr>
      </w:pPr>
      <w:r w:rsidRPr="00331A1E">
        <w:t>Cache sentence embeddings for repeated content</w:t>
      </w:r>
    </w:p>
    <w:p w14:paraId="60325BB0" w14:textId="77777777" w:rsidR="00331A1E" w:rsidRPr="00331A1E" w:rsidRDefault="00331A1E" w:rsidP="00331A1E">
      <w:pPr>
        <w:pStyle w:val="NormalWeb"/>
        <w:numPr>
          <w:ilvl w:val="0"/>
          <w:numId w:val="18"/>
        </w:numPr>
      </w:pPr>
      <w:r w:rsidRPr="00331A1E">
        <w:t>Use smaller or distilled embedding models</w:t>
      </w:r>
    </w:p>
    <w:p w14:paraId="06F44808" w14:textId="77777777" w:rsidR="00331A1E" w:rsidRPr="00331A1E" w:rsidRDefault="00331A1E" w:rsidP="00331A1E">
      <w:pPr>
        <w:pStyle w:val="NormalWeb"/>
        <w:numPr>
          <w:ilvl w:val="0"/>
          <w:numId w:val="18"/>
        </w:numPr>
      </w:pPr>
      <w:r w:rsidRPr="00331A1E">
        <w:t>Batch sentence encoding and parallelize comparisons</w:t>
      </w:r>
    </w:p>
    <w:p w14:paraId="647C0D42" w14:textId="2EF68DE8" w:rsidR="00331A1E" w:rsidRPr="00331A1E" w:rsidRDefault="00331A1E" w:rsidP="00331A1E">
      <w:pPr>
        <w:rPr>
          <w:rFonts w:ascii="Times New Roman" w:hAnsi="Times New Roman" w:cs="Times New Roman"/>
        </w:rPr>
      </w:pPr>
    </w:p>
    <w:p w14:paraId="06157938" w14:textId="77777777" w:rsidR="00331A1E" w:rsidRPr="00331A1E" w:rsidRDefault="00331A1E" w:rsidP="00331A1E">
      <w:pPr>
        <w:pStyle w:val="Heading3"/>
      </w:pPr>
      <w:bookmarkStart w:id="9" w:name="_Toc219315825"/>
      <w:r w:rsidRPr="00331A1E">
        <w:rPr>
          <w:rStyle w:val="Strong"/>
          <w:b/>
          <w:bCs/>
        </w:rPr>
        <w:t>Q2: Adversarial Robustness</w:t>
      </w:r>
      <w:bookmarkEnd w:id="9"/>
    </w:p>
    <w:p w14:paraId="00D7FD77" w14:textId="77777777" w:rsidR="00331A1E" w:rsidRPr="00331A1E" w:rsidRDefault="00331A1E" w:rsidP="00331A1E">
      <w:pPr>
        <w:pStyle w:val="NormalWeb"/>
      </w:pPr>
      <w:r w:rsidRPr="00331A1E">
        <w:rPr>
          <w:rStyle w:val="Strong"/>
        </w:rPr>
        <w:t>Attack:</w:t>
      </w:r>
      <w:r w:rsidRPr="00331A1E">
        <w:t xml:space="preserve"> Paraphrased contradictions</w:t>
      </w:r>
      <w:r w:rsidRPr="00331A1E">
        <w:br/>
      </w:r>
      <w:r w:rsidRPr="00331A1E">
        <w:rPr>
          <w:rStyle w:val="Strong"/>
        </w:rPr>
        <w:t>Defense:</w:t>
      </w:r>
      <w:r w:rsidRPr="00331A1E">
        <w:t xml:space="preserve"> Semantic embeddings detect meaning-level inconsistencies</w:t>
      </w:r>
    </w:p>
    <w:p w14:paraId="79236078" w14:textId="77777777" w:rsidR="00331A1E" w:rsidRPr="00331A1E" w:rsidRDefault="00331A1E" w:rsidP="00331A1E">
      <w:pPr>
        <w:pStyle w:val="NormalWeb"/>
      </w:pPr>
      <w:r w:rsidRPr="00331A1E">
        <w:rPr>
          <w:rStyle w:val="Strong"/>
        </w:rPr>
        <w:t>Attack:</w:t>
      </w:r>
      <w:r w:rsidRPr="00331A1E">
        <w:t xml:space="preserve"> Contradictions spread across long reviews</w:t>
      </w:r>
      <w:r w:rsidRPr="00331A1E">
        <w:br/>
      </w:r>
      <w:r w:rsidRPr="00331A1E">
        <w:rPr>
          <w:rStyle w:val="Strong"/>
        </w:rPr>
        <w:t>Defense:</w:t>
      </w:r>
      <w:r w:rsidRPr="00331A1E">
        <w:t xml:space="preserve"> Topic-based segmentation before comparison</w:t>
      </w:r>
    </w:p>
    <w:p w14:paraId="5D38DC2C" w14:textId="66ADA742" w:rsidR="00331A1E" w:rsidRPr="00331A1E" w:rsidRDefault="00331A1E" w:rsidP="00331A1E">
      <w:pPr>
        <w:rPr>
          <w:rFonts w:ascii="Times New Roman" w:hAnsi="Times New Roman" w:cs="Times New Roman"/>
        </w:rPr>
      </w:pPr>
    </w:p>
    <w:p w14:paraId="69635DAC" w14:textId="77777777" w:rsidR="00331A1E" w:rsidRPr="00331A1E" w:rsidRDefault="00331A1E" w:rsidP="00331A1E">
      <w:pPr>
        <w:pStyle w:val="Heading3"/>
      </w:pPr>
      <w:bookmarkStart w:id="10" w:name="_Toc219315826"/>
      <w:r w:rsidRPr="00331A1E">
        <w:rPr>
          <w:rStyle w:val="Strong"/>
          <w:b/>
          <w:bCs/>
        </w:rPr>
        <w:t>Q3: Confidence Calibration</w:t>
      </w:r>
      <w:bookmarkEnd w:id="10"/>
    </w:p>
    <w:p w14:paraId="240D7996" w14:textId="77777777" w:rsidR="00331A1E" w:rsidRPr="00331A1E" w:rsidRDefault="00331A1E" w:rsidP="00331A1E">
      <w:pPr>
        <w:pStyle w:val="NormalWeb"/>
      </w:pPr>
      <w:r w:rsidRPr="00331A1E">
        <w:t>If confidence scores are overconfident:</w:t>
      </w:r>
    </w:p>
    <w:p w14:paraId="33FE2AC3" w14:textId="77777777" w:rsidR="00331A1E" w:rsidRPr="00331A1E" w:rsidRDefault="00331A1E" w:rsidP="00331A1E">
      <w:pPr>
        <w:pStyle w:val="NormalWeb"/>
        <w:numPr>
          <w:ilvl w:val="0"/>
          <w:numId w:val="19"/>
        </w:numPr>
      </w:pPr>
      <w:r w:rsidRPr="00331A1E">
        <w:t>Apply temperature scaling</w:t>
      </w:r>
    </w:p>
    <w:p w14:paraId="38BB4851" w14:textId="77777777" w:rsidR="00331A1E" w:rsidRPr="00331A1E" w:rsidRDefault="00331A1E" w:rsidP="00331A1E">
      <w:pPr>
        <w:pStyle w:val="NormalWeb"/>
        <w:numPr>
          <w:ilvl w:val="0"/>
          <w:numId w:val="19"/>
        </w:numPr>
      </w:pPr>
      <w:r w:rsidRPr="00331A1E">
        <w:t>Use isotonic regression</w:t>
      </w:r>
    </w:p>
    <w:p w14:paraId="03D21E3A" w14:textId="77777777" w:rsidR="00331A1E" w:rsidRPr="00331A1E" w:rsidRDefault="00331A1E" w:rsidP="00331A1E">
      <w:pPr>
        <w:pStyle w:val="NormalWeb"/>
        <w:numPr>
          <w:ilvl w:val="0"/>
          <w:numId w:val="19"/>
        </w:numPr>
      </w:pPr>
      <w:r w:rsidRPr="00331A1E">
        <w:t>Continuously monitor calibration curves</w:t>
      </w:r>
    </w:p>
    <w:p w14:paraId="2EDE3F88" w14:textId="65396A3E" w:rsidR="00331A1E" w:rsidRPr="00331A1E" w:rsidRDefault="00331A1E" w:rsidP="00331A1E">
      <w:pPr>
        <w:rPr>
          <w:rFonts w:ascii="Times New Roman" w:hAnsi="Times New Roman" w:cs="Times New Roman"/>
        </w:rPr>
      </w:pPr>
    </w:p>
    <w:p w14:paraId="1F38218B" w14:textId="77777777" w:rsidR="00331A1E" w:rsidRPr="00331A1E" w:rsidRDefault="00331A1E" w:rsidP="00331A1E">
      <w:pPr>
        <w:pStyle w:val="Heading3"/>
      </w:pPr>
      <w:bookmarkStart w:id="11" w:name="_Toc219315827"/>
      <w:r w:rsidRPr="00331A1E">
        <w:rPr>
          <w:rStyle w:val="Strong"/>
          <w:b/>
          <w:bCs/>
        </w:rPr>
        <w:t>Q4: Cold Start for New Categories</w:t>
      </w:r>
      <w:bookmarkEnd w:id="11"/>
    </w:p>
    <w:p w14:paraId="476BA2DE" w14:textId="77777777" w:rsidR="00331A1E" w:rsidRPr="00331A1E" w:rsidRDefault="00331A1E" w:rsidP="00331A1E">
      <w:pPr>
        <w:pStyle w:val="NormalWeb"/>
      </w:pPr>
      <w:r w:rsidRPr="00331A1E">
        <w:t>With limited labeled data:</w:t>
      </w:r>
    </w:p>
    <w:p w14:paraId="07540288" w14:textId="77777777" w:rsidR="00331A1E" w:rsidRPr="00331A1E" w:rsidRDefault="00331A1E" w:rsidP="00331A1E">
      <w:pPr>
        <w:pStyle w:val="NormalWeb"/>
        <w:numPr>
          <w:ilvl w:val="0"/>
          <w:numId w:val="20"/>
        </w:numPr>
      </w:pPr>
      <w:r w:rsidRPr="00331A1E">
        <w:t>Fine-tune embeddings on the new domain</w:t>
      </w:r>
    </w:p>
    <w:p w14:paraId="3CF1D3C1" w14:textId="77777777" w:rsidR="00331A1E" w:rsidRPr="00331A1E" w:rsidRDefault="00331A1E" w:rsidP="00331A1E">
      <w:pPr>
        <w:pStyle w:val="NormalWeb"/>
        <w:numPr>
          <w:ilvl w:val="0"/>
          <w:numId w:val="20"/>
        </w:numPr>
      </w:pPr>
      <w:r w:rsidRPr="00331A1E">
        <w:t>Transfer knowledge from related categories</w:t>
      </w:r>
    </w:p>
    <w:p w14:paraId="24555D5F" w14:textId="77777777" w:rsidR="00331A1E" w:rsidRPr="00331A1E" w:rsidRDefault="00331A1E" w:rsidP="00331A1E">
      <w:pPr>
        <w:pStyle w:val="NormalWeb"/>
        <w:numPr>
          <w:ilvl w:val="0"/>
          <w:numId w:val="20"/>
        </w:numPr>
      </w:pPr>
      <w:r w:rsidRPr="00331A1E">
        <w:t>Combine rules with lightweight supervision</w:t>
      </w:r>
    </w:p>
    <w:p w14:paraId="79EBB936" w14:textId="63A8FE87" w:rsidR="00331A1E" w:rsidRPr="00331A1E" w:rsidRDefault="00331A1E" w:rsidP="00331A1E">
      <w:pPr>
        <w:rPr>
          <w:rFonts w:ascii="Times New Roman" w:hAnsi="Times New Roman" w:cs="Times New Roman"/>
        </w:rPr>
      </w:pPr>
    </w:p>
    <w:p w14:paraId="632D3331" w14:textId="77777777" w:rsidR="00331A1E" w:rsidRPr="00331A1E" w:rsidRDefault="00331A1E" w:rsidP="00331A1E">
      <w:pPr>
        <w:pStyle w:val="Heading3"/>
      </w:pPr>
      <w:bookmarkStart w:id="12" w:name="_Toc219315828"/>
      <w:r w:rsidRPr="00331A1E">
        <w:rPr>
          <w:rStyle w:val="Strong"/>
          <w:b/>
          <w:bCs/>
        </w:rPr>
        <w:t>Q5: Ethical Consideration – Review Updates</w:t>
      </w:r>
      <w:bookmarkEnd w:id="12"/>
    </w:p>
    <w:p w14:paraId="5811D244" w14:textId="77777777" w:rsidR="00331A1E" w:rsidRPr="00331A1E" w:rsidRDefault="00331A1E" w:rsidP="00331A1E">
      <w:pPr>
        <w:pStyle w:val="NormalWeb"/>
      </w:pPr>
      <w:r w:rsidRPr="00331A1E">
        <w:t>Some users legitimately update reviews over time. To avoid penalizing honest behavior:</w:t>
      </w:r>
    </w:p>
    <w:p w14:paraId="3EBC5105" w14:textId="77777777" w:rsidR="00331A1E" w:rsidRPr="00331A1E" w:rsidRDefault="00331A1E" w:rsidP="00331A1E">
      <w:pPr>
        <w:pStyle w:val="NormalWeb"/>
        <w:numPr>
          <w:ilvl w:val="0"/>
          <w:numId w:val="21"/>
        </w:numPr>
      </w:pPr>
      <w:r w:rsidRPr="00331A1E">
        <w:t>Detect update markers such as “Update:”</w:t>
      </w:r>
    </w:p>
    <w:p w14:paraId="597D103F" w14:textId="77777777" w:rsidR="00331A1E" w:rsidRPr="00331A1E" w:rsidRDefault="00331A1E" w:rsidP="00331A1E">
      <w:pPr>
        <w:pStyle w:val="NormalWeb"/>
        <w:numPr>
          <w:ilvl w:val="0"/>
          <w:numId w:val="21"/>
        </w:numPr>
      </w:pPr>
      <w:r w:rsidRPr="00331A1E">
        <w:t>Down-weight contradictions across long time gaps</w:t>
      </w:r>
    </w:p>
    <w:p w14:paraId="2DE51C27" w14:textId="77777777" w:rsidR="00331A1E" w:rsidRPr="00331A1E" w:rsidRDefault="00331A1E" w:rsidP="00331A1E">
      <w:pPr>
        <w:pStyle w:val="NormalWeb"/>
        <w:numPr>
          <w:ilvl w:val="0"/>
          <w:numId w:val="21"/>
        </w:numPr>
      </w:pPr>
      <w:r w:rsidRPr="00331A1E">
        <w:t>Route ambiguous cases to human review</w:t>
      </w:r>
    </w:p>
    <w:p w14:paraId="4975C0C9" w14:textId="393C918F" w:rsidR="00331A1E" w:rsidRPr="00331A1E" w:rsidRDefault="00331A1E" w:rsidP="00331A1E">
      <w:pPr>
        <w:rPr>
          <w:rFonts w:ascii="Times New Roman" w:hAnsi="Times New Roman" w:cs="Times New Roman"/>
        </w:rPr>
      </w:pPr>
    </w:p>
    <w:p w14:paraId="4571B6D6" w14:textId="77777777" w:rsidR="00331A1E" w:rsidRPr="00331A1E" w:rsidRDefault="00331A1E" w:rsidP="00331A1E">
      <w:pPr>
        <w:pStyle w:val="Heading2"/>
      </w:pPr>
      <w:bookmarkStart w:id="13" w:name="_Toc219315829"/>
      <w:r w:rsidRPr="00331A1E">
        <w:rPr>
          <w:rStyle w:val="Strong"/>
          <w:b/>
          <w:bCs/>
        </w:rPr>
        <w:t>Conclusion</w:t>
      </w:r>
      <w:bookmarkEnd w:id="13"/>
    </w:p>
    <w:p w14:paraId="36800516" w14:textId="77777777" w:rsidR="00331A1E" w:rsidRPr="00331A1E" w:rsidRDefault="00331A1E" w:rsidP="00331A1E">
      <w:pPr>
        <w:pStyle w:val="NormalWeb"/>
      </w:pPr>
      <w:r w:rsidRPr="00331A1E">
        <w:t xml:space="preserve">This system focuses on understanding </w:t>
      </w:r>
      <w:r w:rsidRPr="00331A1E">
        <w:rPr>
          <w:rStyle w:val="Strong"/>
        </w:rPr>
        <w:t>meaning, intent, and consistency</w:t>
      </w:r>
      <w:r w:rsidRPr="00331A1E">
        <w:t xml:space="preserve"> rather than relying on shallow patterns. By combining semantic contradiction detection, manipulation analysis, and stylistic signals, it provides a practical and scalable solution for identifying deceptive reviews in real-world environments.</w:t>
      </w:r>
    </w:p>
    <w:p w14:paraId="43B14E38" w14:textId="77777777" w:rsidR="005F6835" w:rsidRPr="00331A1E" w:rsidRDefault="005F6835" w:rsidP="00331A1E">
      <w:pPr>
        <w:spacing w:before="100" w:beforeAutospacing="1" w:after="100" w:afterAutospacing="1" w:line="240" w:lineRule="auto"/>
        <w:outlineLvl w:val="1"/>
        <w:rPr>
          <w:rFonts w:ascii="Times New Roman" w:hAnsi="Times New Roman" w:cs="Times New Roman"/>
        </w:rPr>
      </w:pPr>
    </w:p>
    <w:sectPr w:rsidR="005F6835" w:rsidRPr="00331A1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30320" w14:textId="77777777" w:rsidR="00331A1E" w:rsidRDefault="00331A1E" w:rsidP="00331A1E">
      <w:pPr>
        <w:spacing w:after="0" w:line="240" w:lineRule="auto"/>
      </w:pPr>
      <w:r>
        <w:separator/>
      </w:r>
    </w:p>
  </w:endnote>
  <w:endnote w:type="continuationSeparator" w:id="0">
    <w:p w14:paraId="5FA6C448" w14:textId="77777777" w:rsidR="00331A1E" w:rsidRDefault="00331A1E" w:rsidP="00331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435382"/>
      <w:docPartObj>
        <w:docPartGallery w:val="Page Numbers (Bottom of Page)"/>
        <w:docPartUnique/>
      </w:docPartObj>
    </w:sdtPr>
    <w:sdtEndPr>
      <w:rPr>
        <w:noProof/>
      </w:rPr>
    </w:sdtEndPr>
    <w:sdtContent>
      <w:p w14:paraId="7EE01DF7" w14:textId="21300780" w:rsidR="00331A1E" w:rsidRDefault="00331A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BC19A" w14:textId="77777777" w:rsidR="00331A1E" w:rsidRDefault="00331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FE5CD" w14:textId="77777777" w:rsidR="00331A1E" w:rsidRDefault="00331A1E" w:rsidP="00331A1E">
      <w:pPr>
        <w:spacing w:after="0" w:line="240" w:lineRule="auto"/>
      </w:pPr>
      <w:r>
        <w:separator/>
      </w:r>
    </w:p>
  </w:footnote>
  <w:footnote w:type="continuationSeparator" w:id="0">
    <w:p w14:paraId="5D89D5AF" w14:textId="77777777" w:rsidR="00331A1E" w:rsidRDefault="00331A1E" w:rsidP="00331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7176"/>
    <w:multiLevelType w:val="multilevel"/>
    <w:tmpl w:val="1DA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1EB"/>
    <w:multiLevelType w:val="multilevel"/>
    <w:tmpl w:val="22D2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5684"/>
    <w:multiLevelType w:val="multilevel"/>
    <w:tmpl w:val="7B4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35318"/>
    <w:multiLevelType w:val="multilevel"/>
    <w:tmpl w:val="F35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6165D"/>
    <w:multiLevelType w:val="multilevel"/>
    <w:tmpl w:val="53EE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84428"/>
    <w:multiLevelType w:val="multilevel"/>
    <w:tmpl w:val="D3E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1606F"/>
    <w:multiLevelType w:val="multilevel"/>
    <w:tmpl w:val="A7B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96A77"/>
    <w:multiLevelType w:val="multilevel"/>
    <w:tmpl w:val="594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67E4F"/>
    <w:multiLevelType w:val="multilevel"/>
    <w:tmpl w:val="FFF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F420F"/>
    <w:multiLevelType w:val="multilevel"/>
    <w:tmpl w:val="101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84F8E"/>
    <w:multiLevelType w:val="multilevel"/>
    <w:tmpl w:val="60B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51DC0"/>
    <w:multiLevelType w:val="multilevel"/>
    <w:tmpl w:val="FAD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F5103"/>
    <w:multiLevelType w:val="multilevel"/>
    <w:tmpl w:val="438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82A9D"/>
    <w:multiLevelType w:val="multilevel"/>
    <w:tmpl w:val="26A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36DAF"/>
    <w:multiLevelType w:val="multilevel"/>
    <w:tmpl w:val="1FD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90AEA"/>
    <w:multiLevelType w:val="multilevel"/>
    <w:tmpl w:val="BDE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82327"/>
    <w:multiLevelType w:val="multilevel"/>
    <w:tmpl w:val="7E3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84941"/>
    <w:multiLevelType w:val="multilevel"/>
    <w:tmpl w:val="181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86BDF"/>
    <w:multiLevelType w:val="multilevel"/>
    <w:tmpl w:val="228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B74E6"/>
    <w:multiLevelType w:val="multilevel"/>
    <w:tmpl w:val="F6C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C26AB"/>
    <w:multiLevelType w:val="multilevel"/>
    <w:tmpl w:val="624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12"/>
  </w:num>
  <w:num w:numId="4">
    <w:abstractNumId w:val="15"/>
  </w:num>
  <w:num w:numId="5">
    <w:abstractNumId w:val="6"/>
  </w:num>
  <w:num w:numId="6">
    <w:abstractNumId w:val="14"/>
  </w:num>
  <w:num w:numId="7">
    <w:abstractNumId w:val="19"/>
  </w:num>
  <w:num w:numId="8">
    <w:abstractNumId w:val="16"/>
  </w:num>
  <w:num w:numId="9">
    <w:abstractNumId w:val="0"/>
  </w:num>
  <w:num w:numId="10">
    <w:abstractNumId w:val="4"/>
  </w:num>
  <w:num w:numId="11">
    <w:abstractNumId w:val="5"/>
  </w:num>
  <w:num w:numId="12">
    <w:abstractNumId w:val="11"/>
  </w:num>
  <w:num w:numId="13">
    <w:abstractNumId w:val="10"/>
  </w:num>
  <w:num w:numId="14">
    <w:abstractNumId w:val="9"/>
  </w:num>
  <w:num w:numId="15">
    <w:abstractNumId w:val="18"/>
  </w:num>
  <w:num w:numId="16">
    <w:abstractNumId w:val="2"/>
  </w:num>
  <w:num w:numId="17">
    <w:abstractNumId w:val="3"/>
  </w:num>
  <w:num w:numId="18">
    <w:abstractNumId w:val="8"/>
  </w:num>
  <w:num w:numId="19">
    <w:abstractNumId w:val="20"/>
  </w:num>
  <w:num w:numId="20">
    <w:abstractNumId w:val="1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4F"/>
    <w:rsid w:val="00331A1E"/>
    <w:rsid w:val="005A6C4F"/>
    <w:rsid w:val="005F6835"/>
    <w:rsid w:val="00716DFA"/>
    <w:rsid w:val="007B7F88"/>
    <w:rsid w:val="00EE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7960"/>
  <w15:chartTrackingRefBased/>
  <w15:docId w15:val="{C9370AF6-9091-4A8D-B6BE-192E1114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6C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C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C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31A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C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C4F"/>
    <w:rPr>
      <w:rFonts w:ascii="Times New Roman" w:eastAsia="Times New Roman" w:hAnsi="Times New Roman" w:cs="Times New Roman"/>
      <w:b/>
      <w:bCs/>
      <w:sz w:val="27"/>
      <w:szCs w:val="27"/>
    </w:rPr>
  </w:style>
  <w:style w:type="character" w:styleId="Strong">
    <w:name w:val="Strong"/>
    <w:basedOn w:val="DefaultParagraphFont"/>
    <w:uiPriority w:val="22"/>
    <w:qFormat/>
    <w:rsid w:val="005A6C4F"/>
    <w:rPr>
      <w:b/>
      <w:bCs/>
    </w:rPr>
  </w:style>
  <w:style w:type="paragraph" w:styleId="NormalWeb">
    <w:name w:val="Normal (Web)"/>
    <w:basedOn w:val="Normal"/>
    <w:uiPriority w:val="99"/>
    <w:unhideWhenUsed/>
    <w:rsid w:val="005A6C4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A6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6C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C4F"/>
    <w:rPr>
      <w:rFonts w:ascii="Courier New" w:eastAsia="Times New Roman" w:hAnsi="Courier New" w:cs="Courier New"/>
      <w:sz w:val="20"/>
      <w:szCs w:val="20"/>
    </w:rPr>
  </w:style>
  <w:style w:type="character" w:customStyle="1" w:styleId="hljs-type">
    <w:name w:val="hljs-type"/>
    <w:basedOn w:val="DefaultParagraphFont"/>
    <w:rsid w:val="005A6C4F"/>
  </w:style>
  <w:style w:type="character" w:customStyle="1" w:styleId="hljs-keyword">
    <w:name w:val="hljs-keyword"/>
    <w:basedOn w:val="DefaultParagraphFont"/>
    <w:rsid w:val="005A6C4F"/>
  </w:style>
  <w:style w:type="paragraph" w:styleId="TOCHeading">
    <w:name w:val="TOC Heading"/>
    <w:basedOn w:val="Heading1"/>
    <w:next w:val="Normal"/>
    <w:uiPriority w:val="39"/>
    <w:unhideWhenUsed/>
    <w:qFormat/>
    <w:rsid w:val="005A6C4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5A6C4F"/>
    <w:pPr>
      <w:spacing w:after="100"/>
    </w:pPr>
  </w:style>
  <w:style w:type="paragraph" w:styleId="TOC2">
    <w:name w:val="toc 2"/>
    <w:basedOn w:val="Normal"/>
    <w:next w:val="Normal"/>
    <w:autoRedefine/>
    <w:uiPriority w:val="39"/>
    <w:unhideWhenUsed/>
    <w:rsid w:val="005A6C4F"/>
    <w:pPr>
      <w:spacing w:after="100"/>
      <w:ind w:left="220"/>
    </w:pPr>
  </w:style>
  <w:style w:type="paragraph" w:styleId="TOC3">
    <w:name w:val="toc 3"/>
    <w:basedOn w:val="Normal"/>
    <w:next w:val="Normal"/>
    <w:autoRedefine/>
    <w:uiPriority w:val="39"/>
    <w:unhideWhenUsed/>
    <w:rsid w:val="005A6C4F"/>
    <w:pPr>
      <w:spacing w:after="100"/>
      <w:ind w:left="440"/>
    </w:pPr>
  </w:style>
  <w:style w:type="character" w:styleId="Hyperlink">
    <w:name w:val="Hyperlink"/>
    <w:basedOn w:val="DefaultParagraphFont"/>
    <w:uiPriority w:val="99"/>
    <w:unhideWhenUsed/>
    <w:rsid w:val="005A6C4F"/>
    <w:rPr>
      <w:color w:val="0563C1" w:themeColor="hyperlink"/>
      <w:u w:val="single"/>
    </w:rPr>
  </w:style>
  <w:style w:type="character" w:customStyle="1" w:styleId="Heading4Char">
    <w:name w:val="Heading 4 Char"/>
    <w:basedOn w:val="DefaultParagraphFont"/>
    <w:link w:val="Heading4"/>
    <w:uiPriority w:val="9"/>
    <w:semiHidden/>
    <w:rsid w:val="00331A1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331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A1E"/>
  </w:style>
  <w:style w:type="paragraph" w:styleId="Footer">
    <w:name w:val="footer"/>
    <w:basedOn w:val="Normal"/>
    <w:link w:val="FooterChar"/>
    <w:uiPriority w:val="99"/>
    <w:unhideWhenUsed/>
    <w:rsid w:val="00331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2952">
      <w:bodyDiv w:val="1"/>
      <w:marLeft w:val="0"/>
      <w:marRight w:val="0"/>
      <w:marTop w:val="0"/>
      <w:marBottom w:val="0"/>
      <w:divBdr>
        <w:top w:val="none" w:sz="0" w:space="0" w:color="auto"/>
        <w:left w:val="none" w:sz="0" w:space="0" w:color="auto"/>
        <w:bottom w:val="none" w:sz="0" w:space="0" w:color="auto"/>
        <w:right w:val="none" w:sz="0" w:space="0" w:color="auto"/>
      </w:divBdr>
      <w:divsChild>
        <w:div w:id="1423794381">
          <w:marLeft w:val="0"/>
          <w:marRight w:val="0"/>
          <w:marTop w:val="0"/>
          <w:marBottom w:val="0"/>
          <w:divBdr>
            <w:top w:val="none" w:sz="0" w:space="0" w:color="auto"/>
            <w:left w:val="none" w:sz="0" w:space="0" w:color="auto"/>
            <w:bottom w:val="none" w:sz="0" w:space="0" w:color="auto"/>
            <w:right w:val="none" w:sz="0" w:space="0" w:color="auto"/>
          </w:divBdr>
          <w:divsChild>
            <w:div w:id="182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8658">
      <w:bodyDiv w:val="1"/>
      <w:marLeft w:val="0"/>
      <w:marRight w:val="0"/>
      <w:marTop w:val="0"/>
      <w:marBottom w:val="0"/>
      <w:divBdr>
        <w:top w:val="none" w:sz="0" w:space="0" w:color="auto"/>
        <w:left w:val="none" w:sz="0" w:space="0" w:color="auto"/>
        <w:bottom w:val="none" w:sz="0" w:space="0" w:color="auto"/>
        <w:right w:val="none" w:sz="0" w:space="0" w:color="auto"/>
      </w:divBdr>
    </w:div>
    <w:div w:id="1496456138">
      <w:bodyDiv w:val="1"/>
      <w:marLeft w:val="0"/>
      <w:marRight w:val="0"/>
      <w:marTop w:val="0"/>
      <w:marBottom w:val="0"/>
      <w:divBdr>
        <w:top w:val="none" w:sz="0" w:space="0" w:color="auto"/>
        <w:left w:val="none" w:sz="0" w:space="0" w:color="auto"/>
        <w:bottom w:val="none" w:sz="0" w:space="0" w:color="auto"/>
        <w:right w:val="none" w:sz="0" w:space="0" w:color="auto"/>
      </w:divBdr>
    </w:div>
    <w:div w:id="1528592621">
      <w:bodyDiv w:val="1"/>
      <w:marLeft w:val="0"/>
      <w:marRight w:val="0"/>
      <w:marTop w:val="0"/>
      <w:marBottom w:val="0"/>
      <w:divBdr>
        <w:top w:val="none" w:sz="0" w:space="0" w:color="auto"/>
        <w:left w:val="none" w:sz="0" w:space="0" w:color="auto"/>
        <w:bottom w:val="none" w:sz="0" w:space="0" w:color="auto"/>
        <w:right w:val="none" w:sz="0" w:space="0" w:color="auto"/>
      </w:divBdr>
      <w:divsChild>
        <w:div w:id="184755699">
          <w:marLeft w:val="0"/>
          <w:marRight w:val="0"/>
          <w:marTop w:val="0"/>
          <w:marBottom w:val="0"/>
          <w:divBdr>
            <w:top w:val="none" w:sz="0" w:space="0" w:color="auto"/>
            <w:left w:val="none" w:sz="0" w:space="0" w:color="auto"/>
            <w:bottom w:val="none" w:sz="0" w:space="0" w:color="auto"/>
            <w:right w:val="none" w:sz="0" w:space="0" w:color="auto"/>
          </w:divBdr>
          <w:divsChild>
            <w:div w:id="14764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BECF7-3EB4-4C17-86D0-480EC9436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shashini thenuwara</dc:creator>
  <cp:keywords/>
  <dc:description/>
  <cp:lastModifiedBy>shashini thenuwara</cp:lastModifiedBy>
  <cp:revision>1</cp:revision>
  <dcterms:created xsi:type="dcterms:W3CDTF">2026-01-14T14:41:00Z</dcterms:created>
  <dcterms:modified xsi:type="dcterms:W3CDTF">2026-01-14T15:21:00Z</dcterms:modified>
</cp:coreProperties>
</file>