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EC94" w14:textId="54AA8312" w:rsidR="001B1054" w:rsidRDefault="001B1054" w:rsidP="001B1054">
      <w:pPr>
        <w:rPr>
          <w:rFonts w:hint="eastAsia"/>
          <w:b/>
          <w:bCs/>
        </w:rPr>
      </w:pPr>
      <w:r>
        <w:rPr>
          <w:rFonts w:hint="eastAsia"/>
          <w:b/>
          <w:bCs/>
        </w:rPr>
        <w:t>第五章</w:t>
      </w:r>
    </w:p>
    <w:p w14:paraId="2FB12BA3" w14:textId="766D26AF" w:rsidR="001B1054" w:rsidRPr="001B1054" w:rsidRDefault="001B1054" w:rsidP="001B1054">
      <w:r w:rsidRPr="001B1054">
        <w:rPr>
          <w:b/>
          <w:bCs/>
        </w:rPr>
        <w:t>1. 你认为信息内容安全的主要技术有哪些？</w:t>
      </w:r>
      <w:r w:rsidRPr="001B1054">
        <w:t xml:space="preserve"> 信息内容获取技术，信息内容理解与识别技术，控制阻断技术，信息内容审计技术，反病毒技术。</w:t>
      </w:r>
    </w:p>
    <w:p w14:paraId="3AE3D173" w14:textId="77777777" w:rsidR="001B1054" w:rsidRPr="001B1054" w:rsidRDefault="001B1054" w:rsidP="001B1054">
      <w:r w:rsidRPr="001B1054">
        <w:rPr>
          <w:b/>
          <w:bCs/>
        </w:rPr>
        <w:t>2. 你认为信息内容安全技术上的发展能否解决所有的信息内容的安全问题？</w:t>
      </w:r>
      <w:r w:rsidRPr="001B1054">
        <w:t xml:space="preserve"> 不能。技术存在核心局限：无法根除内部威胁、社会工程学及生产意图等人的因素；安全技术永远滞后于0day漏洞和攻防不对等的新型威胁；受制于安全性与便利性的矛盾以及经济可行性等成本约束。</w:t>
      </w:r>
    </w:p>
    <w:p w14:paraId="50E6FC52" w14:textId="77777777" w:rsidR="001B1054" w:rsidRPr="001B1054" w:rsidRDefault="001B1054" w:rsidP="001B1054">
      <w:r w:rsidRPr="001B1054">
        <w:rPr>
          <w:b/>
          <w:bCs/>
        </w:rPr>
        <w:t>3. 你认为除计算机技术之外，还有哪些领域需要协同工作，才能更好地保障信息内容的安全？</w:t>
      </w:r>
      <w:r w:rsidRPr="001B1054">
        <w:t xml:space="preserve"> 法律与政策监管负责规则制定；企业内部管理与审计负责主体责任落实；跨行业协同与社会共治负责情报共享；教育、科研与人才培养负责基础研究；特定领域如人工智能安全与数据跨境流动的专业协作。</w:t>
      </w:r>
    </w:p>
    <w:p w14:paraId="486AC3EF" w14:textId="77777777" w:rsidR="001B1054" w:rsidRPr="001B1054" w:rsidRDefault="001B1054" w:rsidP="001B1054">
      <w:r w:rsidRPr="001B1054">
        <w:rPr>
          <w:b/>
          <w:bCs/>
        </w:rPr>
        <w:t>4. 对于信息内容安全，你认为有哪些方法（包括技术上、管理上、法律上等多个方面）可以对信息内容安全的隐患进行有效的疏导？</w:t>
      </w:r>
      <w:r w:rsidRPr="001B1054">
        <w:t xml:space="preserve"> 技术层面采用内容识别分级、区块链溯源、加密传输和自适应过滤。管理层面建立行业自律、公众举报、分类监管和应急响应。法律层面完善立法权责、柔性执法及跨境协调。综合层面开展数字素养教育。</w:t>
      </w:r>
    </w:p>
    <w:p w14:paraId="42EB821D" w14:textId="77777777" w:rsidR="001B1054" w:rsidRPr="001B1054" w:rsidRDefault="001B1054" w:rsidP="001B1054">
      <w:r w:rsidRPr="001B1054">
        <w:rPr>
          <w:b/>
          <w:bCs/>
        </w:rPr>
        <w:t>5. 你认为信息内容安全威胁主要有哪些？</w:t>
      </w:r>
      <w:r w:rsidRPr="001B1054">
        <w:t xml:space="preserve"> 泄露、欺骗、破坏和篡夺。此外包括水军恶意行为，以及内容中心网络中的命名、路由、缓存攻击。</w:t>
      </w:r>
    </w:p>
    <w:p w14:paraId="5FEB67A7" w14:textId="77777777" w:rsidR="001B1054" w:rsidRPr="001B1054" w:rsidRDefault="001B1054" w:rsidP="001B1054">
      <w:r w:rsidRPr="001B1054">
        <w:rPr>
          <w:b/>
          <w:bCs/>
        </w:rPr>
        <w:t>6. 简要描述网络信息内容获取的理想流程。</w:t>
      </w:r>
      <w:r w:rsidRPr="001B1054">
        <w:t xml:space="preserve"> 确定目标主题范围，选择合适媒体数据源，制定采集频率方式策略，执行数据采集，清洗噪声重复数据，最终进行数据存储。</w:t>
      </w:r>
    </w:p>
    <w:p w14:paraId="64F458B1" w14:textId="77777777" w:rsidR="001B1054" w:rsidRPr="001B1054" w:rsidRDefault="001B1054" w:rsidP="001B1054">
      <w:r w:rsidRPr="001B1054">
        <w:rPr>
          <w:b/>
          <w:bCs/>
        </w:rPr>
        <w:t>7. 网络信息内容的获取技术有哪些？简要说明每种网络信息内容获取技术的基本原理、主要流程。</w:t>
      </w:r>
      <w:r w:rsidRPr="001B1054">
        <w:t xml:space="preserve"> 网络爬虫：模拟浏览器自动访问解析网页，流程为URL管理、抓取、解析、存储。API接口：通过预定</w:t>
      </w:r>
      <w:proofErr w:type="gramStart"/>
      <w:r w:rsidRPr="001B1054">
        <w:t>义协议</w:t>
      </w:r>
      <w:proofErr w:type="gramEnd"/>
      <w:r w:rsidRPr="001B1054">
        <w:t>获取结构化数据，流程为认证、请求、接收、解析。匿名网络代理：通过中间节点转发隐藏身份，流程为加密路由、转发、返回。流量监听：捕获重组原始数据包，流程为抓包、解码、重组。</w:t>
      </w:r>
    </w:p>
    <w:p w14:paraId="0CFB7524" w14:textId="77777777" w:rsidR="001B1054" w:rsidRPr="001B1054" w:rsidRDefault="001B1054" w:rsidP="001B1054">
      <w:r w:rsidRPr="001B1054">
        <w:rPr>
          <w:b/>
          <w:bCs/>
        </w:rPr>
        <w:t>8. 典型的信息内容获取工具有哪些？并简要说明其原理。</w:t>
      </w:r>
      <w:r w:rsidRPr="001B1054">
        <w:t xml:space="preserve"> 通用网络爬虫利用网页间链接自动抓取。主题网络爬虫根据特定主题选择性爬行。增量网络爬虫仅更新已改变的网页。</w:t>
      </w:r>
      <w:proofErr w:type="gramStart"/>
      <w:r w:rsidRPr="001B1054">
        <w:t>深网爬虫</w:t>
      </w:r>
      <w:proofErr w:type="gramEnd"/>
      <w:r w:rsidRPr="001B1054">
        <w:t>通过填写表单访问后台数据库。</w:t>
      </w:r>
    </w:p>
    <w:p w14:paraId="25C99CB4" w14:textId="77777777" w:rsidR="001B1054" w:rsidRPr="001B1054" w:rsidRDefault="001B1054" w:rsidP="001B1054">
      <w:r w:rsidRPr="001B1054">
        <w:rPr>
          <w:b/>
          <w:bCs/>
        </w:rPr>
        <w:t>9. 试说明如何基于网络交互重构机制，实现需要身份认证的动态网页发布信息获取。</w:t>
      </w:r>
      <w:r w:rsidRPr="001B1054">
        <w:t xml:space="preserve"> 首先进行身份认证模拟，通过自动化提交凭证并持久化保存Cookie或Token维持会话。随后进行动态交互触发，利用智能等待模拟点击滚动等事件加载JS内容。最后实施数据捕获，通过解析DOM树或拦截API请求获取原始数据，并配合指纹伪装等策略规避</w:t>
      </w:r>
      <w:proofErr w:type="gramStart"/>
      <w:r w:rsidRPr="001B1054">
        <w:t>反爬检测</w:t>
      </w:r>
      <w:proofErr w:type="gramEnd"/>
      <w:r w:rsidRPr="001B1054">
        <w:t>。</w:t>
      </w:r>
    </w:p>
    <w:p w14:paraId="428D68D4" w14:textId="77777777" w:rsidR="001B1054" w:rsidRPr="001B1054" w:rsidRDefault="001B1054" w:rsidP="001B1054">
      <w:r w:rsidRPr="001B1054">
        <w:rPr>
          <w:b/>
          <w:bCs/>
        </w:rPr>
        <w:lastRenderedPageBreak/>
        <w:t>10. 描述基于浏览器模拟技术进行网络媒体信息获取过程，分析通过网络交互重构实现网络媒体信息获取的局限性，以及浏览器模拟技术在网络媒体信息获取领域的优势。</w:t>
      </w:r>
      <w:r w:rsidRPr="001B1054">
        <w:t xml:space="preserve"> 过程：初始化无头浏览器，模拟登录维持会话，触发JS交互加载内容，解析DOM或拦截网络请求。局限性：CPU和内存开销巨大，维护成本高，存在法律与合</w:t>
      </w:r>
      <w:proofErr w:type="gramStart"/>
      <w:r w:rsidRPr="001B1054">
        <w:t>规</w:t>
      </w:r>
      <w:proofErr w:type="gramEnd"/>
      <w:r w:rsidRPr="001B1054">
        <w:t>风险。优势：具备全能解析能力，能处理复杂动态加载，高仿真性可绕过</w:t>
      </w:r>
      <w:proofErr w:type="gramStart"/>
      <w:r w:rsidRPr="001B1054">
        <w:t>高级反爬机制</w:t>
      </w:r>
      <w:proofErr w:type="gramEnd"/>
      <w:r w:rsidRPr="001B1054">
        <w:t>。</w:t>
      </w:r>
    </w:p>
    <w:p w14:paraId="45FB52C6" w14:textId="77777777" w:rsidR="001B1054" w:rsidRPr="001B1054" w:rsidRDefault="001B1054" w:rsidP="001B1054">
      <w:r w:rsidRPr="001B1054">
        <w:rPr>
          <w:b/>
          <w:bCs/>
        </w:rPr>
        <w:t>11. 简述文本信息的特征选取方式，以及常用的统计特征。</w:t>
      </w:r>
      <w:r w:rsidRPr="001B1054">
        <w:t xml:space="preserve"> 特征选取方式包括文档频率、信息增益、互信息、开方检验。常用统计特征为词频(TF)和</w:t>
      </w:r>
      <w:proofErr w:type="gramStart"/>
      <w:r w:rsidRPr="001B1054">
        <w:t>逆文档</w:t>
      </w:r>
      <w:proofErr w:type="gramEnd"/>
      <w:r w:rsidRPr="001B1054">
        <w:t>频率(IDF)。</w:t>
      </w:r>
    </w:p>
    <w:p w14:paraId="55A353E4" w14:textId="77777777" w:rsidR="001B1054" w:rsidRPr="001B1054" w:rsidRDefault="001B1054" w:rsidP="001B1054">
      <w:r w:rsidRPr="001B1054">
        <w:rPr>
          <w:b/>
          <w:bCs/>
        </w:rPr>
        <w:t>12. 对于音频信息内容，基于帧的特征有哪些？简要说明每种基于帧的音频特征的定义与实际意义。</w:t>
      </w:r>
      <w:r w:rsidRPr="001B1054">
        <w:t xml:space="preserve"> 短时能量反映声音强弱。短时</w:t>
      </w:r>
      <w:proofErr w:type="gramStart"/>
      <w:r w:rsidRPr="001B1054">
        <w:t>平均过零率</w:t>
      </w:r>
      <w:proofErr w:type="gramEnd"/>
      <w:r w:rsidRPr="001B1054">
        <w:t>识别清音和浊音。梅尔倒谱系数(MFCC)模拟人类听觉特征。频谱中心和带宽描述音色性质。</w:t>
      </w:r>
    </w:p>
    <w:p w14:paraId="75D6231F" w14:textId="77777777" w:rsidR="001B1054" w:rsidRPr="001B1054" w:rsidRDefault="001B1054" w:rsidP="001B1054">
      <w:r w:rsidRPr="001B1054">
        <w:rPr>
          <w:b/>
          <w:bCs/>
        </w:rPr>
        <w:t>13. 常见的基于片段的音频特征有哪些？并简要说明每种基于片段的音频特征的定义与实际意义。</w:t>
      </w:r>
      <w:r w:rsidRPr="001B1054">
        <w:t xml:space="preserve"> 节拍强度描述节奏感。音调分布反映旋律特征。静音频</w:t>
      </w:r>
      <w:proofErr w:type="gramStart"/>
      <w:r w:rsidRPr="001B1054">
        <w:t>率用于</w:t>
      </w:r>
      <w:proofErr w:type="gramEnd"/>
      <w:r w:rsidRPr="001B1054">
        <w:t>区分语言与音乐。</w:t>
      </w:r>
    </w:p>
    <w:p w14:paraId="330E5F8A" w14:textId="77777777" w:rsidR="001B1054" w:rsidRPr="001B1054" w:rsidRDefault="001B1054" w:rsidP="001B1054">
      <w:r w:rsidRPr="001B1054">
        <w:rPr>
          <w:b/>
          <w:bCs/>
        </w:rPr>
        <w:t>14. 简要说明常见的图像的特征抽取和选择。</w:t>
      </w:r>
      <w:r w:rsidRPr="001B1054">
        <w:t xml:space="preserve"> 主要包括颜色特征（直方图、矩）、纹理特征（灰度共生矩阵）、边缘特征（Sobel/Canny算子）和形状特征。</w:t>
      </w:r>
    </w:p>
    <w:p w14:paraId="4973ED9A" w14:textId="77777777" w:rsidR="001B1054" w:rsidRPr="001B1054" w:rsidRDefault="001B1054" w:rsidP="001B1054">
      <w:r w:rsidRPr="001B1054">
        <w:rPr>
          <w:b/>
          <w:bCs/>
        </w:rPr>
        <w:t>15. 对于图像信息内容，常见的颜色特征有哪些？并对每种图像颜色特征进行简要说明。</w:t>
      </w:r>
      <w:r w:rsidRPr="001B1054">
        <w:t xml:space="preserve"> 颜色直方图统计各颜色比例。颜色</w:t>
      </w:r>
      <w:proofErr w:type="gramStart"/>
      <w:r w:rsidRPr="001B1054">
        <w:t>矩</w:t>
      </w:r>
      <w:proofErr w:type="gramEnd"/>
      <w:r w:rsidRPr="001B1054">
        <w:t>利用均值和标准差描述分布。颜色聚合向量结合空间连通性。颜色相关图捕捉空间相关性。颜色一致性描述符兼顾统计与布局。</w:t>
      </w:r>
    </w:p>
    <w:p w14:paraId="7F6EF6D2" w14:textId="77777777" w:rsidR="001B1054" w:rsidRPr="001B1054" w:rsidRDefault="001B1054" w:rsidP="001B1054">
      <w:r w:rsidRPr="001B1054">
        <w:rPr>
          <w:b/>
          <w:bCs/>
        </w:rPr>
        <w:t>16. 颜色直方图特征的主要优缺点是什么？如何改进该特征的局限性？简单描述该种改进方法的出发点和可能获得的效果。</w:t>
      </w:r>
      <w:r w:rsidRPr="001B1054">
        <w:t xml:space="preserve"> 优点是计算简单、对几何变化鲁棒。缺点是丢失空间分布信息、受光照影响。改进方法为颜色聚合向量(CAV)，出发点是在直方图中融入像素连通性信息，效果是能区分颜色相同但布局不同的图像，提升语义区分度。</w:t>
      </w:r>
    </w:p>
    <w:p w14:paraId="5EFFDA3C" w14:textId="77777777" w:rsidR="001B1054" w:rsidRPr="001B1054" w:rsidRDefault="001B1054" w:rsidP="001B1054">
      <w:r w:rsidRPr="001B1054">
        <w:rPr>
          <w:b/>
          <w:bCs/>
        </w:rPr>
        <w:t>17. 简单比较颜色聚合矢量特征和颜色直方图特征在表达图像特点方面的优势和局限性。</w:t>
      </w:r>
      <w:r w:rsidRPr="001B1054">
        <w:t xml:space="preserve"> 颜色直方图效率极高但存在语义鸿沟。颜色聚合矢量在较低成本下引入空间信息，提升了区分度，但计算开销略大且对精确位置描述依然有限。</w:t>
      </w:r>
    </w:p>
    <w:p w14:paraId="18642B0F" w14:textId="77777777" w:rsidR="001B1054" w:rsidRPr="001B1054" w:rsidRDefault="001B1054" w:rsidP="001B1054">
      <w:r w:rsidRPr="001B1054">
        <w:rPr>
          <w:b/>
          <w:bCs/>
        </w:rPr>
        <w:t>18. 简述纹理特征和边缘特征在图像特点表达上的异同。</w:t>
      </w:r>
      <w:r w:rsidRPr="001B1054">
        <w:t xml:space="preserve"> 相同点是均属底层视觉特征，依赖灰度信息。不同点在于纹理关注区域内的模式一致性，提供材质信息；边缘关注区域间的过渡不连续性，提供轮廓布局信息。</w:t>
      </w:r>
    </w:p>
    <w:p w14:paraId="55D48A35" w14:textId="77777777" w:rsidR="001B1054" w:rsidRPr="001B1054" w:rsidRDefault="001B1054" w:rsidP="001B1054">
      <w:r w:rsidRPr="001B1054">
        <w:rPr>
          <w:b/>
          <w:bCs/>
        </w:rPr>
        <w:t>19. 简单比较最近邻分类法和线性分类法的异同。</w:t>
      </w:r>
      <w:r w:rsidRPr="001B1054">
        <w:t xml:space="preserve"> 最近邻法是非参数模型，依赖局部样本决定类别，预测慢但无需线性假设。线性法是参数模型，学习全局超平面，预测极快但处理复杂非线性问题能力有限。</w:t>
      </w:r>
    </w:p>
    <w:p w14:paraId="55C6F017" w14:textId="77777777" w:rsidR="001B1054" w:rsidRPr="001B1054" w:rsidRDefault="001B1054" w:rsidP="001B1054">
      <w:r w:rsidRPr="001B1054">
        <w:rPr>
          <w:b/>
          <w:bCs/>
        </w:rPr>
        <w:t>20. 请试着使用两种或多种分类方法提高分类精度。</w:t>
      </w:r>
      <w:r w:rsidRPr="001B1054">
        <w:t xml:space="preserve"> 首先进行数据标准化和特征工程，将人工特征与深度学习特征结合。随后采用集成学习策略，利用Bagging降低方</w:t>
      </w:r>
      <w:r w:rsidRPr="001B1054">
        <w:lastRenderedPageBreak/>
        <w:t>差或Boosting降低偏差。最后通过Stacking模型融合，由</w:t>
      </w:r>
      <w:proofErr w:type="gramStart"/>
      <w:r w:rsidRPr="001B1054">
        <w:t>元学习器</w:t>
      </w:r>
      <w:proofErr w:type="gramEnd"/>
      <w:r w:rsidRPr="001B1054">
        <w:t>汇总多个基分类器的结果。</w:t>
      </w:r>
    </w:p>
    <w:p w14:paraId="4BF57E38" w14:textId="77777777" w:rsidR="001B1054" w:rsidRPr="001B1054" w:rsidRDefault="001B1054" w:rsidP="001B1054">
      <w:r w:rsidRPr="001B1054">
        <w:rPr>
          <w:b/>
          <w:bCs/>
        </w:rPr>
        <w:t>21. 请简要说明信息过滤技术有哪些分类与应用。</w:t>
      </w:r>
      <w:r w:rsidRPr="001B1054">
        <w:t xml:space="preserve"> 分为基于内容的过滤（用于邮件过滤）、基于协同过滤（用于推荐系统）、基于规则的过滤（用于防火墙）。</w:t>
      </w:r>
    </w:p>
    <w:p w14:paraId="23F7F859" w14:textId="77777777" w:rsidR="001B1054" w:rsidRPr="001B1054" w:rsidRDefault="001B1054" w:rsidP="001B1054">
      <w:r w:rsidRPr="001B1054">
        <w:rPr>
          <w:b/>
          <w:bCs/>
        </w:rPr>
        <w:t>22. 网络舆情监测与预警系统的核心功能主要包括哪几个方面？</w:t>
      </w:r>
      <w:r w:rsidRPr="001B1054">
        <w:t xml:space="preserve"> 热点话题自动识别，敏感信息实时预警，情感倾向分析，传播路径溯源，自动生成</w:t>
      </w:r>
      <w:proofErr w:type="gramStart"/>
      <w:r w:rsidRPr="001B1054">
        <w:t>研</w:t>
      </w:r>
      <w:proofErr w:type="gramEnd"/>
      <w:r w:rsidRPr="001B1054">
        <w:t>判报告。</w:t>
      </w:r>
    </w:p>
    <w:p w14:paraId="7AFF252D" w14:textId="77777777" w:rsidR="001B1054" w:rsidRPr="001B1054" w:rsidRDefault="001B1054" w:rsidP="001B1054">
      <w:r w:rsidRPr="001B1054">
        <w:rPr>
          <w:b/>
          <w:bCs/>
        </w:rPr>
        <w:t>23. 为什么一般的大搜索技术无法完全满足网络舆情监测与预警系统的需求？</w:t>
      </w:r>
      <w:r w:rsidRPr="001B1054">
        <w:t xml:space="preserve"> 大搜索对社交媒体覆盖不足，缺乏深度情感与观点分析，时效性无法达到分钟级，核心目标是检索而</w:t>
      </w:r>
      <w:proofErr w:type="gramStart"/>
      <w:r w:rsidRPr="001B1054">
        <w:t>非决策</w:t>
      </w:r>
      <w:proofErr w:type="gramEnd"/>
      <w:r w:rsidRPr="001B1054">
        <w:t>支持，且不具备对信息全生命周期的趋势预测能力。</w:t>
      </w:r>
    </w:p>
    <w:p w14:paraId="29422E0E" w14:textId="77777777" w:rsidR="001B1054" w:rsidRPr="001B1054" w:rsidRDefault="001B1054" w:rsidP="001B1054">
      <w:r w:rsidRPr="001B1054">
        <w:rPr>
          <w:b/>
          <w:bCs/>
        </w:rPr>
        <w:t>24. 未来将影响网络舆情监测与预警系统的技术主要有哪些？</w:t>
      </w:r>
      <w:r w:rsidRPr="001B1054">
        <w:t xml:space="preserve"> 深度数据挖掘技术，网络协商与人机对话模拟技术，大模型语义理解技术。</w:t>
      </w:r>
    </w:p>
    <w:p w14:paraId="6AED888E" w14:textId="77777777" w:rsidR="001B1054" w:rsidRPr="001B1054" w:rsidRDefault="001B1054" w:rsidP="001B1054">
      <w:r w:rsidRPr="001B1054">
        <w:rPr>
          <w:b/>
          <w:bCs/>
        </w:rPr>
        <w:t>25. 简述内容中心网络的架构有哪些基本组成，并对每一部分进行简要介绍。</w:t>
      </w:r>
      <w:r w:rsidRPr="001B1054">
        <w:t xml:space="preserve"> 内容命名提供唯一标识。内容路由负责兴趣包转发。内容缓存实现网内存储。内容安全提供基于数据的签名验证。</w:t>
      </w:r>
    </w:p>
    <w:p w14:paraId="359C95A4" w14:textId="77777777" w:rsidR="001B1054" w:rsidRPr="001B1054" w:rsidRDefault="001B1054" w:rsidP="001B1054">
      <w:r w:rsidRPr="001B1054">
        <w:rPr>
          <w:b/>
          <w:bCs/>
        </w:rPr>
        <w:t>26. 简单比较内容中心网络中层次命名和扁平命名的异同，并分别说明这两种命名方式的优缺点。</w:t>
      </w:r>
      <w:r w:rsidRPr="001B1054">
        <w:t xml:space="preserve"> 层次命名类似文件路径，易于路由聚合但长度不固定。扁平命名是哈希值，安全持久但路由</w:t>
      </w:r>
      <w:proofErr w:type="gramStart"/>
      <w:r w:rsidRPr="001B1054">
        <w:t>表规模</w:t>
      </w:r>
      <w:proofErr w:type="gramEnd"/>
      <w:r w:rsidRPr="001B1054">
        <w:t>大，难以聚合。</w:t>
      </w:r>
    </w:p>
    <w:p w14:paraId="53257757" w14:textId="77777777" w:rsidR="001B1054" w:rsidRPr="001B1054" w:rsidRDefault="001B1054" w:rsidP="001B1054">
      <w:r w:rsidRPr="001B1054">
        <w:rPr>
          <w:b/>
          <w:bCs/>
        </w:rPr>
        <w:t>27. 与经典的TCP/IP网络架构相比，内容中心网络架构有哪些不同？又有哪些优势？</w:t>
      </w:r>
      <w:r w:rsidRPr="001B1054">
        <w:t xml:space="preserve"> TCP/IP以主机位置为中心，CCN以内容名称为中心。优势在于高效的内容分发、原生支持移动性、内生数据安全及缓解流量型DDoS攻击。</w:t>
      </w:r>
    </w:p>
    <w:p w14:paraId="5F601860" w14:textId="77777777" w:rsidR="001B1054" w:rsidRPr="001B1054" w:rsidRDefault="001B1054" w:rsidP="001B1054">
      <w:r w:rsidRPr="001B1054">
        <w:rPr>
          <w:b/>
          <w:bCs/>
        </w:rPr>
        <w:t>28. 针对内容中心网络架构的常见攻击有哪些？简要说明每种攻击方式，并说明这些攻击方式中哪些是专门针对内容中心网络的。</w:t>
      </w:r>
      <w:r w:rsidRPr="001B1054">
        <w:t xml:space="preserve"> 包括命名劫持、缓存污染、兴趣</w:t>
      </w:r>
      <w:proofErr w:type="gramStart"/>
      <w:r w:rsidRPr="001B1054">
        <w:t>包洪水</w:t>
      </w:r>
      <w:proofErr w:type="gramEnd"/>
      <w:r w:rsidRPr="001B1054">
        <w:t>攻击、隐私泄露。其中内容名称相关的攻击和缓存污染是CCN特有的。</w:t>
      </w:r>
    </w:p>
    <w:p w14:paraId="43061536" w14:textId="77777777" w:rsidR="006D2860" w:rsidRPr="001B1054" w:rsidRDefault="006D2860"/>
    <w:sectPr w:rsidR="006D2860" w:rsidRPr="001B10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5CE1" w14:textId="77777777" w:rsidR="008C592D" w:rsidRDefault="008C592D" w:rsidP="001B1054">
      <w:pPr>
        <w:spacing w:after="0" w:line="240" w:lineRule="auto"/>
      </w:pPr>
      <w:r>
        <w:separator/>
      </w:r>
    </w:p>
  </w:endnote>
  <w:endnote w:type="continuationSeparator" w:id="0">
    <w:p w14:paraId="7D51C1FC" w14:textId="77777777" w:rsidR="008C592D" w:rsidRDefault="008C592D" w:rsidP="001B1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29592" w14:textId="77777777" w:rsidR="008C592D" w:rsidRDefault="008C592D" w:rsidP="001B1054">
      <w:pPr>
        <w:spacing w:after="0" w:line="240" w:lineRule="auto"/>
      </w:pPr>
      <w:r>
        <w:separator/>
      </w:r>
    </w:p>
  </w:footnote>
  <w:footnote w:type="continuationSeparator" w:id="0">
    <w:p w14:paraId="3102FC89" w14:textId="77777777" w:rsidR="008C592D" w:rsidRDefault="008C592D" w:rsidP="001B10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06"/>
    <w:rsid w:val="001B1054"/>
    <w:rsid w:val="00670360"/>
    <w:rsid w:val="00675506"/>
    <w:rsid w:val="006D2860"/>
    <w:rsid w:val="008C592D"/>
    <w:rsid w:val="00D15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CD391"/>
  <w15:chartTrackingRefBased/>
  <w15:docId w15:val="{EBC51E1D-1EFF-4E6D-8D73-4E88A739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5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5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5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5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55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55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55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55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55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5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5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5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5506"/>
    <w:rPr>
      <w:rFonts w:cstheme="majorBidi"/>
      <w:color w:val="0F4761" w:themeColor="accent1" w:themeShade="BF"/>
      <w:sz w:val="28"/>
      <w:szCs w:val="28"/>
    </w:rPr>
  </w:style>
  <w:style w:type="character" w:customStyle="1" w:styleId="50">
    <w:name w:val="标题 5 字符"/>
    <w:basedOn w:val="a0"/>
    <w:link w:val="5"/>
    <w:uiPriority w:val="9"/>
    <w:semiHidden/>
    <w:rsid w:val="00675506"/>
    <w:rPr>
      <w:rFonts w:cstheme="majorBidi"/>
      <w:color w:val="0F4761" w:themeColor="accent1" w:themeShade="BF"/>
      <w:sz w:val="24"/>
    </w:rPr>
  </w:style>
  <w:style w:type="character" w:customStyle="1" w:styleId="60">
    <w:name w:val="标题 6 字符"/>
    <w:basedOn w:val="a0"/>
    <w:link w:val="6"/>
    <w:uiPriority w:val="9"/>
    <w:semiHidden/>
    <w:rsid w:val="00675506"/>
    <w:rPr>
      <w:rFonts w:cstheme="majorBidi"/>
      <w:b/>
      <w:bCs/>
      <w:color w:val="0F4761" w:themeColor="accent1" w:themeShade="BF"/>
    </w:rPr>
  </w:style>
  <w:style w:type="character" w:customStyle="1" w:styleId="70">
    <w:name w:val="标题 7 字符"/>
    <w:basedOn w:val="a0"/>
    <w:link w:val="7"/>
    <w:uiPriority w:val="9"/>
    <w:semiHidden/>
    <w:rsid w:val="00675506"/>
    <w:rPr>
      <w:rFonts w:cstheme="majorBidi"/>
      <w:b/>
      <w:bCs/>
      <w:color w:val="595959" w:themeColor="text1" w:themeTint="A6"/>
    </w:rPr>
  </w:style>
  <w:style w:type="character" w:customStyle="1" w:styleId="80">
    <w:name w:val="标题 8 字符"/>
    <w:basedOn w:val="a0"/>
    <w:link w:val="8"/>
    <w:uiPriority w:val="9"/>
    <w:semiHidden/>
    <w:rsid w:val="00675506"/>
    <w:rPr>
      <w:rFonts w:cstheme="majorBidi"/>
      <w:color w:val="595959" w:themeColor="text1" w:themeTint="A6"/>
    </w:rPr>
  </w:style>
  <w:style w:type="character" w:customStyle="1" w:styleId="90">
    <w:name w:val="标题 9 字符"/>
    <w:basedOn w:val="a0"/>
    <w:link w:val="9"/>
    <w:uiPriority w:val="9"/>
    <w:semiHidden/>
    <w:rsid w:val="00675506"/>
    <w:rPr>
      <w:rFonts w:eastAsiaTheme="majorEastAsia" w:cstheme="majorBidi"/>
      <w:color w:val="595959" w:themeColor="text1" w:themeTint="A6"/>
    </w:rPr>
  </w:style>
  <w:style w:type="paragraph" w:styleId="a3">
    <w:name w:val="Title"/>
    <w:basedOn w:val="a"/>
    <w:next w:val="a"/>
    <w:link w:val="a4"/>
    <w:uiPriority w:val="10"/>
    <w:qFormat/>
    <w:rsid w:val="00675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5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5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5506"/>
    <w:pPr>
      <w:spacing w:before="160"/>
      <w:jc w:val="center"/>
    </w:pPr>
    <w:rPr>
      <w:i/>
      <w:iCs/>
      <w:color w:val="404040" w:themeColor="text1" w:themeTint="BF"/>
    </w:rPr>
  </w:style>
  <w:style w:type="character" w:customStyle="1" w:styleId="a8">
    <w:name w:val="引用 字符"/>
    <w:basedOn w:val="a0"/>
    <w:link w:val="a7"/>
    <w:uiPriority w:val="29"/>
    <w:rsid w:val="00675506"/>
    <w:rPr>
      <w:i/>
      <w:iCs/>
      <w:color w:val="404040" w:themeColor="text1" w:themeTint="BF"/>
    </w:rPr>
  </w:style>
  <w:style w:type="paragraph" w:styleId="a9">
    <w:name w:val="List Paragraph"/>
    <w:basedOn w:val="a"/>
    <w:uiPriority w:val="34"/>
    <w:qFormat/>
    <w:rsid w:val="00675506"/>
    <w:pPr>
      <w:ind w:left="720"/>
      <w:contextualSpacing/>
    </w:pPr>
  </w:style>
  <w:style w:type="character" w:styleId="aa">
    <w:name w:val="Intense Emphasis"/>
    <w:basedOn w:val="a0"/>
    <w:uiPriority w:val="21"/>
    <w:qFormat/>
    <w:rsid w:val="00675506"/>
    <w:rPr>
      <w:i/>
      <w:iCs/>
      <w:color w:val="0F4761" w:themeColor="accent1" w:themeShade="BF"/>
    </w:rPr>
  </w:style>
  <w:style w:type="paragraph" w:styleId="ab">
    <w:name w:val="Intense Quote"/>
    <w:basedOn w:val="a"/>
    <w:next w:val="a"/>
    <w:link w:val="ac"/>
    <w:uiPriority w:val="30"/>
    <w:qFormat/>
    <w:rsid w:val="0067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5506"/>
    <w:rPr>
      <w:i/>
      <w:iCs/>
      <w:color w:val="0F4761" w:themeColor="accent1" w:themeShade="BF"/>
    </w:rPr>
  </w:style>
  <w:style w:type="character" w:styleId="ad">
    <w:name w:val="Intense Reference"/>
    <w:basedOn w:val="a0"/>
    <w:uiPriority w:val="32"/>
    <w:qFormat/>
    <w:rsid w:val="00675506"/>
    <w:rPr>
      <w:b/>
      <w:bCs/>
      <w:smallCaps/>
      <w:color w:val="0F4761" w:themeColor="accent1" w:themeShade="BF"/>
      <w:spacing w:val="5"/>
    </w:rPr>
  </w:style>
  <w:style w:type="paragraph" w:styleId="ae">
    <w:name w:val="header"/>
    <w:basedOn w:val="a"/>
    <w:link w:val="af"/>
    <w:uiPriority w:val="99"/>
    <w:unhideWhenUsed/>
    <w:rsid w:val="001B10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B1054"/>
    <w:rPr>
      <w:sz w:val="18"/>
      <w:szCs w:val="18"/>
    </w:rPr>
  </w:style>
  <w:style w:type="paragraph" w:styleId="af0">
    <w:name w:val="footer"/>
    <w:basedOn w:val="a"/>
    <w:link w:val="af1"/>
    <w:uiPriority w:val="99"/>
    <w:unhideWhenUsed/>
    <w:rsid w:val="001B105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B10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2</cp:revision>
  <dcterms:created xsi:type="dcterms:W3CDTF">2026-01-18T05:26:00Z</dcterms:created>
  <dcterms:modified xsi:type="dcterms:W3CDTF">2026-01-18T05:27:00Z</dcterms:modified>
</cp:coreProperties>
</file>