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3"/>
        <w:tblW w:w="1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2"/>
        <w:gridCol w:w="10561"/>
      </w:tblGrid>
      <w:tr w:rsidR="00207D9D" w14:paraId="50F1890D" w14:textId="77777777" w:rsidTr="004B75AF">
        <w:tblPrEx>
          <w:tblCellMar>
            <w:top w:w="0" w:type="dxa"/>
            <w:bottom w:w="0" w:type="dxa"/>
          </w:tblCellMar>
        </w:tblPrEx>
        <w:trPr>
          <w:trHeight w:val="1104"/>
        </w:trPr>
        <w:tc>
          <w:tcPr>
            <w:tcW w:w="17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3B4E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6295B1A0" w14:textId="3473E897" w:rsidR="00207D9D" w:rsidRDefault="00207D9D" w:rsidP="004B75AF">
            <w:pPr>
              <w:jc w:val="center"/>
            </w:pPr>
          </w:p>
        </w:tc>
        <w:tc>
          <w:tcPr>
            <w:tcW w:w="105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3B4E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3CC271C" w14:textId="5EF6313A" w:rsidR="00207D9D" w:rsidRDefault="00000000" w:rsidP="004B75AF">
            <w:pPr>
              <w:spacing w:after="60"/>
              <w:ind w:left="-65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10"/>
                <w:sz w:val="40"/>
                <w:szCs w:val="40"/>
              </w:rPr>
              <w:t>SHASHWAT BALAMWAR</w:t>
            </w:r>
            <w:r w:rsidR="0005290D">
              <w:rPr>
                <w:rFonts w:ascii="Calibri" w:eastAsia="Calibri" w:hAnsi="Calibri" w:cs="Calibri"/>
                <w:b/>
                <w:bCs/>
                <w:color w:val="FFFFFF"/>
                <w:spacing w:val="10"/>
                <w:sz w:val="40"/>
                <w:szCs w:val="40"/>
              </w:rPr>
              <w:t xml:space="preserve"> </w:t>
            </w:r>
          </w:p>
          <w:p w14:paraId="6A052ACC" w14:textId="77777777" w:rsidR="00207D9D" w:rsidRDefault="00000000" w:rsidP="004B75AF">
            <w:r>
              <w:rPr>
                <w:rFonts w:ascii="Calibri" w:eastAsia="Calibri" w:hAnsi="Calibri" w:cs="Calibri"/>
                <w:color w:val="E4E7EC"/>
                <w:sz w:val="19"/>
                <w:szCs w:val="19"/>
              </w:rPr>
              <w:t>Nagpur, Maharashtra 440034</w:t>
            </w:r>
          </w:p>
          <w:p w14:paraId="21A5D00C" w14:textId="77777777" w:rsidR="00207D9D" w:rsidRDefault="00000000" w:rsidP="004B75AF">
            <w:pPr>
              <w:rPr>
                <w:rFonts w:ascii="Calibri" w:eastAsia="Calibri" w:hAnsi="Calibri" w:cs="Calibri"/>
                <w:color w:val="E4E7EC"/>
                <w:sz w:val="19"/>
                <w:szCs w:val="19"/>
              </w:rPr>
            </w:pPr>
            <w:proofErr w:type="gramStart"/>
            <w:r>
              <w:rPr>
                <w:rFonts w:ascii="Calibri" w:eastAsia="Calibri" w:hAnsi="Calibri" w:cs="Calibri"/>
                <w:color w:val="E4E7EC"/>
                <w:sz w:val="19"/>
                <w:szCs w:val="19"/>
              </w:rPr>
              <w:t>balamwarshashwat@gmail.com  /</w:t>
            </w:r>
            <w:proofErr w:type="gramEnd"/>
            <w:r>
              <w:rPr>
                <w:rFonts w:ascii="Calibri" w:eastAsia="Calibri" w:hAnsi="Calibri" w:cs="Calibri"/>
                <w:color w:val="E4E7EC"/>
                <w:sz w:val="19"/>
                <w:szCs w:val="19"/>
              </w:rPr>
              <w:t xml:space="preserve">  7058633701</w:t>
            </w:r>
          </w:p>
          <w:p w14:paraId="712B12D4" w14:textId="074FF731" w:rsidR="0005290D" w:rsidRPr="0005290D" w:rsidRDefault="0005290D" w:rsidP="004B75AF">
            <w:pPr>
              <w:spacing w:after="60"/>
              <w:rPr>
                <w:sz w:val="19"/>
                <w:szCs w:val="19"/>
              </w:rPr>
            </w:pPr>
            <w:r w:rsidRPr="0005290D">
              <w:rPr>
                <w:rFonts w:ascii="Calibri" w:eastAsia="Calibri" w:hAnsi="Calibri" w:cs="Calibri"/>
                <w:color w:val="1F3864"/>
                <w:u w:val="single"/>
              </w:rPr>
              <w:t xml:space="preserve"> </w:t>
            </w:r>
            <w:proofErr w:type="spellStart"/>
            <w:r w:rsidRPr="0005290D">
              <w:rPr>
                <w:rFonts w:ascii="Calibri" w:eastAsia="Calibri" w:hAnsi="Calibri" w:cs="Calibri"/>
                <w:color w:val="FFFFFF"/>
                <w:spacing w:val="10"/>
                <w:sz w:val="19"/>
                <w:szCs w:val="19"/>
              </w:rPr>
              <w:t>linkedin</w:t>
            </w:r>
            <w:proofErr w:type="spellEnd"/>
            <w:r w:rsidRPr="0005290D">
              <w:rPr>
                <w:rFonts w:ascii="Calibri" w:eastAsia="Calibri" w:hAnsi="Calibri" w:cs="Calibri"/>
                <w:color w:val="FFFFFF"/>
                <w:spacing w:val="10"/>
                <w:sz w:val="19"/>
                <w:szCs w:val="19"/>
              </w:rPr>
              <w:t xml:space="preserve"> </w:t>
            </w:r>
            <w:proofErr w:type="gramStart"/>
            <w:r w:rsidRPr="0005290D">
              <w:rPr>
                <w:rFonts w:ascii="Calibri" w:eastAsia="Calibri" w:hAnsi="Calibri" w:cs="Calibri"/>
                <w:color w:val="FFFFFF"/>
                <w:spacing w:val="10"/>
                <w:sz w:val="19"/>
                <w:szCs w:val="19"/>
              </w:rPr>
              <w:t>profile:-</w:t>
            </w:r>
            <w:proofErr w:type="gramEnd"/>
            <w:r w:rsidRPr="0005290D">
              <w:rPr>
                <w:rFonts w:ascii="Calibri" w:eastAsia="Calibri" w:hAnsi="Calibri" w:cs="Calibri"/>
                <w:color w:val="FFFFFF"/>
                <w:spacing w:val="10"/>
                <w:sz w:val="19"/>
                <w:szCs w:val="19"/>
              </w:rPr>
              <w:t xml:space="preserve"> </w:t>
            </w:r>
            <w:hyperlink r:id="rId5" w:history="1">
              <w:r w:rsidRPr="00B73349">
                <w:rPr>
                  <w:rStyle w:val="Hyperlink"/>
                  <w:rFonts w:ascii="Calibri" w:eastAsia="Calibri" w:hAnsi="Calibri" w:cs="Calibri"/>
                </w:rPr>
                <w:t>www.linkedin.com/in/shashwat-balamwar-a3333a28a</w:t>
              </w:r>
            </w:hyperlink>
          </w:p>
          <w:p w14:paraId="6347B4D7" w14:textId="77777777" w:rsidR="0005290D" w:rsidRDefault="0005290D" w:rsidP="004B75AF"/>
        </w:tc>
      </w:tr>
    </w:tbl>
    <w:p w14:paraId="5D23959B" w14:textId="77777777" w:rsidR="00207D9D" w:rsidRDefault="00207D9D">
      <w:pPr>
        <w:spacing w:after="160"/>
      </w:pPr>
    </w:p>
    <w:p w14:paraId="392F4C00" w14:textId="77777777" w:rsidR="00207D9D" w:rsidRDefault="00000000">
      <w:pPr>
        <w:keepNext/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pacing w:val="10"/>
          <w:sz w:val="21"/>
          <w:szCs w:val="21"/>
        </w:rPr>
        <w:t>SUMMARY</w:t>
      </w:r>
    </w:p>
    <w:p w14:paraId="66837D08" w14:textId="77777777" w:rsidR="00207D9D" w:rsidRDefault="00000000">
      <w:pPr>
        <w:spacing w:after="100"/>
      </w:pPr>
      <w:r>
        <w:rPr>
          <w:rFonts w:ascii="Calibri" w:eastAsia="Calibri" w:hAnsi="Calibri" w:cs="Calibri"/>
          <w:color w:val="333333"/>
        </w:rPr>
        <w:t>Dynamic finance professional with a proven track record at Entrepreneurship Cell (E-Cell), excelling in financial analysis and strategic planning. Successfully managed budgeting processes for multiple initiatives, enhancing resource allocation and decision-making. Adept at problem-solving and fostering teamwork, driving impactful results in high-pressure environments.</w:t>
      </w:r>
    </w:p>
    <w:p w14:paraId="5D607E5C" w14:textId="77777777" w:rsidR="00207D9D" w:rsidRDefault="00000000">
      <w:pPr>
        <w:keepNext/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pacing w:val="10"/>
          <w:sz w:val="21"/>
          <w:szCs w:val="21"/>
        </w:rPr>
        <w:t>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5290D" w14:paraId="00C1C7A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680" w:type="dxa"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9DC832F" w14:textId="77777777" w:rsidR="0005290D" w:rsidRDefault="0005290D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color w:val="333333"/>
              </w:rPr>
              <w:t>Financial Analysis</w:t>
            </w:r>
          </w:p>
        </w:tc>
      </w:tr>
      <w:tr w:rsidR="0005290D" w14:paraId="42BD7F0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680" w:type="dxa"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80BAB08" w14:textId="6411FCC5" w:rsidR="0005290D" w:rsidRPr="0005290D" w:rsidRDefault="0005290D" w:rsidP="0005290D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 w:rsidRPr="0005290D">
              <w:rPr>
                <w:rFonts w:asciiTheme="majorHAnsi" w:hAnsiTheme="majorHAnsi" w:cstheme="majorHAnsi"/>
              </w:rPr>
              <w:t xml:space="preserve">Game UI/UX Design </w:t>
            </w:r>
          </w:p>
          <w:p w14:paraId="25150825" w14:textId="42212DC6" w:rsidR="0005290D" w:rsidRPr="0005290D" w:rsidRDefault="0005290D" w:rsidP="0005290D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 w:rsidRPr="0005290D">
              <w:rPr>
                <w:rFonts w:asciiTheme="majorHAnsi" w:hAnsiTheme="majorHAnsi" w:cstheme="majorHAnsi"/>
              </w:rPr>
              <w:t xml:space="preserve">3D </w:t>
            </w:r>
            <w:proofErr w:type="spellStart"/>
            <w:r w:rsidRPr="0005290D">
              <w:rPr>
                <w:rFonts w:asciiTheme="majorHAnsi" w:hAnsiTheme="majorHAnsi" w:cstheme="majorHAnsi"/>
              </w:rPr>
              <w:t>Modeling</w:t>
            </w:r>
            <w:proofErr w:type="spellEnd"/>
            <w:r w:rsidRPr="0005290D">
              <w:rPr>
                <w:rFonts w:asciiTheme="majorHAnsi" w:hAnsiTheme="majorHAnsi" w:cstheme="majorHAnsi"/>
              </w:rPr>
              <w:t xml:space="preserve"> &amp; Environment Design</w:t>
            </w:r>
          </w:p>
        </w:tc>
      </w:tr>
      <w:tr w:rsidR="0005290D" w14:paraId="0FF9FFB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680" w:type="dxa"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AC00194" w14:textId="75B3FC07" w:rsidR="0005290D" w:rsidRPr="0005290D" w:rsidRDefault="0005290D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 w:rsidRPr="0005290D">
              <w:rPr>
                <w:rFonts w:asciiTheme="majorHAnsi" w:hAnsiTheme="majorHAnsi" w:cstheme="majorHAnsi"/>
              </w:rPr>
              <w:t>Blender</w:t>
            </w:r>
            <w:r w:rsidR="00770AF1" w:rsidRPr="00770AF1">
              <w:t xml:space="preserve"> </w:t>
            </w:r>
            <w:r w:rsidR="00770AF1" w:rsidRPr="00770AF1">
              <w:rPr>
                <w:rFonts w:asciiTheme="majorHAnsi" w:hAnsiTheme="majorHAnsi" w:cstheme="majorHAnsi"/>
              </w:rPr>
              <w:t xml:space="preserve">(3D </w:t>
            </w:r>
            <w:proofErr w:type="spellStart"/>
            <w:r w:rsidR="00770AF1" w:rsidRPr="00770AF1">
              <w:rPr>
                <w:rFonts w:asciiTheme="majorHAnsi" w:hAnsiTheme="majorHAnsi" w:cstheme="majorHAnsi"/>
              </w:rPr>
              <w:t>modeling</w:t>
            </w:r>
            <w:proofErr w:type="spellEnd"/>
            <w:r w:rsidR="00770AF1" w:rsidRPr="00770AF1">
              <w:rPr>
                <w:rFonts w:asciiTheme="majorHAnsi" w:hAnsiTheme="majorHAnsi" w:cstheme="majorHAnsi"/>
              </w:rPr>
              <w:t>, texturing)</w:t>
            </w:r>
          </w:p>
        </w:tc>
      </w:tr>
      <w:tr w:rsidR="0005290D" w14:paraId="599BECA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680" w:type="dxa"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4D38D3D" w14:textId="77777777" w:rsidR="0005290D" w:rsidRDefault="0005290D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color w:val="333333"/>
              </w:rPr>
              <w:t>Project Management</w:t>
            </w:r>
          </w:p>
        </w:tc>
      </w:tr>
      <w:tr w:rsidR="0005290D" w14:paraId="49AFF9E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680" w:type="dxa"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DD1D100" w14:textId="77777777" w:rsidR="0005290D" w:rsidRDefault="0005290D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eastAsia="Calibri" w:hAnsi="Calibri" w:cs="Calibri"/>
                <w:color w:val="333333"/>
              </w:rPr>
              <w:t>Strategic Planning</w:t>
            </w:r>
          </w:p>
        </w:tc>
      </w:tr>
      <w:tr w:rsidR="00207D9D" w14:paraId="59B47B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F12F36C" w14:textId="706E6ADB" w:rsidR="00207D9D" w:rsidRDefault="00207D9D" w:rsidP="00770AF1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51174A4" w14:textId="77777777" w:rsidR="00207D9D" w:rsidRDefault="00207D9D"/>
        </w:tc>
      </w:tr>
    </w:tbl>
    <w:p w14:paraId="7BF42D4E" w14:textId="77777777" w:rsidR="00207D9D" w:rsidRDefault="00000000">
      <w:pPr>
        <w:keepNext/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pacing w:val="10"/>
          <w:sz w:val="21"/>
          <w:szCs w:val="21"/>
        </w:rPr>
        <w:t>EXPERIENCE</w:t>
      </w:r>
    </w:p>
    <w:p w14:paraId="617AF0CF" w14:textId="77777777" w:rsidR="00207D9D" w:rsidRDefault="00000000">
      <w:pPr>
        <w:keepNext/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Finance </w:t>
      </w:r>
      <w:proofErr w:type="gram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Head</w:t>
      </w:r>
      <w:r>
        <w:rPr>
          <w:rFonts w:ascii="Calibri" w:eastAsia="Calibri" w:hAnsi="Calibri" w:cs="Calibri"/>
          <w:i/>
          <w:iCs/>
          <w:color w:val="555555"/>
        </w:rPr>
        <w:t xml:space="preserve">  /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Entrepreneurship Cell (E-Cell) - Nagpur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06/2024 - 09/2026</w:t>
      </w:r>
    </w:p>
    <w:p w14:paraId="44752F8F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Managed budgeting processes for various entrepreneurship initiatives and projects.</w:t>
      </w:r>
    </w:p>
    <w:p w14:paraId="5EAE4C2D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Coordinated budgeting and financial oversight for college events, ensuring resource allocation aligned with event goals.</w:t>
      </w:r>
    </w:p>
    <w:p w14:paraId="5FAD4246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Facilitated planning and execution of entrepreneurial activities, contributing to successful program implementation.</w:t>
      </w:r>
    </w:p>
    <w:p w14:paraId="14D44ECD" w14:textId="77777777" w:rsidR="00207D9D" w:rsidRDefault="00000000">
      <w:pPr>
        <w:keepNext/>
        <w:tabs>
          <w:tab w:val="right" w:pos="9360"/>
        </w:tabs>
        <w:spacing w:before="100" w:after="20"/>
      </w:pPr>
      <w:proofErr w:type="gram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Coordinator</w:t>
      </w:r>
      <w:r>
        <w:rPr>
          <w:rFonts w:ascii="Calibri" w:eastAsia="Calibri" w:hAnsi="Calibri" w:cs="Calibri"/>
          <w:i/>
          <w:iCs/>
          <w:color w:val="555555"/>
        </w:rPr>
        <w:t xml:space="preserve">  /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INFOTSAV 2K25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09/2025 - 10/2025</w:t>
      </w:r>
    </w:p>
    <w:p w14:paraId="2FDFBA02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Led planning and execution of flagship technical events to enhance audience engagement and satisfaction.</w:t>
      </w:r>
    </w:p>
    <w:p w14:paraId="34EFA6A9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Coordinated teams and managed on-ground operations to ensure seamless event delivery.</w:t>
      </w:r>
    </w:p>
    <w:p w14:paraId="68D96341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Coordinated event logistics for technology showcases and workshops.</w:t>
      </w:r>
    </w:p>
    <w:p w14:paraId="76C1A7DA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Organized schedules and communicated with vendors and participants effectively.</w:t>
      </w:r>
    </w:p>
    <w:p w14:paraId="7E513DF8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Assisted in managing project timelines and deliverables for events.</w:t>
      </w:r>
    </w:p>
    <w:p w14:paraId="0DC342F7" w14:textId="77777777" w:rsidR="00207D9D" w:rsidRDefault="00000000">
      <w:pPr>
        <w:keepNext/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Promotional </w:t>
      </w:r>
      <w:proofErr w:type="gram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Member</w:t>
      </w:r>
      <w:r>
        <w:rPr>
          <w:rFonts w:ascii="Calibri" w:eastAsia="Calibri" w:hAnsi="Calibri" w:cs="Calibri"/>
          <w:i/>
          <w:iCs/>
          <w:color w:val="555555"/>
        </w:rPr>
        <w:t xml:space="preserve">  /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TECHNEX 2K25</w:t>
      </w:r>
      <w:r>
        <w:rPr>
          <w:rFonts w:ascii="Calibri" w:eastAsia="Calibri" w:hAnsi="Calibri" w:cs="Calibri"/>
          <w:color w:val="555555"/>
          <w:sz w:val="19"/>
          <w:szCs w:val="19"/>
        </w:rPr>
        <w:tab/>
      </w:r>
    </w:p>
    <w:p w14:paraId="16ECB88D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Coordinated promotional campaigns to drive engagement and facilitated member registrations.</w:t>
      </w:r>
    </w:p>
    <w:p w14:paraId="1270C341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Contributed innovative ideas and solutions to enhance team performance and outcomes.</w:t>
      </w:r>
    </w:p>
    <w:p w14:paraId="0AFF59C7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Worked successfully with diverse group of coworkers to accomplish goals and address issues related to our events.</w:t>
      </w:r>
    </w:p>
    <w:p w14:paraId="0123CD83" w14:textId="77777777" w:rsidR="00207D9D" w:rsidRDefault="00000000">
      <w:pPr>
        <w:keepNext/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pacing w:val="10"/>
          <w:sz w:val="21"/>
          <w:szCs w:val="21"/>
        </w:rPr>
        <w:t>EDUCATION</w:t>
      </w:r>
    </w:p>
    <w:p w14:paraId="558FC021" w14:textId="77777777" w:rsidR="00207D9D" w:rsidRDefault="00000000">
      <w:pPr>
        <w:keepNext/>
        <w:tabs>
          <w:tab w:val="right" w:pos="9360"/>
        </w:tabs>
        <w:spacing w:before="100" w:after="15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: Information Technology &amp; Engineering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Expected 01/2027</w:t>
      </w:r>
    </w:p>
    <w:p w14:paraId="06CA8BE8" w14:textId="77777777" w:rsidR="00207D9D" w:rsidRDefault="00000000">
      <w:pPr>
        <w:spacing w:after="20"/>
      </w:pPr>
      <w:r>
        <w:rPr>
          <w:rFonts w:ascii="Calibri" w:eastAsia="Calibri" w:hAnsi="Calibri" w:cs="Calibri"/>
          <w:color w:val="555555"/>
        </w:rPr>
        <w:t>St. Vincent Pallotti College of Engineering &amp; Technology - Nagpur</w:t>
      </w:r>
    </w:p>
    <w:p w14:paraId="23660106" w14:textId="77777777" w:rsidR="00207D9D" w:rsidRDefault="00000000">
      <w:pPr>
        <w:spacing w:after="20"/>
      </w:pPr>
      <w:r>
        <w:rPr>
          <w:rFonts w:ascii="Calibri" w:eastAsia="Calibri" w:hAnsi="Calibri" w:cs="Calibri"/>
          <w:color w:val="555555"/>
        </w:rPr>
        <w:t>Currently Pursuing - 3rd Year   |   GPA: 7</w:t>
      </w:r>
    </w:p>
    <w:p w14:paraId="1B42106F" w14:textId="77777777" w:rsidR="00207D9D" w:rsidRDefault="00000000">
      <w:pPr>
        <w:keepNext/>
        <w:tabs>
          <w:tab w:val="right" w:pos="9360"/>
        </w:tabs>
        <w:spacing w:before="100" w:after="15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HSC: Science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01/2023</w:t>
      </w:r>
    </w:p>
    <w:p w14:paraId="507D3037" w14:textId="77777777" w:rsidR="00207D9D" w:rsidRDefault="00000000">
      <w:pPr>
        <w:spacing w:after="20"/>
      </w:pPr>
      <w:r>
        <w:rPr>
          <w:rFonts w:ascii="Calibri" w:eastAsia="Calibri" w:hAnsi="Calibri" w:cs="Calibri"/>
          <w:color w:val="555555"/>
        </w:rPr>
        <w:t>St. Xavier's High School - Nagpur</w:t>
      </w:r>
    </w:p>
    <w:p w14:paraId="6DAF892A" w14:textId="77777777" w:rsidR="00207D9D" w:rsidRDefault="00000000">
      <w:pPr>
        <w:spacing w:after="20"/>
      </w:pPr>
      <w:r>
        <w:rPr>
          <w:rFonts w:ascii="Calibri" w:eastAsia="Calibri" w:hAnsi="Calibri" w:cs="Calibri"/>
          <w:color w:val="555555"/>
        </w:rPr>
        <w:t>CBSE Board   |   GPA: 65</w:t>
      </w:r>
    </w:p>
    <w:p w14:paraId="022E12A3" w14:textId="77777777" w:rsidR="00207D9D" w:rsidRDefault="00000000">
      <w:pPr>
        <w:keepNext/>
        <w:tabs>
          <w:tab w:val="right" w:pos="9360"/>
        </w:tabs>
        <w:spacing w:before="100" w:after="15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SSC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01/2021</w:t>
      </w:r>
    </w:p>
    <w:p w14:paraId="3C8DACCA" w14:textId="77777777" w:rsidR="00207D9D" w:rsidRDefault="00000000">
      <w:pPr>
        <w:spacing w:after="20"/>
      </w:pPr>
      <w:r>
        <w:rPr>
          <w:rFonts w:ascii="Calibri" w:eastAsia="Calibri" w:hAnsi="Calibri" w:cs="Calibri"/>
          <w:color w:val="555555"/>
        </w:rPr>
        <w:t xml:space="preserve">Narayana </w:t>
      </w:r>
      <w:proofErr w:type="spellStart"/>
      <w:r>
        <w:rPr>
          <w:rFonts w:ascii="Calibri" w:eastAsia="Calibri" w:hAnsi="Calibri" w:cs="Calibri"/>
          <w:color w:val="555555"/>
        </w:rPr>
        <w:t>Vidyalayam</w:t>
      </w:r>
      <w:proofErr w:type="spellEnd"/>
      <w:r>
        <w:rPr>
          <w:rFonts w:ascii="Calibri" w:eastAsia="Calibri" w:hAnsi="Calibri" w:cs="Calibri"/>
          <w:color w:val="555555"/>
        </w:rPr>
        <w:t xml:space="preserve"> - Nagpur</w:t>
      </w:r>
    </w:p>
    <w:p w14:paraId="222A965B" w14:textId="756E6764" w:rsidR="00207D9D" w:rsidRDefault="00000000">
      <w:pPr>
        <w:spacing w:after="20"/>
      </w:pPr>
      <w:r>
        <w:rPr>
          <w:rFonts w:ascii="Calibri" w:eastAsia="Calibri" w:hAnsi="Calibri" w:cs="Calibri"/>
          <w:color w:val="555555"/>
        </w:rPr>
        <w:t>CBSE Board   |   GPA: 75</w:t>
      </w:r>
    </w:p>
    <w:p w14:paraId="4E526AF7" w14:textId="77777777" w:rsidR="00207D9D" w:rsidRDefault="00000000">
      <w:pPr>
        <w:keepNext/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pacing w:val="10"/>
          <w:sz w:val="21"/>
          <w:szCs w:val="21"/>
        </w:rPr>
        <w:lastRenderedPageBreak/>
        <w:t>PROJECTS</w:t>
      </w:r>
    </w:p>
    <w:p w14:paraId="4ADE767F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Corporate Website (saairishipolymers.in): Developed a responsive corporate website using HTML, CSS, and JavaScript, featuring a modern user interface, intuitive navigation, interactive components, and mobile-friendly design to deliver an enhanced user experience.</w:t>
      </w:r>
    </w:p>
    <w:p w14:paraId="5374CE23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 xml:space="preserve">Interactive 3D Orrery &amp; Gamified Learning Platform — Winner, </w:t>
      </w:r>
      <w:proofErr w:type="spellStart"/>
      <w:r>
        <w:rPr>
          <w:rFonts w:ascii="Calibri" w:eastAsia="Calibri" w:hAnsi="Calibri" w:cs="Calibri"/>
          <w:color w:val="333333"/>
        </w:rPr>
        <w:t>Interstella</w:t>
      </w:r>
      <w:proofErr w:type="spellEnd"/>
      <w:r>
        <w:rPr>
          <w:rFonts w:ascii="Calibri" w:eastAsia="Calibri" w:hAnsi="Calibri" w:cs="Calibri"/>
          <w:color w:val="333333"/>
        </w:rPr>
        <w:t xml:space="preserve"> 2024 Hackathon, </w:t>
      </w:r>
      <w:proofErr w:type="spellStart"/>
      <w:r>
        <w:rPr>
          <w:rFonts w:ascii="Calibri" w:eastAsia="Calibri" w:hAnsi="Calibri" w:cs="Calibri"/>
          <w:color w:val="333333"/>
        </w:rPr>
        <w:t>Ramdeobaba</w:t>
      </w:r>
      <w:proofErr w:type="spellEnd"/>
      <w:r>
        <w:rPr>
          <w:rFonts w:ascii="Calibri" w:eastAsia="Calibri" w:hAnsi="Calibri" w:cs="Calibri"/>
          <w:color w:val="333333"/>
        </w:rPr>
        <w:t xml:space="preserve"> University: Developed an interactive 3D digital orrery to make space education engaging for school students; integrated gamification elements such as challenges, rewards, and interactive quizzes; simplified complex astronomical concepts through visual and interactive design; awarded 1st Place for innovation and educational impact.</w:t>
      </w:r>
    </w:p>
    <w:p w14:paraId="4314F30D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Unity-Based College Campus Project (Institutional Project, 08/2024 – 03/2025): Designed a 3D interactive model of the college campus using Blender and Unity; built structures, classrooms, and navigation paths based on real-world references; created basic first-person walkthrough experiences; demonstrated the project during college technical events.</w:t>
      </w:r>
    </w:p>
    <w:p w14:paraId="15BD0780" w14:textId="77777777" w:rsidR="00207D9D" w:rsidRDefault="00000000">
      <w:pPr>
        <w:keepNext/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pacing w:val="10"/>
          <w:sz w:val="21"/>
          <w:szCs w:val="21"/>
        </w:rPr>
        <w:t>PERSONAL EXPERTISE</w:t>
      </w:r>
    </w:p>
    <w:p w14:paraId="0FD581CF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Strong interest in game development and interactive 3D experiences.</w:t>
      </w:r>
    </w:p>
    <w:p w14:paraId="0CE1A08B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Creative approach to level design and user experience.</w:t>
      </w:r>
    </w:p>
    <w:p w14:paraId="46D8ACC4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Quick learner with ability to adapt to new tools and workflows.</w:t>
      </w:r>
    </w:p>
    <w:p w14:paraId="0168C4DB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Experience working in team-based projects and hackathons.</w:t>
      </w:r>
    </w:p>
    <w:p w14:paraId="2B54BD62" w14:textId="77777777" w:rsidR="00207D9D" w:rsidRDefault="00000000">
      <w:pPr>
        <w:keepNext/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pacing w:val="10"/>
          <w:sz w:val="21"/>
          <w:szCs w:val="21"/>
        </w:rPr>
        <w:t>POSITIONS OF RESPONSIBILITY</w:t>
      </w:r>
    </w:p>
    <w:p w14:paraId="6CF21870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Finance Head, Entrepreneurship Cell (E-Cell): Managed budgeting and financial coordination for college events; assisted in planning and execution of entrepreneurial activities.</w:t>
      </w:r>
    </w:p>
    <w:p w14:paraId="1EA0831A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Coordinator, INFOTSAV 2K25: Led planning and execution of flagship technical events; coordinated teams and handled on-ground operations.</w:t>
      </w:r>
    </w:p>
    <w:p w14:paraId="0ED248CD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Promotional Member, TECHNEX 2K25: Executed promotional campaigns and supported registrations.</w:t>
      </w:r>
    </w:p>
    <w:p w14:paraId="343F9779" w14:textId="77777777" w:rsidR="00207D9D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333333"/>
        </w:rPr>
        <w:t>Class Representative (3rd Year): Coordinated communication between students and faculty, demonstrating leadership, teamwork, and organizational skills.</w:t>
      </w:r>
    </w:p>
    <w:sectPr w:rsidR="00207D9D">
      <w:pgSz w:w="12240" w:h="15840"/>
      <w:pgMar w:top="792" w:right="1008" w:bottom="792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85502"/>
    <w:multiLevelType w:val="hybridMultilevel"/>
    <w:tmpl w:val="190C6308"/>
    <w:lvl w:ilvl="0" w:tplc="AD2049FC">
      <w:start w:val="1"/>
      <w:numFmt w:val="bullet"/>
      <w:lvlText w:val="●"/>
      <w:lvlJc w:val="left"/>
      <w:pPr>
        <w:ind w:left="720" w:hanging="360"/>
      </w:pPr>
    </w:lvl>
    <w:lvl w:ilvl="1" w:tplc="CFFA66DC">
      <w:start w:val="1"/>
      <w:numFmt w:val="bullet"/>
      <w:lvlText w:val="○"/>
      <w:lvlJc w:val="left"/>
      <w:pPr>
        <w:ind w:left="1440" w:hanging="360"/>
      </w:pPr>
    </w:lvl>
    <w:lvl w:ilvl="2" w:tplc="862256F2">
      <w:start w:val="1"/>
      <w:numFmt w:val="bullet"/>
      <w:lvlText w:val="■"/>
      <w:lvlJc w:val="left"/>
      <w:pPr>
        <w:ind w:left="2160" w:hanging="360"/>
      </w:pPr>
    </w:lvl>
    <w:lvl w:ilvl="3" w:tplc="E1181A82">
      <w:start w:val="1"/>
      <w:numFmt w:val="bullet"/>
      <w:lvlText w:val="●"/>
      <w:lvlJc w:val="left"/>
      <w:pPr>
        <w:ind w:left="2880" w:hanging="360"/>
      </w:pPr>
    </w:lvl>
    <w:lvl w:ilvl="4" w:tplc="52DC4BB2">
      <w:start w:val="1"/>
      <w:numFmt w:val="bullet"/>
      <w:lvlText w:val="○"/>
      <w:lvlJc w:val="left"/>
      <w:pPr>
        <w:ind w:left="3600" w:hanging="360"/>
      </w:pPr>
    </w:lvl>
    <w:lvl w:ilvl="5" w:tplc="5D3AD5CA">
      <w:start w:val="1"/>
      <w:numFmt w:val="bullet"/>
      <w:lvlText w:val="■"/>
      <w:lvlJc w:val="left"/>
      <w:pPr>
        <w:ind w:left="4320" w:hanging="360"/>
      </w:pPr>
    </w:lvl>
    <w:lvl w:ilvl="6" w:tplc="269C96DC">
      <w:start w:val="1"/>
      <w:numFmt w:val="bullet"/>
      <w:lvlText w:val="●"/>
      <w:lvlJc w:val="left"/>
      <w:pPr>
        <w:ind w:left="5040" w:hanging="360"/>
      </w:pPr>
    </w:lvl>
    <w:lvl w:ilvl="7" w:tplc="E502FE9E">
      <w:start w:val="1"/>
      <w:numFmt w:val="bullet"/>
      <w:lvlText w:val="●"/>
      <w:lvlJc w:val="left"/>
      <w:pPr>
        <w:ind w:left="5760" w:hanging="360"/>
      </w:pPr>
    </w:lvl>
    <w:lvl w:ilvl="8" w:tplc="8160E3EA">
      <w:start w:val="1"/>
      <w:numFmt w:val="bullet"/>
      <w:lvlText w:val="●"/>
      <w:lvlJc w:val="left"/>
      <w:pPr>
        <w:ind w:left="6480" w:hanging="360"/>
      </w:pPr>
    </w:lvl>
  </w:abstractNum>
  <w:num w:numId="1" w16cid:durableId="7195501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D9D"/>
    <w:rsid w:val="0005290D"/>
    <w:rsid w:val="00207D9D"/>
    <w:rsid w:val="004B75AF"/>
    <w:rsid w:val="00770AF1"/>
    <w:rsid w:val="00C8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676D"/>
  <w15:docId w15:val="{01CC0663-C84B-42DE-949A-9C2A3F18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52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hashwat-balamwar-a3333a28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shashwat balamwar</cp:lastModifiedBy>
  <cp:revision>3</cp:revision>
  <cp:lastPrinted>2026-07-13T15:36:00Z</cp:lastPrinted>
  <dcterms:created xsi:type="dcterms:W3CDTF">2026-07-13T15:34:00Z</dcterms:created>
  <dcterms:modified xsi:type="dcterms:W3CDTF">2026-07-13T15:36:00Z</dcterms:modified>
</cp:coreProperties>
</file>