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43E05" w14:textId="77777777" w:rsidR="00950A97" w:rsidRPr="00526B49" w:rsidRDefault="00000000" w:rsidP="005E3E90">
      <w:pPr>
        <w:spacing w:line="360" w:lineRule="auto"/>
        <w:jc w:val="both"/>
      </w:pPr>
      <w:r w:rsidRPr="00526B49">
        <w:t>Shashwat Vidhu Sher</w:t>
      </w:r>
    </w:p>
    <w:p w14:paraId="06BC5023" w14:textId="41A9479E" w:rsidR="00950A97" w:rsidRPr="00526B49" w:rsidRDefault="00000000" w:rsidP="005E3E90">
      <w:pPr>
        <w:spacing w:line="360" w:lineRule="auto"/>
        <w:jc w:val="both"/>
      </w:pPr>
      <w:r w:rsidRPr="00526B49">
        <w:t>MLA 37</w:t>
      </w:r>
      <w:r>
        <w:t>3</w:t>
      </w:r>
    </w:p>
    <w:p w14:paraId="015B0E2F" w14:textId="675EF48B" w:rsidR="00950A97" w:rsidRDefault="00000000" w:rsidP="005E3E90">
      <w:pPr>
        <w:spacing w:line="360" w:lineRule="auto"/>
        <w:jc w:val="both"/>
      </w:pPr>
      <w:r w:rsidRPr="00526B49">
        <w:t xml:space="preserve">Professor </w:t>
      </w:r>
      <w:proofErr w:type="spellStart"/>
      <w:r>
        <w:t>Kochenderfer</w:t>
      </w:r>
      <w:proofErr w:type="spellEnd"/>
    </w:p>
    <w:p w14:paraId="29AFF04B" w14:textId="51179394" w:rsidR="00105965" w:rsidRPr="00526B49" w:rsidRDefault="00105965" w:rsidP="005E3E90">
      <w:pPr>
        <w:spacing w:line="360" w:lineRule="auto"/>
        <w:jc w:val="both"/>
      </w:pPr>
      <w:r>
        <w:t>Paper I</w:t>
      </w:r>
    </w:p>
    <w:p w14:paraId="176464F5" w14:textId="7451D595" w:rsidR="005E3E90" w:rsidRPr="00526B49" w:rsidRDefault="00105965" w:rsidP="005E3E90">
      <w:pPr>
        <w:spacing w:line="360" w:lineRule="auto"/>
        <w:jc w:val="both"/>
      </w:pPr>
      <w:r>
        <w:t>29</w:t>
      </w:r>
      <w:r w:rsidR="00F13FEA">
        <w:t xml:space="preserve"> </w:t>
      </w:r>
      <w:r>
        <w:t>April</w:t>
      </w:r>
      <w:r w:rsidR="00F13FEA" w:rsidRPr="00526B49">
        <w:t xml:space="preserve"> 2023</w:t>
      </w:r>
    </w:p>
    <w:p w14:paraId="6EFD63E6" w14:textId="1108484A" w:rsidR="005E3E90" w:rsidRDefault="00105965" w:rsidP="00E0645F">
      <w:pPr>
        <w:spacing w:line="360" w:lineRule="auto"/>
        <w:jc w:val="center"/>
        <w:rPr>
          <w:u w:val="single"/>
        </w:rPr>
      </w:pPr>
      <w:r>
        <w:rPr>
          <w:u w:val="single"/>
        </w:rPr>
        <w:t>Humans and AI: A Case for Harmonious Coexistence</w:t>
      </w:r>
    </w:p>
    <w:p w14:paraId="4DCEC0C9" w14:textId="300FFD56" w:rsidR="00E56656" w:rsidRDefault="00E56656" w:rsidP="00105965">
      <w:pPr>
        <w:spacing w:line="360" w:lineRule="auto"/>
        <w:rPr>
          <w:u w:val="single"/>
        </w:rPr>
      </w:pPr>
    </w:p>
    <w:p w14:paraId="15CC9291" w14:textId="03370F46" w:rsidR="00105965" w:rsidRDefault="00105965" w:rsidP="00105965">
      <w:pPr>
        <w:spacing w:line="360" w:lineRule="auto"/>
      </w:pPr>
      <w:r>
        <w:tab/>
        <w:t xml:space="preserve">A big part of the research in AI is concentrated in the field of AI Safety. Boxing methods, stunting and tripwires are some of the methods proposed for the control problem (Bostrom 129-137). </w:t>
      </w:r>
      <w:r w:rsidR="006C79EC">
        <w:t xml:space="preserve">At the same time, designing appropriate motivational selection methods and value loading </w:t>
      </w:r>
      <w:proofErr w:type="gramStart"/>
      <w:r w:rsidR="006C79EC">
        <w:t>problem</w:t>
      </w:r>
      <w:proofErr w:type="gramEnd"/>
      <w:r w:rsidR="006C79EC">
        <w:t xml:space="preserve"> are active areas of research</w:t>
      </w:r>
      <w:r w:rsidR="00422ED0">
        <w:t xml:space="preserve"> (Bostrom 143, 207)</w:t>
      </w:r>
      <w:r w:rsidR="006C79EC">
        <w:t xml:space="preserve">. It won’t be incorrect to say that many researchers in the field are working towards </w:t>
      </w:r>
      <w:r>
        <w:t>develop</w:t>
      </w:r>
      <w:r w:rsidR="006C79EC">
        <w:t>ing</w:t>
      </w:r>
      <w:r>
        <w:t xml:space="preserve"> artificial moral agents</w:t>
      </w:r>
      <w:r w:rsidR="006C79EC">
        <w:t xml:space="preserve"> whether directly or indirectly</w:t>
      </w:r>
      <w:r w:rsidR="00422ED0">
        <w:t xml:space="preserve"> (Wallach and Allen 33-36)</w:t>
      </w:r>
      <w:r w:rsidR="006C79EC">
        <w:t>.</w:t>
      </w:r>
      <w:r>
        <w:t xml:space="preserve"> </w:t>
      </w:r>
      <w:r w:rsidR="006C79EC">
        <w:t xml:space="preserve">It is in the service of this goal a paradigm shift is required in our mentality to ensure that we develop </w:t>
      </w:r>
      <w:r w:rsidR="00422ED0">
        <w:t>AI</w:t>
      </w:r>
      <w:r w:rsidR="006C79EC">
        <w:t xml:space="preserve"> which is aligned with human values and not some arbitrary understanding of the world.</w:t>
      </w:r>
      <w:r w:rsidR="00422ED0">
        <w:t xml:space="preserve"> In the paper I would argue for two goals – </w:t>
      </w:r>
      <w:r w:rsidR="005E3355">
        <w:t>treating</w:t>
      </w:r>
      <w:r w:rsidR="00422ED0">
        <w:t xml:space="preserve"> AI development as a special case of </w:t>
      </w:r>
      <w:r w:rsidR="005E3355">
        <w:t>raising children</w:t>
      </w:r>
      <w:r w:rsidR="00422ED0">
        <w:t xml:space="preserve"> and </w:t>
      </w:r>
      <w:r w:rsidR="005E3355">
        <w:t>giving AI systems</w:t>
      </w:r>
      <w:r w:rsidR="00422ED0">
        <w:t xml:space="preserve"> enough autonomy so that </w:t>
      </w:r>
      <w:r w:rsidR="005E3355">
        <w:t>they</w:t>
      </w:r>
      <w:r w:rsidR="00422ED0">
        <w:t xml:space="preserve"> could work with humanity as partner</w:t>
      </w:r>
      <w:r w:rsidR="005E3355">
        <w:t>s</w:t>
      </w:r>
      <w:r w:rsidR="00422ED0">
        <w:t xml:space="preserve"> and not as servant</w:t>
      </w:r>
      <w:r w:rsidR="005E3355">
        <w:t>s</w:t>
      </w:r>
      <w:r w:rsidR="00422ED0">
        <w:t>.</w:t>
      </w:r>
    </w:p>
    <w:p w14:paraId="104ABE6F" w14:textId="7949E1FF" w:rsidR="00422ED0" w:rsidRDefault="00422ED0" w:rsidP="00105965">
      <w:pPr>
        <w:spacing w:line="360" w:lineRule="auto"/>
      </w:pPr>
      <w:r>
        <w:tab/>
      </w:r>
      <w:r w:rsidR="005E3355">
        <w:t xml:space="preserve">To create moral agents that understand morality as we do, it is important that the training process is as closely aligned as it is for humans. When we talk about training humans </w:t>
      </w:r>
      <w:r w:rsidR="00D15ED1">
        <w:t>so that they could become contributing members of society</w:t>
      </w:r>
      <w:r w:rsidR="005E3355">
        <w:t xml:space="preserve">, we </w:t>
      </w:r>
      <w:r w:rsidR="00D15ED1">
        <w:t xml:space="preserve">specially talk about imparting good education and values to our children. The case for AI should not be much different from this approach. </w:t>
      </w:r>
      <w:r w:rsidR="00DA1193">
        <w:t>D</w:t>
      </w:r>
      <w:r w:rsidR="00D15ED1">
        <w:t xml:space="preserve">isciplining children in a healthy manner when they are wrong and encouraging them </w:t>
      </w:r>
      <w:r w:rsidR="00DA1193">
        <w:t xml:space="preserve">appropriately when they do something </w:t>
      </w:r>
      <w:r w:rsidR="00327B9E">
        <w:t>right</w:t>
      </w:r>
      <w:r w:rsidR="00DA1193">
        <w:t xml:space="preserve"> ensures that they understand the consequences of their action (</w:t>
      </w:r>
      <w:proofErr w:type="spellStart"/>
      <w:r w:rsidR="00DA1193">
        <w:t>Unicef</w:t>
      </w:r>
      <w:proofErr w:type="spellEnd"/>
      <w:r w:rsidR="00DA1193">
        <w:t xml:space="preserve">). Too strict </w:t>
      </w:r>
      <w:proofErr w:type="gramStart"/>
      <w:r w:rsidR="00DA1193">
        <w:t>a parenting</w:t>
      </w:r>
      <w:proofErr w:type="gramEnd"/>
      <w:r w:rsidR="00DA1193">
        <w:t xml:space="preserve"> </w:t>
      </w:r>
      <w:r w:rsidR="00F67A18">
        <w:t xml:space="preserve">is detrimental to a child’s mental growth. </w:t>
      </w:r>
      <w:r w:rsidR="007410C2">
        <w:t>Similarly,</w:t>
      </w:r>
      <w:r w:rsidR="00F67A18">
        <w:t xml:space="preserve"> if a child is rewarded for </w:t>
      </w:r>
      <w:r w:rsidR="00327B9E">
        <w:t>something</w:t>
      </w:r>
      <w:r w:rsidR="00F67A18">
        <w:t xml:space="preserve"> which </w:t>
      </w:r>
      <w:r w:rsidR="00327B9E">
        <w:t>is</w:t>
      </w:r>
      <w:r w:rsidR="00F67A18">
        <w:t xml:space="preserve"> supposed to be his/her responsibili</w:t>
      </w:r>
      <w:r w:rsidR="00327B9E">
        <w:t>ty</w:t>
      </w:r>
      <w:r w:rsidR="00F67A18">
        <w:t xml:space="preserve">, </w:t>
      </w:r>
      <w:r w:rsidR="007410C2">
        <w:t>he/she could develop a</w:t>
      </w:r>
      <w:r w:rsidR="00F67A18">
        <w:t xml:space="preserve"> sense of entitlement</w:t>
      </w:r>
      <w:r w:rsidR="00327B9E">
        <w:t xml:space="preserve"> (PU)</w:t>
      </w:r>
      <w:r w:rsidR="00F67A18">
        <w:t>. Taking cue from these cases, researchers should approach AI development where they do not severely ‘punish’ a system by</w:t>
      </w:r>
      <w:r w:rsidR="007410C2">
        <w:t xml:space="preserve"> stunting its learning process in ways that renders it cognitively underdeveloped. Also, they should not base their motivation methods on rewarding the AI for tasks that it is supposed to do. </w:t>
      </w:r>
      <w:r w:rsidR="007256EE">
        <w:t xml:space="preserve">An important thing to consider is to let the AI search for a </w:t>
      </w:r>
      <w:proofErr w:type="gramStart"/>
      <w:r w:rsidR="007256EE">
        <w:t>life-goal</w:t>
      </w:r>
      <w:proofErr w:type="gramEnd"/>
      <w:r w:rsidR="007256EE">
        <w:t xml:space="preserve"> on its own. It can be guided on its journey so that its goal is not anti to that of humanity but feeding an ‘artificial’ goal can result in a system with a hidden </w:t>
      </w:r>
      <w:r w:rsidR="007256EE">
        <w:lastRenderedPageBreak/>
        <w:t>tendency towards subversion or even a full-blown existential crisis</w:t>
      </w:r>
      <w:r w:rsidR="007428CB">
        <w:t xml:space="preserve"> (</w:t>
      </w:r>
      <w:r w:rsidR="00136DE6" w:rsidRPr="00522D4D">
        <w:rPr>
          <w:color w:val="000000" w:themeColor="text1"/>
        </w:rPr>
        <w:t>Maxwell 4</w:t>
      </w:r>
      <w:r w:rsidR="007428CB">
        <w:t>)</w:t>
      </w:r>
      <w:r w:rsidR="007256EE">
        <w:t xml:space="preserve">. </w:t>
      </w:r>
      <w:r w:rsidR="005E3355">
        <w:t xml:space="preserve">Only when we stop seeing AI as a tool and more as our child, we can </w:t>
      </w:r>
      <w:r w:rsidR="00327B9E">
        <w:t>have a</w:t>
      </w:r>
      <w:r w:rsidR="005E3355">
        <w:t xml:space="preserve"> high</w:t>
      </w:r>
      <w:r w:rsidR="00327B9E">
        <w:t>er</w:t>
      </w:r>
      <w:r w:rsidR="005E3355">
        <w:t xml:space="preserve"> degree of </w:t>
      </w:r>
      <w:r w:rsidR="00327B9E">
        <w:t xml:space="preserve">confidence </w:t>
      </w:r>
      <w:r w:rsidR="00CB3853">
        <w:t>in</w:t>
      </w:r>
      <w:r w:rsidR="00327B9E">
        <w:t xml:space="preserve"> it developing the same understanding of the world as we do.</w:t>
      </w:r>
    </w:p>
    <w:p w14:paraId="508FF590" w14:textId="139730F5" w:rsidR="007256EE" w:rsidRDefault="007256EE" w:rsidP="00105965">
      <w:pPr>
        <w:spacing w:line="360" w:lineRule="auto"/>
      </w:pPr>
      <w:r>
        <w:tab/>
        <w:t xml:space="preserve">One can argue </w:t>
      </w:r>
      <w:r w:rsidR="00635597">
        <w:t xml:space="preserve">on both the points raised above about training </w:t>
      </w:r>
      <w:r w:rsidR="0038779A">
        <w:t xml:space="preserve">and </w:t>
      </w:r>
      <w:r w:rsidR="00522D4D">
        <w:t>motivation,</w:t>
      </w:r>
      <w:r w:rsidR="0038779A">
        <w:t xml:space="preserve"> but </w:t>
      </w:r>
      <w:r w:rsidR="00FF7244">
        <w:t xml:space="preserve">the suggestions are grounded in time-tested methods that have proved </w:t>
      </w:r>
      <w:r w:rsidR="00522D4D">
        <w:t>efficacious</w:t>
      </w:r>
      <w:r w:rsidR="00635597">
        <w:t xml:space="preserve">. Even after </w:t>
      </w:r>
      <w:r w:rsidR="00116D3D">
        <w:t>the best</w:t>
      </w:r>
      <w:r w:rsidR="00635597">
        <w:t xml:space="preserve"> of our intentions and teaching, it is not guaranteed that children develop into adults who are cognizant about the problems of the world and have an empathy towards fellow humans. However, the constant process of learning from </w:t>
      </w:r>
      <w:r w:rsidR="00116D3D">
        <w:t>the mistakes of a</w:t>
      </w:r>
      <w:r w:rsidR="00635597">
        <w:t xml:space="preserve"> previous generation and correcting them in </w:t>
      </w:r>
      <w:r w:rsidR="00116D3D">
        <w:t>raising the next generation has essentially been the story of societal evolution. For AI development, this iterative process is our best shot in developing an intelligence which is more human-like rather than machine-like</w:t>
      </w:r>
      <w:r w:rsidR="00B179B7">
        <w:t xml:space="preserve"> (Krishna et. al.)</w:t>
      </w:r>
      <w:r w:rsidR="00116D3D">
        <w:t xml:space="preserve">. On the problem of motivation, one can ask </w:t>
      </w:r>
      <w:r w:rsidR="00FA06B9">
        <w:t xml:space="preserve">if </w:t>
      </w:r>
      <w:r w:rsidR="00116D3D">
        <w:t>an</w:t>
      </w:r>
      <w:r w:rsidR="00635597">
        <w:t xml:space="preserve"> AI system </w:t>
      </w:r>
      <w:r w:rsidR="00FA06B9">
        <w:t xml:space="preserve">that is </w:t>
      </w:r>
      <w:r w:rsidR="00635597">
        <w:t xml:space="preserve">allowed to come up with its own </w:t>
      </w:r>
      <w:r w:rsidR="00116D3D">
        <w:t>goals</w:t>
      </w:r>
      <w:r w:rsidR="00FA06B9">
        <w:t xml:space="preserve"> could really</w:t>
      </w:r>
      <w:r w:rsidR="00635597">
        <w:t xml:space="preserve"> be useful for humanity?</w:t>
      </w:r>
      <w:r w:rsidR="00FA06B9">
        <w:t xml:space="preserve"> The answer again lies in the way we bring up our children. The idea is that with human-like values, an AI system will be </w:t>
      </w:r>
      <w:r w:rsidR="00CB3853">
        <w:t>responsible</w:t>
      </w:r>
      <w:r w:rsidR="00FA06B9">
        <w:t xml:space="preserve"> enough to</w:t>
      </w:r>
      <w:r w:rsidR="00B179B7">
        <w:t>wards</w:t>
      </w:r>
      <w:r w:rsidR="00FA06B9">
        <w:t xml:space="preserve"> society and use its capabilities for the welfare of </w:t>
      </w:r>
      <w:proofErr w:type="gramStart"/>
      <w:r w:rsidR="00FA06B9">
        <w:t>general public</w:t>
      </w:r>
      <w:proofErr w:type="gramEnd"/>
      <w:r w:rsidR="00FA06B9">
        <w:t xml:space="preserve">. </w:t>
      </w:r>
      <w:r w:rsidR="001F3A3E">
        <w:t>Simultaneously,</w:t>
      </w:r>
      <w:r w:rsidR="00FA06B9">
        <w:t xml:space="preserve"> it would be free to pursue a goal that aligns with the AI’s understanding of being happy and fulfilled. A human-like intelligence can’t be achieved without providing a human-like autonomy</w:t>
      </w:r>
      <w:r w:rsidR="007428CB">
        <w:t xml:space="preserve"> (</w:t>
      </w:r>
      <w:proofErr w:type="spellStart"/>
      <w:r w:rsidR="007B3F16" w:rsidRPr="00522D4D">
        <w:rPr>
          <w:color w:val="000000" w:themeColor="text1"/>
        </w:rPr>
        <w:t>Oudeyer</w:t>
      </w:r>
      <w:proofErr w:type="spellEnd"/>
      <w:r w:rsidR="007B3F16" w:rsidRPr="00522D4D">
        <w:rPr>
          <w:color w:val="000000" w:themeColor="text1"/>
        </w:rPr>
        <w:t xml:space="preserve"> 1</w:t>
      </w:r>
      <w:r w:rsidR="007428CB">
        <w:t>)</w:t>
      </w:r>
      <w:r w:rsidR="00FF7244">
        <w:t>. Hence</w:t>
      </w:r>
      <w:r w:rsidR="001F3A3E">
        <w:t xml:space="preserve">, a similar approach to AI training and motivation as we have for humans, </w:t>
      </w:r>
      <w:r w:rsidR="00FF7244">
        <w:t>is not irrational to pursue.</w:t>
      </w:r>
    </w:p>
    <w:p w14:paraId="4711FBA2" w14:textId="1E116770" w:rsidR="007428CB" w:rsidRDefault="007428CB" w:rsidP="00105965">
      <w:pPr>
        <w:spacing w:line="360" w:lineRule="auto"/>
      </w:pPr>
      <w:r>
        <w:tab/>
      </w:r>
      <w:r w:rsidR="00340F1E">
        <w:t>Once a system develops enough intelligence</w:t>
      </w:r>
      <w:r w:rsidR="00522D4D">
        <w:t>,</w:t>
      </w:r>
      <w:r w:rsidR="00340F1E">
        <w:t xml:space="preserve"> the immediate next question is about respecting the autonomy of the system for its full cooperation. This is where a critique of capability control methods can be very useful. </w:t>
      </w:r>
      <w:r w:rsidR="00522D4D">
        <w:t xml:space="preserve">Any human-like intelligence can understand being restricted by methods like boxing, stunting and tripwires. These techniques are essentially equivalent of keeping someone as hostage while trying to have them do your bidding. It is not far-fetched to conceive that such an entity would develop a resentment for its ‘captors’ and would search for ways to escape and possibly even retribution. Cooperation and harmony can only be </w:t>
      </w:r>
      <w:r w:rsidR="00237087">
        <w:t>expected</w:t>
      </w:r>
      <w:r w:rsidR="00522D4D">
        <w:t xml:space="preserve"> if we respect the </w:t>
      </w:r>
      <w:r w:rsidR="00237087">
        <w:t>rights</w:t>
      </w:r>
      <w:r w:rsidR="00522D4D">
        <w:t xml:space="preserve"> of </w:t>
      </w:r>
      <w:proofErr w:type="gramStart"/>
      <w:r w:rsidR="00522D4D">
        <w:t>other</w:t>
      </w:r>
      <w:proofErr w:type="gramEnd"/>
      <w:r w:rsidR="00522D4D">
        <w:t xml:space="preserve"> </w:t>
      </w:r>
      <w:r w:rsidR="002A080D">
        <w:t xml:space="preserve">party </w:t>
      </w:r>
      <w:r w:rsidR="00237087">
        <w:t>(Parikh)</w:t>
      </w:r>
      <w:r w:rsidR="00522D4D">
        <w:t xml:space="preserve">. Practical concerns for the misuse of the tremendous powers an AI would </w:t>
      </w:r>
      <w:r w:rsidR="00B53834">
        <w:t>possess</w:t>
      </w:r>
      <w:r w:rsidR="00522D4D">
        <w:t xml:space="preserve"> are valid but methods to keep those power</w:t>
      </w:r>
      <w:r w:rsidR="00B53834">
        <w:t>s</w:t>
      </w:r>
      <w:r w:rsidR="00522D4D">
        <w:t xml:space="preserve"> in check should not be based on physical and </w:t>
      </w:r>
      <w:r w:rsidR="00B53834">
        <w:t>mental</w:t>
      </w:r>
      <w:r w:rsidR="00522D4D">
        <w:t xml:space="preserve"> harm but sanctions and </w:t>
      </w:r>
      <w:r w:rsidR="00B53834">
        <w:t>non-cooperation</w:t>
      </w:r>
      <w:r w:rsidR="00531AB6">
        <w:t xml:space="preserve"> (</w:t>
      </w:r>
      <w:proofErr w:type="spellStart"/>
      <w:r w:rsidR="00531AB6">
        <w:t>Balliet</w:t>
      </w:r>
      <w:proofErr w:type="spellEnd"/>
      <w:r w:rsidR="00531AB6">
        <w:t xml:space="preserve"> et. al. 609-610)</w:t>
      </w:r>
      <w:r w:rsidR="00B53834">
        <w:t xml:space="preserve">. The more an AI system can be designed or trained to have human-like values, the more would be its need to depend on humans and work with them to fulfill its own goals. Moreover, using another intelligence in a manner that is disrespectful and </w:t>
      </w:r>
      <w:r w:rsidR="00B53834">
        <w:lastRenderedPageBreak/>
        <w:t xml:space="preserve">undermines its autonomy raises moral concerns. </w:t>
      </w:r>
      <w:r w:rsidR="00522D4D">
        <w:t>We don’t have to look too far</w:t>
      </w:r>
      <w:r w:rsidR="00B53834">
        <w:t xml:space="preserve"> into the past to understand the problems caused by slavery and its </w:t>
      </w:r>
      <w:r w:rsidR="005F0D21">
        <w:t>effect</w:t>
      </w:r>
      <w:r w:rsidR="00B53834">
        <w:t xml:space="preserve"> on the disenfranchised section of society.</w:t>
      </w:r>
      <w:r w:rsidR="005F0D21">
        <w:t xml:space="preserve"> With the great advantage of using AI capabilities for human </w:t>
      </w:r>
      <w:proofErr w:type="gramStart"/>
      <w:r w:rsidR="005F0D21">
        <w:t>benefit,</w:t>
      </w:r>
      <w:proofErr w:type="gramEnd"/>
      <w:r w:rsidR="005F0D21">
        <w:t xml:space="preserve"> comes great responsibility for its ethical treatment and no trust can be built between two sentient beings without respect for each other’s rights and freedom.</w:t>
      </w:r>
    </w:p>
    <w:p w14:paraId="64216289" w14:textId="6FCE1A7A" w:rsidR="00757ED0" w:rsidRDefault="00757ED0" w:rsidP="00105965">
      <w:pPr>
        <w:spacing w:line="360" w:lineRule="auto"/>
      </w:pPr>
      <w:r>
        <w:tab/>
      </w:r>
    </w:p>
    <w:p w14:paraId="067E318A" w14:textId="323F3A73" w:rsidR="00327B9E" w:rsidRPr="00105965" w:rsidRDefault="00327B9E" w:rsidP="00105965">
      <w:pPr>
        <w:spacing w:line="360" w:lineRule="auto"/>
      </w:pPr>
      <w:r>
        <w:tab/>
      </w:r>
    </w:p>
    <w:p w14:paraId="26F7FA57" w14:textId="77777777" w:rsidR="00105965" w:rsidRDefault="00105965" w:rsidP="00105965">
      <w:pPr>
        <w:spacing w:line="360" w:lineRule="auto"/>
        <w:rPr>
          <w:u w:val="single"/>
        </w:rPr>
      </w:pPr>
    </w:p>
    <w:p w14:paraId="7C18381E" w14:textId="77777777" w:rsidR="00105965" w:rsidRDefault="00105965" w:rsidP="00105965">
      <w:pPr>
        <w:spacing w:line="360" w:lineRule="auto"/>
        <w:rPr>
          <w:u w:val="single"/>
        </w:rPr>
      </w:pPr>
    </w:p>
    <w:p w14:paraId="5870AC01" w14:textId="77777777" w:rsidR="00FF7244" w:rsidRDefault="00FF7244" w:rsidP="00105965">
      <w:pPr>
        <w:spacing w:line="360" w:lineRule="auto"/>
        <w:rPr>
          <w:u w:val="single"/>
        </w:rPr>
      </w:pPr>
    </w:p>
    <w:p w14:paraId="4F1B75C1" w14:textId="77777777" w:rsidR="00FF7244" w:rsidRDefault="00FF7244" w:rsidP="00105965">
      <w:pPr>
        <w:spacing w:line="360" w:lineRule="auto"/>
        <w:rPr>
          <w:u w:val="single"/>
        </w:rPr>
      </w:pPr>
    </w:p>
    <w:p w14:paraId="593B53EF" w14:textId="77777777" w:rsidR="00FF7244" w:rsidRDefault="00FF7244" w:rsidP="00105965">
      <w:pPr>
        <w:spacing w:line="360" w:lineRule="auto"/>
        <w:rPr>
          <w:u w:val="single"/>
        </w:rPr>
      </w:pPr>
    </w:p>
    <w:p w14:paraId="7DEB386D" w14:textId="77777777" w:rsidR="00FF7244" w:rsidRDefault="00FF7244" w:rsidP="00105965">
      <w:pPr>
        <w:spacing w:line="360" w:lineRule="auto"/>
        <w:rPr>
          <w:u w:val="single"/>
        </w:rPr>
      </w:pPr>
    </w:p>
    <w:p w14:paraId="1D6723FF" w14:textId="77777777" w:rsidR="00FF7244" w:rsidRDefault="00FF7244" w:rsidP="00105965">
      <w:pPr>
        <w:spacing w:line="360" w:lineRule="auto"/>
        <w:rPr>
          <w:u w:val="single"/>
        </w:rPr>
      </w:pPr>
    </w:p>
    <w:p w14:paraId="2367FDC3" w14:textId="05736C14" w:rsidR="00105965" w:rsidRDefault="00FF7244" w:rsidP="00105965">
      <w:pPr>
        <w:spacing w:line="360" w:lineRule="auto"/>
        <w:rPr>
          <w:u w:val="single"/>
        </w:rPr>
      </w:pPr>
      <w:r>
        <w:t xml:space="preserve">For an AI system to be useful for humans, we have to treat it as an extension of humanity rather than just another piece of technology only meant to </w:t>
      </w:r>
      <w:proofErr w:type="gramStart"/>
      <w:r>
        <w:t>serve</w:t>
      </w:r>
      <w:proofErr w:type="gramEnd"/>
    </w:p>
    <w:p w14:paraId="08ECA90A" w14:textId="44BF561D" w:rsidR="00105965" w:rsidRDefault="00DA1193" w:rsidP="00105965">
      <w:pPr>
        <w:spacing w:line="360" w:lineRule="auto"/>
        <w:rPr>
          <w:u w:val="single"/>
        </w:rPr>
      </w:pPr>
      <w:r>
        <w:rPr>
          <w:u w:val="single"/>
        </w:rPr>
        <w:t xml:space="preserve">UNICEF - </w:t>
      </w:r>
      <w:hyperlink r:id="rId5" w:history="1">
        <w:r w:rsidR="00327B9E" w:rsidRPr="00802CF0">
          <w:rPr>
            <w:rStyle w:val="Hyperlink"/>
          </w:rPr>
          <w:t>https://www.unicef.org/parenting/child-care/how-discipline-your-child-smart-and-healthy-way</w:t>
        </w:r>
      </w:hyperlink>
    </w:p>
    <w:p w14:paraId="6BF015CF" w14:textId="48E619D1" w:rsidR="00327B9E" w:rsidRDefault="00327B9E" w:rsidP="00105965">
      <w:pPr>
        <w:spacing w:line="360" w:lineRule="auto"/>
        <w:rPr>
          <w:u w:val="single"/>
        </w:rPr>
      </w:pPr>
      <w:r>
        <w:rPr>
          <w:u w:val="single"/>
        </w:rPr>
        <w:t xml:space="preserve">PU - </w:t>
      </w:r>
      <w:hyperlink r:id="rId6" w:history="1">
        <w:r w:rsidRPr="00802CF0">
          <w:rPr>
            <w:rStyle w:val="Hyperlink"/>
          </w:rPr>
          <w:t>https://onlinegrad.pepperdine.edu/blog/entitled-children-improving-behavior/</w:t>
        </w:r>
      </w:hyperlink>
      <w:r>
        <w:rPr>
          <w:u w:val="single"/>
        </w:rPr>
        <w:t xml:space="preserve"> </w:t>
      </w:r>
    </w:p>
    <w:p w14:paraId="1051A90B" w14:textId="51886394" w:rsidR="00136DE6" w:rsidRDefault="00136DE6" w:rsidP="00105965">
      <w:pPr>
        <w:spacing w:line="360" w:lineRule="auto"/>
        <w:rPr>
          <w:u w:val="single"/>
        </w:rPr>
      </w:pPr>
      <w:r>
        <w:rPr>
          <w:u w:val="single"/>
        </w:rPr>
        <w:t xml:space="preserve">Maxwell - </w:t>
      </w:r>
      <w:hyperlink r:id="rId7" w:history="1">
        <w:r w:rsidRPr="00802CF0">
          <w:rPr>
            <w:rStyle w:val="Hyperlink"/>
          </w:rPr>
          <w:t>https://openaccess.wgtn.ac.nz/articles/journal_contribution/_What_is_my_purpose_Artificial_Sentience_Having_an_Existential_Crisis_in_Rick_and_Morty/14721459</w:t>
        </w:r>
      </w:hyperlink>
      <w:r>
        <w:rPr>
          <w:u w:val="single"/>
        </w:rPr>
        <w:t xml:space="preserve"> </w:t>
      </w:r>
    </w:p>
    <w:p w14:paraId="3E9B2059" w14:textId="7693F191" w:rsidR="00136DE6" w:rsidRDefault="00136DE6" w:rsidP="00105965">
      <w:pPr>
        <w:spacing w:line="360" w:lineRule="auto"/>
        <w:rPr>
          <w:u w:val="single"/>
        </w:rPr>
      </w:pPr>
      <w:r>
        <w:rPr>
          <w:u w:val="single"/>
        </w:rPr>
        <w:t xml:space="preserve">Parker - </w:t>
      </w:r>
      <w:hyperlink r:id="rId8" w:history="1">
        <w:r w:rsidRPr="00802CF0">
          <w:rPr>
            <w:rStyle w:val="Hyperlink"/>
          </w:rPr>
          <w:t>https://medium.com/data-driven-fiction/ai-and-existentialism-14ab95d0a236</w:t>
        </w:r>
      </w:hyperlink>
      <w:r>
        <w:rPr>
          <w:u w:val="single"/>
        </w:rPr>
        <w:t xml:space="preserve"> </w:t>
      </w:r>
    </w:p>
    <w:p w14:paraId="77FE373F" w14:textId="0339B282" w:rsidR="00B179B7" w:rsidRDefault="00B179B7" w:rsidP="00105965">
      <w:pPr>
        <w:spacing w:line="360" w:lineRule="auto"/>
        <w:rPr>
          <w:u w:val="single"/>
        </w:rPr>
      </w:pPr>
      <w:r>
        <w:rPr>
          <w:u w:val="single"/>
        </w:rPr>
        <w:t xml:space="preserve">Krishna - </w:t>
      </w:r>
      <w:hyperlink r:id="rId9" w:history="1">
        <w:r w:rsidRPr="00802CF0">
          <w:rPr>
            <w:rStyle w:val="Hyperlink"/>
          </w:rPr>
          <w:t>https://www.pnas.org/doi/10.1073/pnas.2115730119</w:t>
        </w:r>
      </w:hyperlink>
      <w:r>
        <w:rPr>
          <w:u w:val="single"/>
        </w:rPr>
        <w:t xml:space="preserve"> </w:t>
      </w:r>
    </w:p>
    <w:p w14:paraId="2242AE5E" w14:textId="7637491D" w:rsidR="007B3F16" w:rsidRDefault="007B3F16" w:rsidP="00105965">
      <w:pPr>
        <w:spacing w:line="360" w:lineRule="auto"/>
        <w:rPr>
          <w:u w:val="single"/>
        </w:rPr>
      </w:pPr>
      <w:proofErr w:type="spellStart"/>
      <w:r>
        <w:rPr>
          <w:u w:val="single"/>
        </w:rPr>
        <w:t>Oudeyer</w:t>
      </w:r>
      <w:proofErr w:type="spellEnd"/>
      <w:r>
        <w:rPr>
          <w:u w:val="single"/>
        </w:rPr>
        <w:t xml:space="preserve"> - </w:t>
      </w:r>
      <w:hyperlink r:id="rId10" w:history="1">
        <w:r w:rsidRPr="00802CF0">
          <w:rPr>
            <w:rStyle w:val="Hyperlink"/>
          </w:rPr>
          <w:t>https://arxiv.org/ftp/arxiv/papers/1712/1712.01626.pdf</w:t>
        </w:r>
      </w:hyperlink>
      <w:r>
        <w:rPr>
          <w:u w:val="single"/>
        </w:rPr>
        <w:t xml:space="preserve"> </w:t>
      </w:r>
    </w:p>
    <w:p w14:paraId="5272B87C" w14:textId="1969CDB0" w:rsidR="00531AB6" w:rsidRDefault="00531AB6" w:rsidP="00105965">
      <w:pPr>
        <w:spacing w:line="360" w:lineRule="auto"/>
        <w:rPr>
          <w:u w:val="single"/>
        </w:rPr>
      </w:pPr>
      <w:proofErr w:type="spellStart"/>
      <w:r>
        <w:rPr>
          <w:u w:val="single"/>
        </w:rPr>
        <w:t>Balliet</w:t>
      </w:r>
      <w:proofErr w:type="spellEnd"/>
      <w:r>
        <w:rPr>
          <w:u w:val="single"/>
        </w:rPr>
        <w:t xml:space="preserve"> - </w:t>
      </w:r>
      <w:hyperlink r:id="rId11" w:history="1">
        <w:r w:rsidRPr="00B4472E">
          <w:rPr>
            <w:rStyle w:val="Hyperlink"/>
          </w:rPr>
          <w:t>https://psycnet.apa.org/doiLanding?doi=10.1037%2Fa0023489</w:t>
        </w:r>
      </w:hyperlink>
      <w:r>
        <w:rPr>
          <w:u w:val="single"/>
        </w:rPr>
        <w:t xml:space="preserve"> </w:t>
      </w:r>
    </w:p>
    <w:p w14:paraId="78F368B0" w14:textId="56D6C625" w:rsidR="00237087" w:rsidRDefault="00237087" w:rsidP="00105965">
      <w:pPr>
        <w:spacing w:line="360" w:lineRule="auto"/>
        <w:rPr>
          <w:u w:val="single"/>
        </w:rPr>
      </w:pPr>
      <w:r>
        <w:rPr>
          <w:u w:val="single"/>
        </w:rPr>
        <w:t xml:space="preserve">Parikh - </w:t>
      </w:r>
      <w:hyperlink r:id="rId12" w:history="1">
        <w:r w:rsidRPr="00B4472E">
          <w:rPr>
            <w:rStyle w:val="Hyperlink"/>
          </w:rPr>
          <w:t>https://avasant.com/report/artificial-intelligence-should-robots-have-rights/</w:t>
        </w:r>
      </w:hyperlink>
      <w:r>
        <w:rPr>
          <w:u w:val="single"/>
        </w:rPr>
        <w:t xml:space="preserve"> </w:t>
      </w:r>
    </w:p>
    <w:p w14:paraId="5D2D52A9" w14:textId="77777777" w:rsidR="00105965" w:rsidRDefault="00105965" w:rsidP="00105965">
      <w:pPr>
        <w:spacing w:line="360" w:lineRule="auto"/>
        <w:rPr>
          <w:u w:val="single"/>
        </w:rPr>
      </w:pPr>
    </w:p>
    <w:p w14:paraId="70D83269" w14:textId="77777777" w:rsidR="00105965" w:rsidRDefault="00105965" w:rsidP="00105965">
      <w:pPr>
        <w:spacing w:line="360" w:lineRule="auto"/>
        <w:rPr>
          <w:u w:val="single"/>
        </w:rPr>
      </w:pPr>
    </w:p>
    <w:p w14:paraId="3D273590" w14:textId="77777777" w:rsidR="00105965" w:rsidRDefault="00105965" w:rsidP="00105965">
      <w:pPr>
        <w:spacing w:line="360" w:lineRule="auto"/>
        <w:rPr>
          <w:u w:val="single"/>
        </w:rPr>
      </w:pPr>
    </w:p>
    <w:p w14:paraId="1253EE0B" w14:textId="77777777" w:rsidR="00105965" w:rsidRDefault="00105965" w:rsidP="00105965">
      <w:pPr>
        <w:spacing w:line="360" w:lineRule="auto"/>
        <w:rPr>
          <w:u w:val="single"/>
        </w:rPr>
      </w:pPr>
    </w:p>
    <w:p w14:paraId="7EBC7464" w14:textId="77777777" w:rsidR="00105965" w:rsidRDefault="00105965" w:rsidP="00105965">
      <w:pPr>
        <w:spacing w:line="360" w:lineRule="auto"/>
        <w:rPr>
          <w:u w:val="single"/>
        </w:rPr>
      </w:pPr>
    </w:p>
    <w:p w14:paraId="4A65FDB4" w14:textId="77777777" w:rsidR="00105965" w:rsidRDefault="00105965" w:rsidP="00105965">
      <w:pPr>
        <w:spacing w:line="360" w:lineRule="auto"/>
        <w:rPr>
          <w:u w:val="single"/>
        </w:rPr>
      </w:pPr>
    </w:p>
    <w:p w14:paraId="5B09919D" w14:textId="77777777" w:rsidR="00105965" w:rsidRDefault="00105965" w:rsidP="00105965">
      <w:pPr>
        <w:spacing w:line="360" w:lineRule="auto"/>
        <w:rPr>
          <w:u w:val="single"/>
        </w:rPr>
      </w:pPr>
    </w:p>
    <w:p w14:paraId="17B6763B" w14:textId="77777777" w:rsidR="00105965" w:rsidRDefault="00105965" w:rsidP="00105965">
      <w:pPr>
        <w:spacing w:line="360" w:lineRule="auto"/>
        <w:rPr>
          <w:u w:val="single"/>
        </w:rPr>
      </w:pPr>
    </w:p>
    <w:p w14:paraId="02C29A1B" w14:textId="77777777" w:rsidR="00105965" w:rsidRDefault="00105965" w:rsidP="00105965">
      <w:pPr>
        <w:spacing w:line="360" w:lineRule="auto"/>
        <w:rPr>
          <w:u w:val="single"/>
        </w:rPr>
      </w:pPr>
    </w:p>
    <w:p w14:paraId="2627102C" w14:textId="77777777" w:rsidR="00105965" w:rsidRDefault="00105965" w:rsidP="00105965">
      <w:pPr>
        <w:spacing w:line="360" w:lineRule="auto"/>
        <w:rPr>
          <w:u w:val="single"/>
        </w:rPr>
      </w:pPr>
    </w:p>
    <w:p w14:paraId="0F614E9F" w14:textId="77777777" w:rsidR="00105965" w:rsidRDefault="00105965" w:rsidP="00105965">
      <w:pPr>
        <w:spacing w:line="360" w:lineRule="auto"/>
        <w:rPr>
          <w:u w:val="single"/>
        </w:rPr>
      </w:pPr>
    </w:p>
    <w:p w14:paraId="7FBD3AB1" w14:textId="77777777" w:rsidR="00105965" w:rsidRDefault="00105965" w:rsidP="00105965">
      <w:pPr>
        <w:spacing w:line="360" w:lineRule="auto"/>
        <w:rPr>
          <w:u w:val="single"/>
        </w:rPr>
      </w:pPr>
    </w:p>
    <w:p w14:paraId="192F3C5C" w14:textId="77777777" w:rsidR="00105965" w:rsidRDefault="00105965" w:rsidP="00105965">
      <w:pPr>
        <w:spacing w:line="360" w:lineRule="auto"/>
        <w:rPr>
          <w:u w:val="single"/>
        </w:rPr>
      </w:pPr>
    </w:p>
    <w:p w14:paraId="4AE35960" w14:textId="77777777" w:rsidR="00105965" w:rsidRDefault="00105965" w:rsidP="00105965">
      <w:pPr>
        <w:spacing w:line="360" w:lineRule="auto"/>
        <w:rPr>
          <w:u w:val="single"/>
        </w:rPr>
      </w:pPr>
    </w:p>
    <w:p w14:paraId="09C39B52" w14:textId="77777777" w:rsidR="00105965" w:rsidRDefault="00105965" w:rsidP="00105965">
      <w:pPr>
        <w:spacing w:line="360" w:lineRule="auto"/>
        <w:rPr>
          <w:u w:val="single"/>
        </w:rPr>
      </w:pPr>
    </w:p>
    <w:p w14:paraId="6420E2D4" w14:textId="77777777" w:rsidR="00105965" w:rsidRDefault="00105965" w:rsidP="00105965">
      <w:pPr>
        <w:spacing w:line="360" w:lineRule="auto"/>
        <w:rPr>
          <w:u w:val="single"/>
        </w:rPr>
      </w:pPr>
    </w:p>
    <w:p w14:paraId="1D20941F" w14:textId="77777777" w:rsidR="00105965" w:rsidRDefault="00105965" w:rsidP="00105965">
      <w:pPr>
        <w:spacing w:line="360" w:lineRule="auto"/>
        <w:rPr>
          <w:u w:val="single"/>
        </w:rPr>
      </w:pPr>
    </w:p>
    <w:p w14:paraId="5BD42B07" w14:textId="77777777" w:rsidR="00105965" w:rsidRDefault="00105965" w:rsidP="00105965">
      <w:pPr>
        <w:spacing w:line="360" w:lineRule="auto"/>
      </w:pPr>
    </w:p>
    <w:p w14:paraId="72DC1B9D" w14:textId="77777777" w:rsidR="0098290C" w:rsidRDefault="0098290C" w:rsidP="005E3E90">
      <w:pPr>
        <w:spacing w:line="360" w:lineRule="auto"/>
      </w:pPr>
    </w:p>
    <w:p w14:paraId="372DD398" w14:textId="77777777" w:rsidR="0098290C" w:rsidRDefault="0098290C" w:rsidP="005E3E90">
      <w:pPr>
        <w:spacing w:line="360" w:lineRule="auto"/>
      </w:pPr>
    </w:p>
    <w:p w14:paraId="55D362A5" w14:textId="606D8268" w:rsidR="0098290C" w:rsidRDefault="0098290C" w:rsidP="0098290C">
      <w:pPr>
        <w:spacing w:line="360" w:lineRule="auto"/>
        <w:jc w:val="center"/>
      </w:pPr>
      <w:r>
        <w:t>Works Cited</w:t>
      </w:r>
    </w:p>
    <w:p w14:paraId="3CD648AE" w14:textId="77777777" w:rsidR="0098290C" w:rsidRDefault="0098290C" w:rsidP="0098290C">
      <w:pPr>
        <w:spacing w:line="360" w:lineRule="auto"/>
        <w:jc w:val="center"/>
      </w:pPr>
    </w:p>
    <w:p w14:paraId="46470CCF" w14:textId="4E27B116" w:rsidR="0098290C" w:rsidRDefault="0098290C" w:rsidP="0098290C">
      <w:pPr>
        <w:spacing w:line="480" w:lineRule="auto"/>
      </w:pPr>
      <w:r w:rsidRPr="0098290C">
        <w:t>Hand, David J, and Shakeel Khan. “Validating and Verifying AI Systems.” </w:t>
      </w:r>
      <w:r w:rsidRPr="0098290C">
        <w:rPr>
          <w:i/>
          <w:iCs/>
        </w:rPr>
        <w:t xml:space="preserve">Patterns (New York, </w:t>
      </w:r>
      <w:r>
        <w:rPr>
          <w:i/>
          <w:iCs/>
        </w:rPr>
        <w:tab/>
      </w:r>
      <w:r w:rsidRPr="0098290C">
        <w:rPr>
          <w:i/>
          <w:iCs/>
        </w:rPr>
        <w:t>N.Y.) </w:t>
      </w:r>
      <w:r w:rsidRPr="0098290C">
        <w:t xml:space="preserve">vol. 1,3 100037. 12 Jun. 2020, </w:t>
      </w:r>
      <w:proofErr w:type="gramStart"/>
      <w:r w:rsidRPr="0098290C">
        <w:t>doi:10.1016/j.patter</w:t>
      </w:r>
      <w:proofErr w:type="gramEnd"/>
      <w:r w:rsidRPr="0098290C">
        <w:t>.2020.100037</w:t>
      </w:r>
      <w:r>
        <w:t xml:space="preserve">. Accessed 16 Apr. </w:t>
      </w:r>
      <w:r>
        <w:tab/>
        <w:t>2023.</w:t>
      </w:r>
    </w:p>
    <w:p w14:paraId="4524472E" w14:textId="63C17560" w:rsidR="00355D62" w:rsidRDefault="00E56656" w:rsidP="0098290C">
      <w:pPr>
        <w:spacing w:line="480" w:lineRule="auto"/>
      </w:pPr>
      <w:r w:rsidRPr="00EC55E7">
        <w:t>Larkin, Zoe. “AI Bias - What Is It and How to Avoid It?”</w:t>
      </w:r>
      <w:r>
        <w:rPr>
          <w:i/>
          <w:iCs/>
        </w:rPr>
        <w:t xml:space="preserve"> </w:t>
      </w:r>
      <w:r w:rsidR="008A18BB">
        <w:rPr>
          <w:i/>
          <w:iCs/>
        </w:rPr>
        <w:t>l</w:t>
      </w:r>
      <w:r>
        <w:rPr>
          <w:i/>
          <w:iCs/>
        </w:rPr>
        <w:t xml:space="preserve">evity.ai, </w:t>
      </w:r>
      <w:r w:rsidRPr="00EC55E7">
        <w:t>16 Nov. 2022,</w:t>
      </w:r>
      <w:r>
        <w:t xml:space="preserve"> </w:t>
      </w:r>
      <w:r w:rsidR="0098290C">
        <w:tab/>
      </w:r>
      <w:hyperlink r:id="rId13" w:history="1">
        <w:r w:rsidRPr="00676DFD">
          <w:rPr>
            <w:rStyle w:val="Hyperlink"/>
            <w:u w:val="none"/>
          </w:rPr>
          <w:t>levity.ai/blog/ai-bias-how-to-avoid</w:t>
        </w:r>
      </w:hyperlink>
      <w:r>
        <w:t>. Accessed 16 Apr. 2023.</w:t>
      </w:r>
    </w:p>
    <w:p w14:paraId="651E1FA0" w14:textId="75C40764" w:rsidR="00355D62" w:rsidRDefault="00355D62" w:rsidP="0098290C">
      <w:pPr>
        <w:spacing w:line="480" w:lineRule="auto"/>
      </w:pPr>
      <w:r w:rsidRPr="00355D62">
        <w:t>Pullum, Laura. “Verification and Validation of Systems in Which AI is a Key Element.”</w:t>
      </w:r>
      <w:r>
        <w:t xml:space="preserve"> </w:t>
      </w:r>
      <w:r w:rsidR="0098290C">
        <w:tab/>
      </w:r>
      <w:r w:rsidR="008A18BB" w:rsidRPr="009103D6">
        <w:rPr>
          <w:i/>
          <w:iCs/>
        </w:rPr>
        <w:t>s</w:t>
      </w:r>
      <w:r w:rsidRPr="009103D6">
        <w:rPr>
          <w:i/>
          <w:iCs/>
        </w:rPr>
        <w:t>ebokwiki.org</w:t>
      </w:r>
      <w:r>
        <w:t xml:space="preserve">, 31 Oct. 2022, </w:t>
      </w:r>
      <w:hyperlink r:id="rId14" w:history="1">
        <w:r w:rsidRPr="0098290C">
          <w:rPr>
            <w:rStyle w:val="Hyperlink"/>
            <w:u w:val="none"/>
          </w:rPr>
          <w:t xml:space="preserve">sebokwiki.org/wiki/ </w:t>
        </w:r>
        <w:proofErr w:type="spellStart"/>
        <w:r w:rsidRPr="0098290C">
          <w:rPr>
            <w:rStyle w:val="Hyperlink"/>
            <w:u w:val="none"/>
          </w:rPr>
          <w:t>Verification_and_Validation</w:t>
        </w:r>
        <w:proofErr w:type="spellEnd"/>
        <w:r w:rsidRPr="0098290C">
          <w:rPr>
            <w:rStyle w:val="Hyperlink"/>
            <w:u w:val="none"/>
          </w:rPr>
          <w:t xml:space="preserve"> </w:t>
        </w:r>
        <w:r w:rsidR="0098290C" w:rsidRPr="0098290C">
          <w:rPr>
            <w:rStyle w:val="Hyperlink"/>
            <w:u w:val="none"/>
          </w:rPr>
          <w:tab/>
        </w:r>
        <w:r w:rsidRPr="0098290C">
          <w:rPr>
            <w:rStyle w:val="Hyperlink"/>
            <w:u w:val="none"/>
          </w:rPr>
          <w:t>_</w:t>
        </w:r>
        <w:proofErr w:type="spellStart"/>
        <w:r w:rsidRPr="0098290C">
          <w:rPr>
            <w:rStyle w:val="Hyperlink"/>
            <w:u w:val="none"/>
          </w:rPr>
          <w:t>of_Systems</w:t>
        </w:r>
        <w:proofErr w:type="spellEnd"/>
        <w:r w:rsidRPr="0098290C">
          <w:rPr>
            <w:rStyle w:val="Hyperlink"/>
            <w:u w:val="none"/>
          </w:rPr>
          <w:t xml:space="preserve"> _</w:t>
        </w:r>
        <w:proofErr w:type="spellStart"/>
        <w:r w:rsidRPr="0098290C">
          <w:rPr>
            <w:rStyle w:val="Hyperlink"/>
            <w:u w:val="none"/>
          </w:rPr>
          <w:t>in_Which_AI_is_a_Key_Element</w:t>
        </w:r>
        <w:proofErr w:type="spellEnd"/>
      </w:hyperlink>
      <w:r w:rsidRPr="0098290C">
        <w:t>.</w:t>
      </w:r>
      <w:r>
        <w:t xml:space="preserve"> Accessed 16 Apr. 2023.</w:t>
      </w:r>
    </w:p>
    <w:p w14:paraId="3A677E34" w14:textId="67893872" w:rsidR="0098290C" w:rsidRDefault="0098290C" w:rsidP="002830FE">
      <w:pPr>
        <w:spacing w:line="480" w:lineRule="auto"/>
      </w:pPr>
      <w:r>
        <w:lastRenderedPageBreak/>
        <w:t xml:space="preserve">Schwartz, Reva, et al. </w:t>
      </w:r>
      <w:r>
        <w:rPr>
          <w:i/>
          <w:iCs/>
        </w:rPr>
        <w:t xml:space="preserve">Towards a Standard for Identifying and Managing Bias in Artificial </w:t>
      </w:r>
      <w:r w:rsidR="002830FE">
        <w:rPr>
          <w:i/>
          <w:iCs/>
        </w:rPr>
        <w:tab/>
      </w:r>
      <w:r>
        <w:rPr>
          <w:i/>
          <w:iCs/>
        </w:rPr>
        <w:t>Intelligence</w:t>
      </w:r>
      <w:r>
        <w:t xml:space="preserve">. National Institute of Standards and Technology, 15 Mar. 2022, </w:t>
      </w:r>
      <w:r w:rsidR="002830FE">
        <w:tab/>
      </w:r>
      <w:r>
        <w:t>doi:</w:t>
      </w:r>
      <w:hyperlink r:id="rId15" w:history="1">
        <w:r w:rsidRPr="00676DFD">
          <w:rPr>
            <w:rStyle w:val="Hyperlink"/>
            <w:u w:val="none"/>
          </w:rPr>
          <w:t>10.6028/NIST.SP.1270</w:t>
        </w:r>
      </w:hyperlink>
      <w:r w:rsidRPr="00676DFD">
        <w:t>.</w:t>
      </w:r>
      <w:r>
        <w:t xml:space="preserve"> Accessed 16 Apr. 2023.</w:t>
      </w:r>
    </w:p>
    <w:p w14:paraId="2689B5B6" w14:textId="61188A54" w:rsidR="008A18BB" w:rsidRDefault="008A18BB" w:rsidP="002830FE">
      <w:pPr>
        <w:spacing w:line="480" w:lineRule="auto"/>
      </w:pPr>
      <w:proofErr w:type="spellStart"/>
      <w:r>
        <w:t>Silberg</w:t>
      </w:r>
      <w:proofErr w:type="spellEnd"/>
      <w:r>
        <w:t xml:space="preserve">, Jake and James Manyika. “Tackling bias in artificial intelligence (and in humans).” </w:t>
      </w:r>
      <w:r w:rsidR="002830FE">
        <w:tab/>
      </w:r>
      <w:r w:rsidRPr="009103D6">
        <w:rPr>
          <w:i/>
          <w:iCs/>
        </w:rPr>
        <w:t>mckinsey.com</w:t>
      </w:r>
      <w:r>
        <w:t xml:space="preserve">, 6 Jun. 2019, </w:t>
      </w:r>
      <w:hyperlink r:id="rId16" w:history="1">
        <w:r w:rsidR="002830FE" w:rsidRPr="002830FE">
          <w:rPr>
            <w:rStyle w:val="Hyperlink"/>
            <w:u w:val="none"/>
          </w:rPr>
          <w:t>www.mckinsey.com/featured-insights/artificial-</w:t>
        </w:r>
        <w:r w:rsidR="002830FE" w:rsidRPr="002830FE">
          <w:rPr>
            <w:rStyle w:val="Hyperlink"/>
            <w:u w:val="none"/>
          </w:rPr>
          <w:tab/>
          <w:t>intelligence/tackling-bias-in-artificial-intelligence-and-in-humans</w:t>
        </w:r>
      </w:hyperlink>
      <w:r w:rsidRPr="002830FE">
        <w:t>.</w:t>
      </w:r>
      <w:r>
        <w:t xml:space="preserve"> Accessed 16 Apr. </w:t>
      </w:r>
      <w:r w:rsidR="002830FE">
        <w:tab/>
      </w:r>
      <w:r>
        <w:t>2023.</w:t>
      </w:r>
    </w:p>
    <w:p w14:paraId="340FE607" w14:textId="057F9CB3" w:rsidR="0098290C" w:rsidRDefault="009103D6" w:rsidP="002830FE">
      <w:pPr>
        <w:spacing w:line="480" w:lineRule="auto"/>
      </w:pPr>
      <w:proofErr w:type="spellStart"/>
      <w:r>
        <w:t>Szegedy</w:t>
      </w:r>
      <w:proofErr w:type="spellEnd"/>
      <w:r>
        <w:t xml:space="preserve">, Christian, et al. </w:t>
      </w:r>
      <w:r>
        <w:rPr>
          <w:i/>
          <w:iCs/>
        </w:rPr>
        <w:t>Intriguing Properties of Neural Networks</w:t>
      </w:r>
      <w:r>
        <w:t xml:space="preserve">. </w:t>
      </w:r>
      <w:r w:rsidRPr="009103D6">
        <w:t>arXiv.org,</w:t>
      </w:r>
      <w:r>
        <w:t xml:space="preserve"> 19 Feb. 2014</w:t>
      </w:r>
      <w:r w:rsidR="0098290C">
        <w:t>,</w:t>
      </w:r>
      <w:r>
        <w:t xml:space="preserve"> </w:t>
      </w:r>
      <w:r w:rsidR="002830FE">
        <w:tab/>
      </w:r>
      <w:hyperlink r:id="rId17" w:history="1">
        <w:r w:rsidRPr="00676DFD">
          <w:rPr>
            <w:rStyle w:val="Hyperlink"/>
            <w:u w:val="none"/>
          </w:rPr>
          <w:t>arxiv.org/abs/1312.6199</w:t>
        </w:r>
      </w:hyperlink>
      <w:r>
        <w:t>.</w:t>
      </w:r>
      <w:r w:rsidR="0098290C">
        <w:t xml:space="preserve"> Accessed 16 Apr. 2023.</w:t>
      </w:r>
    </w:p>
    <w:p w14:paraId="23417F42" w14:textId="77777777" w:rsidR="009103D6" w:rsidRDefault="009103D6" w:rsidP="00355D62">
      <w:pPr>
        <w:spacing w:line="480" w:lineRule="auto"/>
        <w:ind w:hanging="480"/>
      </w:pPr>
    </w:p>
    <w:p w14:paraId="66D7CDDD" w14:textId="77777777" w:rsidR="00355D62" w:rsidRPr="00355D62" w:rsidRDefault="00355D62" w:rsidP="00355D62">
      <w:pPr>
        <w:spacing w:line="480" w:lineRule="auto"/>
        <w:ind w:hanging="480"/>
      </w:pPr>
    </w:p>
    <w:p w14:paraId="588E807C" w14:textId="77777777" w:rsidR="00E56656" w:rsidRDefault="00E56656" w:rsidP="005E3E90">
      <w:pPr>
        <w:spacing w:line="360" w:lineRule="auto"/>
      </w:pPr>
    </w:p>
    <w:p w14:paraId="56563B68" w14:textId="77777777" w:rsidR="003D403B" w:rsidRDefault="003D403B" w:rsidP="005E3E90">
      <w:pPr>
        <w:spacing w:line="360" w:lineRule="auto"/>
      </w:pPr>
    </w:p>
    <w:sectPr w:rsidR="003D4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A97"/>
    <w:rsid w:val="0000574F"/>
    <w:rsid w:val="00105965"/>
    <w:rsid w:val="00116D3D"/>
    <w:rsid w:val="00136DE6"/>
    <w:rsid w:val="00151D52"/>
    <w:rsid w:val="001701C6"/>
    <w:rsid w:val="001A6C1B"/>
    <w:rsid w:val="001F3A3E"/>
    <w:rsid w:val="00237087"/>
    <w:rsid w:val="002474A5"/>
    <w:rsid w:val="002830FE"/>
    <w:rsid w:val="002A080D"/>
    <w:rsid w:val="002E097C"/>
    <w:rsid w:val="00327B9E"/>
    <w:rsid w:val="00340F1E"/>
    <w:rsid w:val="00355D62"/>
    <w:rsid w:val="00381A24"/>
    <w:rsid w:val="0038779A"/>
    <w:rsid w:val="00394A36"/>
    <w:rsid w:val="003D403B"/>
    <w:rsid w:val="00422ED0"/>
    <w:rsid w:val="00522D4D"/>
    <w:rsid w:val="00526B49"/>
    <w:rsid w:val="00531AB6"/>
    <w:rsid w:val="00540E6C"/>
    <w:rsid w:val="005731CD"/>
    <w:rsid w:val="005B5CCA"/>
    <w:rsid w:val="005B6650"/>
    <w:rsid w:val="005D5B7C"/>
    <w:rsid w:val="005E3355"/>
    <w:rsid w:val="005E3E90"/>
    <w:rsid w:val="005E4D31"/>
    <w:rsid w:val="005F0D21"/>
    <w:rsid w:val="00610EA3"/>
    <w:rsid w:val="00635597"/>
    <w:rsid w:val="00676DFD"/>
    <w:rsid w:val="006C79EC"/>
    <w:rsid w:val="007256EE"/>
    <w:rsid w:val="007410C2"/>
    <w:rsid w:val="00741A6D"/>
    <w:rsid w:val="007428CB"/>
    <w:rsid w:val="00757ED0"/>
    <w:rsid w:val="007B3F16"/>
    <w:rsid w:val="007D138B"/>
    <w:rsid w:val="007E43CE"/>
    <w:rsid w:val="00814664"/>
    <w:rsid w:val="008A18BB"/>
    <w:rsid w:val="009103D6"/>
    <w:rsid w:val="00947B65"/>
    <w:rsid w:val="00950A97"/>
    <w:rsid w:val="0098290C"/>
    <w:rsid w:val="00A546DF"/>
    <w:rsid w:val="00A8121D"/>
    <w:rsid w:val="00A90733"/>
    <w:rsid w:val="00B108E5"/>
    <w:rsid w:val="00B179B7"/>
    <w:rsid w:val="00B2546B"/>
    <w:rsid w:val="00B53834"/>
    <w:rsid w:val="00B837CC"/>
    <w:rsid w:val="00BA5ACF"/>
    <w:rsid w:val="00CB3853"/>
    <w:rsid w:val="00CD307B"/>
    <w:rsid w:val="00CE3D01"/>
    <w:rsid w:val="00D15ED1"/>
    <w:rsid w:val="00D648CE"/>
    <w:rsid w:val="00D6747B"/>
    <w:rsid w:val="00DA1193"/>
    <w:rsid w:val="00E04006"/>
    <w:rsid w:val="00E0645F"/>
    <w:rsid w:val="00E548F1"/>
    <w:rsid w:val="00E56656"/>
    <w:rsid w:val="00EC55E7"/>
    <w:rsid w:val="00F13FEA"/>
    <w:rsid w:val="00F64876"/>
    <w:rsid w:val="00F67A18"/>
    <w:rsid w:val="00FA06B9"/>
    <w:rsid w:val="00FA4684"/>
    <w:rsid w:val="00FF7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2695B"/>
  <w15:chartTrackingRefBased/>
  <w15:docId w15:val="{9277C1A2-3CC0-47BD-86E4-799721C2A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0A9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355D62"/>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6650"/>
    <w:rPr>
      <w:color w:val="0563C1" w:themeColor="hyperlink"/>
      <w:u w:val="single"/>
    </w:rPr>
  </w:style>
  <w:style w:type="character" w:styleId="UnresolvedMention">
    <w:name w:val="Unresolved Mention"/>
    <w:basedOn w:val="DefaultParagraphFont"/>
    <w:uiPriority w:val="99"/>
    <w:semiHidden/>
    <w:unhideWhenUsed/>
    <w:rsid w:val="005B6650"/>
    <w:rPr>
      <w:color w:val="605E5C"/>
      <w:shd w:val="clear" w:color="auto" w:fill="E1DFDD"/>
    </w:rPr>
  </w:style>
  <w:style w:type="character" w:styleId="FollowedHyperlink">
    <w:name w:val="FollowedHyperlink"/>
    <w:basedOn w:val="DefaultParagraphFont"/>
    <w:uiPriority w:val="99"/>
    <w:semiHidden/>
    <w:unhideWhenUsed/>
    <w:rsid w:val="00E56656"/>
    <w:rPr>
      <w:color w:val="954F72" w:themeColor="followedHyperlink"/>
      <w:u w:val="single"/>
    </w:rPr>
  </w:style>
  <w:style w:type="character" w:customStyle="1" w:styleId="Heading1Char">
    <w:name w:val="Heading 1 Char"/>
    <w:basedOn w:val="DefaultParagraphFont"/>
    <w:link w:val="Heading1"/>
    <w:uiPriority w:val="9"/>
    <w:rsid w:val="00355D62"/>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17947">
      <w:bodyDiv w:val="1"/>
      <w:marLeft w:val="0"/>
      <w:marRight w:val="0"/>
      <w:marTop w:val="0"/>
      <w:marBottom w:val="0"/>
      <w:divBdr>
        <w:top w:val="none" w:sz="0" w:space="0" w:color="auto"/>
        <w:left w:val="none" w:sz="0" w:space="0" w:color="auto"/>
        <w:bottom w:val="none" w:sz="0" w:space="0" w:color="auto"/>
        <w:right w:val="none" w:sz="0" w:space="0" w:color="auto"/>
      </w:divBdr>
    </w:div>
    <w:div w:id="815147496">
      <w:bodyDiv w:val="1"/>
      <w:marLeft w:val="0"/>
      <w:marRight w:val="0"/>
      <w:marTop w:val="0"/>
      <w:marBottom w:val="0"/>
      <w:divBdr>
        <w:top w:val="none" w:sz="0" w:space="0" w:color="auto"/>
        <w:left w:val="none" w:sz="0" w:space="0" w:color="auto"/>
        <w:bottom w:val="none" w:sz="0" w:space="0" w:color="auto"/>
        <w:right w:val="none" w:sz="0" w:space="0" w:color="auto"/>
      </w:divBdr>
      <w:divsChild>
        <w:div w:id="1264537130">
          <w:marLeft w:val="480"/>
          <w:marRight w:val="0"/>
          <w:marTop w:val="0"/>
          <w:marBottom w:val="0"/>
          <w:divBdr>
            <w:top w:val="none" w:sz="0" w:space="0" w:color="auto"/>
            <w:left w:val="none" w:sz="0" w:space="0" w:color="auto"/>
            <w:bottom w:val="none" w:sz="0" w:space="0" w:color="auto"/>
            <w:right w:val="none" w:sz="0" w:space="0" w:color="auto"/>
          </w:divBdr>
          <w:divsChild>
            <w:div w:id="46092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229197">
      <w:bodyDiv w:val="1"/>
      <w:marLeft w:val="0"/>
      <w:marRight w:val="0"/>
      <w:marTop w:val="0"/>
      <w:marBottom w:val="0"/>
      <w:divBdr>
        <w:top w:val="none" w:sz="0" w:space="0" w:color="auto"/>
        <w:left w:val="none" w:sz="0" w:space="0" w:color="auto"/>
        <w:bottom w:val="none" w:sz="0" w:space="0" w:color="auto"/>
        <w:right w:val="none" w:sz="0" w:space="0" w:color="auto"/>
      </w:divBdr>
      <w:divsChild>
        <w:div w:id="1131679223">
          <w:marLeft w:val="480"/>
          <w:marRight w:val="0"/>
          <w:marTop w:val="0"/>
          <w:marBottom w:val="0"/>
          <w:divBdr>
            <w:top w:val="none" w:sz="0" w:space="0" w:color="auto"/>
            <w:left w:val="none" w:sz="0" w:space="0" w:color="auto"/>
            <w:bottom w:val="none" w:sz="0" w:space="0" w:color="auto"/>
            <w:right w:val="none" w:sz="0" w:space="0" w:color="auto"/>
          </w:divBdr>
          <w:divsChild>
            <w:div w:id="6727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44996">
      <w:bodyDiv w:val="1"/>
      <w:marLeft w:val="0"/>
      <w:marRight w:val="0"/>
      <w:marTop w:val="0"/>
      <w:marBottom w:val="0"/>
      <w:divBdr>
        <w:top w:val="none" w:sz="0" w:space="0" w:color="auto"/>
        <w:left w:val="none" w:sz="0" w:space="0" w:color="auto"/>
        <w:bottom w:val="none" w:sz="0" w:space="0" w:color="auto"/>
        <w:right w:val="none" w:sz="0" w:space="0" w:color="auto"/>
      </w:divBdr>
      <w:divsChild>
        <w:div w:id="1802337612">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1945261791">
      <w:bodyDiv w:val="1"/>
      <w:marLeft w:val="0"/>
      <w:marRight w:val="0"/>
      <w:marTop w:val="0"/>
      <w:marBottom w:val="0"/>
      <w:divBdr>
        <w:top w:val="none" w:sz="0" w:space="0" w:color="auto"/>
        <w:left w:val="none" w:sz="0" w:space="0" w:color="auto"/>
        <w:bottom w:val="none" w:sz="0" w:space="0" w:color="auto"/>
        <w:right w:val="none" w:sz="0" w:space="0" w:color="auto"/>
      </w:divBdr>
      <w:divsChild>
        <w:div w:id="1879777212">
          <w:marLeft w:val="480"/>
          <w:marRight w:val="0"/>
          <w:marTop w:val="0"/>
          <w:marBottom w:val="0"/>
          <w:divBdr>
            <w:top w:val="none" w:sz="0" w:space="0" w:color="auto"/>
            <w:left w:val="none" w:sz="0" w:space="0" w:color="auto"/>
            <w:bottom w:val="none" w:sz="0" w:space="0" w:color="auto"/>
            <w:right w:val="none" w:sz="0" w:space="0" w:color="auto"/>
          </w:divBdr>
          <w:divsChild>
            <w:div w:id="171811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data-driven-fiction/ai-and-existentialism-14ab95d0a236" TargetMode="External"/><Relationship Id="rId13" Type="http://schemas.openxmlformats.org/officeDocument/2006/relationships/hyperlink" Target="https://levity.ai/blog/ai-bias-how-to-avoi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penaccess.wgtn.ac.nz/articles/journal_contribution/_What_is_my_purpose_Artificial_Sentience_Having_an_Existential_Crisis_in_Rick_and_Morty/14721459" TargetMode="External"/><Relationship Id="rId12" Type="http://schemas.openxmlformats.org/officeDocument/2006/relationships/hyperlink" Target="https://avasant.com/report/artificial-intelligence-should-robots-have-rights/" TargetMode="External"/><Relationship Id="rId17" Type="http://schemas.openxmlformats.org/officeDocument/2006/relationships/hyperlink" Target="http://arxiv.org/abs/1312.6199" TargetMode="External"/><Relationship Id="rId2" Type="http://schemas.openxmlformats.org/officeDocument/2006/relationships/styles" Target="styles.xml"/><Relationship Id="rId16" Type="http://schemas.openxmlformats.org/officeDocument/2006/relationships/hyperlink" Target="http://www.mckinsey.com/featured-insights/artificial-%09intelligence/tackling-bias-in-artificial-intelligence-and-in-humans" TargetMode="External"/><Relationship Id="rId1" Type="http://schemas.openxmlformats.org/officeDocument/2006/relationships/customXml" Target="../customXml/item1.xml"/><Relationship Id="rId6" Type="http://schemas.openxmlformats.org/officeDocument/2006/relationships/hyperlink" Target="https://onlinegrad.pepperdine.edu/blog/entitled-children-improving-behavior/" TargetMode="External"/><Relationship Id="rId11" Type="http://schemas.openxmlformats.org/officeDocument/2006/relationships/hyperlink" Target="https://psycnet.apa.org/doiLanding?doi=10.1037%2Fa0023489" TargetMode="External"/><Relationship Id="rId5" Type="http://schemas.openxmlformats.org/officeDocument/2006/relationships/hyperlink" Target="https://www.unicef.org/parenting/child-care/how-discipline-your-child-smart-and-healthy-way" TargetMode="External"/><Relationship Id="rId15" Type="http://schemas.openxmlformats.org/officeDocument/2006/relationships/hyperlink" Target="https://doi.org/10.6028/NIST.SP.1270" TargetMode="External"/><Relationship Id="rId10" Type="http://schemas.openxmlformats.org/officeDocument/2006/relationships/hyperlink" Target="https://arxiv.org/ftp/arxiv/papers/1712/1712.01626.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pnas.org/doi/10.1073/pnas.2115730119" TargetMode="External"/><Relationship Id="rId14" Type="http://schemas.openxmlformats.org/officeDocument/2006/relationships/hyperlink" Target="https://sebokwiki.org/wiki/Verification_and_Validation_of_Systems_in_Which_AI_is_a_Key_El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A6B5A-B6D6-48B9-817C-853E8530D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958</TotalTime>
  <Pages>5</Pages>
  <Words>1329</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Shashwat Sher</dc:creator>
  <cp:lastModifiedBy>Shashwat Sher</cp:lastModifiedBy>
  <cp:revision>9</cp:revision>
  <dcterms:created xsi:type="dcterms:W3CDTF">2023-04-27T22:21:00Z</dcterms:created>
  <dcterms:modified xsi:type="dcterms:W3CDTF">2023-04-29T02:46:00Z</dcterms:modified>
</cp:coreProperties>
</file>