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50A3" w14:paraId="28BB190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213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11B53ED" w14:textId="257EC21D" w:rsidR="000250A3" w:rsidRDefault="00B615B1">
            <w:pPr>
              <w:spacing w:after="40"/>
            </w:pPr>
            <w:r>
              <w:rPr>
                <w:rFonts w:ascii="Arial" w:eastAsia="Arial" w:hAnsi="Arial" w:cs="Arial"/>
                <w:caps/>
                <w:color w:val="AAAAAA"/>
                <w:sz w:val="17"/>
                <w:szCs w:val="17"/>
              </w:rPr>
              <w:t xml:space="preserve">CASE STUDY </w:t>
            </w:r>
          </w:p>
          <w:p w14:paraId="406FA335" w14:textId="1088A41B" w:rsidR="000250A3" w:rsidRDefault="00B615B1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US Healthcare Payment Integrity</w:t>
            </w:r>
          </w:p>
          <w:p w14:paraId="15D508B1" w14:textId="282583B0" w:rsidR="000250A3" w:rsidRDefault="00791AFC">
            <w:pPr>
              <w:spacing w:before="20"/>
            </w:pPr>
            <w:r>
              <w:rPr>
                <w:rFonts w:ascii="Arial" w:eastAsia="Arial" w:hAnsi="Arial" w:cs="Arial"/>
                <w:color w:val="BBBBBB"/>
              </w:rPr>
              <w:t>A Medicare inpatient payment exploration using CMS datasets</w:t>
            </w:r>
          </w:p>
        </w:tc>
      </w:tr>
    </w:tbl>
    <w:p w14:paraId="2CBB5019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0250A3" w14:paraId="12E0C5D2" w14:textId="77777777">
        <w:tc>
          <w:tcPr>
            <w:tcW w:w="5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60" w:type="dxa"/>
              <w:left w:w="220" w:type="dxa"/>
              <w:bottom w:w="160" w:type="dxa"/>
              <w:right w:w="240" w:type="dxa"/>
            </w:tcMar>
          </w:tcPr>
          <w:p w14:paraId="28FC97EA" w14:textId="77777777" w:rsidR="000250A3" w:rsidRDefault="00791AFC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E94560"/>
                <w:sz w:val="22"/>
                <w:szCs w:val="22"/>
              </w:rPr>
              <w:t>The Brief</w:t>
            </w:r>
          </w:p>
          <w:p w14:paraId="653B9FF1" w14:textId="77777777" w:rsidR="006A3611" w:rsidRDefault="006A3611" w:rsidP="006A3611">
            <w:pPr>
              <w:spacing w:after="60"/>
              <w:rPr>
                <w:rFonts w:ascii="Arial" w:eastAsia="Arial" w:hAnsi="Arial" w:cs="Arial"/>
                <w:color w:val="3D3D3D"/>
                <w:sz w:val="19"/>
                <w:szCs w:val="19"/>
              </w:rPr>
            </w:pPr>
            <w:r w:rsidRPr="006A3611">
              <w:rPr>
                <w:rFonts w:ascii="Arial" w:eastAsia="Arial" w:hAnsi="Arial" w:cs="Arial"/>
                <w:color w:val="3D3D3D"/>
                <w:sz w:val="19"/>
                <w:szCs w:val="19"/>
              </w:rPr>
              <w:t>This exercise is designed to test your data understanding and storytelling skills in a real-world domain.</w:t>
            </w:r>
          </w:p>
          <w:p w14:paraId="64EDCA54" w14:textId="3B73C7E1" w:rsidR="000250A3" w:rsidRDefault="006A3611" w:rsidP="006A3611">
            <w:r w:rsidRPr="006A3611">
              <w:rPr>
                <w:rFonts w:ascii="Arial" w:eastAsia="Arial" w:hAnsi="Arial" w:cs="Arial"/>
                <w:color w:val="3D3D3D"/>
                <w:sz w:val="19"/>
                <w:szCs w:val="19"/>
              </w:rPr>
              <w:t>​You are working with data from the U.S. healthcare system, specifically Medicare inpatient hospital payments. The datasets come from the U.S. Centers for Medicare &amp; Medicaid Services (CMS), explore further on your own to understand more about the dataset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4" w:space="0" w:color="EDE0C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20" w:type="dxa"/>
              <w:bottom w:w="160" w:type="dxa"/>
              <w:right w:w="160" w:type="dxa"/>
            </w:tcMar>
          </w:tcPr>
          <w:p w14:paraId="1177F25A" w14:textId="3F3C3A8E" w:rsidR="000250A3" w:rsidRDefault="00546E38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Guidelines</w:t>
            </w:r>
          </w:p>
          <w:p w14:paraId="49DF3A4E" w14:textId="77777777" w:rsidR="001C70B1" w:rsidRDefault="001C70B1">
            <w:pPr>
              <w:spacing w:before="40" w:after="40"/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</w:pPr>
          </w:p>
          <w:p w14:paraId="2B8D84A3" w14:textId="36B6FF33" w:rsidR="000250A3" w:rsidRDefault="00791AFC">
            <w:pPr>
              <w:spacing w:before="40"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Submission </w:t>
            </w:r>
            <w:r w:rsidR="001C70B1"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 </w:t>
            </w:r>
            <w:r w:rsidR="001C70B1"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Any format – </w:t>
            </w:r>
            <w:r w:rsidR="00156FAF">
              <w:rPr>
                <w:rFonts w:ascii="Arial" w:eastAsia="Arial" w:hAnsi="Arial" w:cs="Arial"/>
                <w:color w:val="1A1A2E"/>
                <w:sz w:val="18"/>
                <w:szCs w:val="18"/>
              </w:rPr>
              <w:t xml:space="preserve">Excel, </w:t>
            </w:r>
            <w:r w:rsidR="001C70B1">
              <w:rPr>
                <w:rFonts w:ascii="Arial" w:eastAsia="Arial" w:hAnsi="Arial" w:cs="Arial"/>
                <w:color w:val="1A1A2E"/>
                <w:sz w:val="18"/>
                <w:szCs w:val="18"/>
              </w:rPr>
              <w:t>Word, PDF or PPT slides with explanation</w:t>
            </w:r>
          </w:p>
          <w:p w14:paraId="6F2635F5" w14:textId="4FDE3044" w:rsidR="000250A3" w:rsidRPr="001C70B1" w:rsidRDefault="001C70B1">
            <w:pPr>
              <w:spacing w:before="40" w:after="40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Tools :  </w:t>
            </w:r>
            <w:r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Any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language or tools - </w:t>
            </w:r>
            <w:r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Excel, Python, Tableau, R</w:t>
            </w:r>
          </w:p>
          <w:p w14:paraId="7CFED3DB" w14:textId="6FEA8764" w:rsidR="001C70B1" w:rsidRPr="001C70B1" w:rsidRDefault="00791AFC">
            <w:pPr>
              <w:spacing w:before="40" w:after="40"/>
              <w:rPr>
                <w:rFonts w:ascii="Arial" w:eastAsia="Arial" w:hAnsi="Arial" w:cs="Arial"/>
                <w:color w:val="777777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Deadline </w:t>
            </w:r>
            <w:r w:rsidR="001C70B1"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 xml:space="preserve"> </w:t>
            </w:r>
            <w:r w:rsidR="00B90CE6" w:rsidRPr="00B90CE6">
              <w:rPr>
                <w:rFonts w:ascii="Arial" w:eastAsia="Arial" w:hAnsi="Arial" w:cs="Arial"/>
                <w:color w:val="1A1A2E"/>
                <w:sz w:val="18"/>
                <w:szCs w:val="18"/>
              </w:rPr>
              <w:t>1</w:t>
            </w:r>
            <w:r w:rsidR="00946950">
              <w:rPr>
                <w:rFonts w:ascii="Arial" w:eastAsia="Arial" w:hAnsi="Arial" w:cs="Arial"/>
                <w:color w:val="1A1A2E"/>
                <w:sz w:val="18"/>
                <w:szCs w:val="18"/>
              </w:rPr>
              <w:t>6</w:t>
            </w:r>
            <w:r w:rsidR="001C70B1"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  <w:vertAlign w:val="superscript"/>
              </w:rPr>
              <w:t>th</w:t>
            </w:r>
            <w:r w:rsidR="001C70B1"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March’26</w:t>
            </w:r>
            <w:r w:rsidR="00206B6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r w:rsidR="00946950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Mon</w:t>
            </w:r>
            <w:r w:rsidR="00B90CE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-</w:t>
            </w:r>
            <w:r w:rsidR="001C70B1"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="00B90CE6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11a</w:t>
            </w:r>
            <w:r w:rsidR="001C70B1" w:rsidRPr="001C70B1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</w:t>
            </w:r>
          </w:p>
          <w:p w14:paraId="5F302073" w14:textId="77777777" w:rsidR="000250A3" w:rsidRDefault="000250A3">
            <w:pPr>
              <w:spacing w:before="40"/>
            </w:pPr>
          </w:p>
          <w:p w14:paraId="5459C4D3" w14:textId="4CE13242" w:rsidR="000250A3" w:rsidRDefault="00791AFC">
            <w:pPr>
              <w:spacing w:before="40"/>
            </w:pPr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 xml:space="preserve">Be ready to walk through </w:t>
            </w:r>
            <w:r w:rsidR="001C70B1">
              <w:rPr>
                <w:rFonts w:ascii="Arial" w:eastAsia="Arial" w:hAnsi="Arial" w:cs="Arial"/>
                <w:color w:val="777777"/>
                <w:sz w:val="17"/>
                <w:szCs w:val="17"/>
              </w:rPr>
              <w:t>the solution in details</w:t>
            </w:r>
            <w:r>
              <w:rPr>
                <w:rFonts w:ascii="Arial" w:eastAsia="Arial" w:hAnsi="Arial" w:cs="Arial"/>
                <w:color w:val="777777"/>
                <w:sz w:val="17"/>
                <w:szCs w:val="17"/>
              </w:rPr>
              <w:t xml:space="preserve"> in the interview.</w:t>
            </w:r>
          </w:p>
        </w:tc>
      </w:tr>
    </w:tbl>
    <w:p w14:paraId="5411C3BB" w14:textId="77777777" w:rsidR="000250A3" w:rsidRDefault="000250A3">
      <w:pPr>
        <w:spacing w:before="40"/>
      </w:pPr>
    </w:p>
    <w:p w14:paraId="488ED0D9" w14:textId="77777777" w:rsidR="000250A3" w:rsidRDefault="00791AFC">
      <w:pPr>
        <w:spacing w:before="60" w:after="60"/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THE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"/>
        <w:gridCol w:w="2173"/>
        <w:gridCol w:w="1998"/>
        <w:gridCol w:w="4738"/>
      </w:tblGrid>
      <w:tr w:rsidR="000250A3" w14:paraId="434B85C0" w14:textId="77777777">
        <w:tc>
          <w:tcPr>
            <w:tcW w:w="36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EEE99" w14:textId="77777777" w:rsidR="000250A3" w:rsidRDefault="000250A3"/>
        </w:tc>
        <w:tc>
          <w:tcPr>
            <w:tcW w:w="220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42E49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200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8408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Join Key</w:t>
            </w:r>
          </w:p>
        </w:tc>
        <w:tc>
          <w:tcPr>
            <w:tcW w:w="4800" w:type="dxa"/>
            <w:tcBorders>
              <w:top w:val="single" w:sz="1" w:space="0" w:color="DDDDDD"/>
              <w:left w:val="none" w:sz="0" w:space="0" w:color="FFFFFF"/>
              <w:bottom w:val="single" w:sz="1" w:space="0" w:color="1A1A2E"/>
              <w:right w:val="none" w:sz="0" w:space="0" w:color="FFFFFF"/>
            </w:tcBorders>
            <w:shd w:val="clear" w:color="auto" w:fill="1A1A2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F4C2" w14:textId="39890DD2" w:rsidR="000250A3" w:rsidRDefault="00791AFC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Key Columns </w:t>
            </w:r>
            <w:r w:rsidR="00325A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(y</w:t>
            </w:r>
            <w:r w:rsidR="00325A7C" w:rsidRPr="00325A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ou are free to use any other fields</w:t>
            </w:r>
            <w:r w:rsidR="00325A7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0250A3" w14:paraId="700A120E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F755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B56E2" w14:textId="110E8FD2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Inpatient</w:t>
            </w:r>
            <w:r w:rsidR="004A1522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Payments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12898" w14:textId="5B0EE8CF" w:rsidR="000250A3" w:rsidRDefault="00A47FD9">
            <w:r w:rsidRPr="00A47FD9">
              <w:rPr>
                <w:rFonts w:ascii="Arial" w:eastAsia="Arial" w:hAnsi="Arial" w:cs="Arial"/>
                <w:color w:val="3D3D3D"/>
                <w:sz w:val="18"/>
                <w:szCs w:val="18"/>
              </w:rPr>
              <w:t>Rndrng_Prvdr_CCN</w:t>
            </w:r>
            <w:r w:rsidR="00095468">
              <w:rPr>
                <w:rFonts w:ascii="Arial" w:eastAsia="Arial" w:hAnsi="Arial" w:cs="Arial"/>
                <w:color w:val="3D3D3D"/>
                <w:sz w:val="18"/>
                <w:szCs w:val="18"/>
              </w:rPr>
              <w:t>, DRG_Cd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18E0" w14:textId="77777777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provider_name, state, drg_code, total_discharges, avg_submitted_charge, avg_medicare_payment</w:t>
            </w:r>
          </w:p>
        </w:tc>
      </w:tr>
      <w:tr w:rsidR="000250A3" w14:paraId="2ECF698D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38444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T2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6152B" w14:textId="078C186F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</w:t>
            </w:r>
            <w:r w:rsidR="004A1522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</w:t>
            </w:r>
            <w:r w:rsidR="00E75461">
              <w:rPr>
                <w:rFonts w:ascii="Arial" w:eastAsia="Arial" w:hAnsi="Arial" w:cs="Arial"/>
                <w:color w:val="3D3D3D"/>
                <w:sz w:val="18"/>
                <w:szCs w:val="18"/>
              </w:rPr>
              <w:t>Details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7051D" w14:textId="6572B7BE" w:rsidR="000250A3" w:rsidRDefault="00C42211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DRGV22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F1FD" w14:textId="77777777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drg_description, relative_weight, geometric_mean_los</w:t>
            </w:r>
          </w:p>
        </w:tc>
      </w:tr>
      <w:tr w:rsidR="000250A3" w14:paraId="314F38CA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11C9D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T3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9D6F" w14:textId="185B4067" w:rsidR="000250A3" w:rsidRDefault="00546E38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Provider</w:t>
            </w:r>
            <w:r w:rsidR="00FF0D52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Info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8278" w14:textId="6CE712D3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Facility ID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F296" w14:textId="14F9BD0B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hospital_type, hospital_ownership, hospital_address</w:t>
            </w:r>
          </w:p>
        </w:tc>
      </w:tr>
    </w:tbl>
    <w:p w14:paraId="2D107539" w14:textId="77777777" w:rsidR="00581F1A" w:rsidRDefault="00581F1A">
      <w:pPr>
        <w:spacing w:before="40"/>
      </w:pPr>
    </w:p>
    <w:p w14:paraId="6D2EF98D" w14:textId="77777777" w:rsidR="00581F1A" w:rsidRDefault="00581F1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0250A3" w14:paraId="46BC23C9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5821A2B4" w14:textId="77777777" w:rsidR="000250A3" w:rsidRDefault="000250A3"/>
        </w:tc>
        <w:tc>
          <w:tcPr>
            <w:tcW w:w="9240" w:type="dxa"/>
            <w:tcBorders>
              <w:top w:val="none" w:sz="0" w:space="0" w:color="EDE0CC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6BAC42" w14:textId="0AB61F37" w:rsidR="000250A3" w:rsidRDefault="00791AFC" w:rsidP="004A1522"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</w:rPr>
              <w:t xml:space="preserve">Note: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T1 calls the hospital ID provider_id. T3 calls it Facility ID. Same value — the 6-digit CCN. </w:t>
            </w:r>
          </w:p>
        </w:tc>
      </w:tr>
    </w:tbl>
    <w:p w14:paraId="3AB5BE9F" w14:textId="7CFFE78F" w:rsidR="000250A3" w:rsidRDefault="00C42211">
      <w:pPr>
        <w:spacing w:before="80"/>
      </w:pPr>
      <w:r>
        <w:tab/>
      </w:r>
    </w:p>
    <w:p w14:paraId="511B5569" w14:textId="77777777" w:rsidR="00581F1A" w:rsidRDefault="00581F1A">
      <w:pPr>
        <w:spacing w:before="80"/>
      </w:pPr>
    </w:p>
    <w:p w14:paraId="695EA31D" w14:textId="77777777" w:rsidR="000250A3" w:rsidRDefault="00791AFC">
      <w:pPr>
        <w:spacing w:after="80"/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THE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4BB02113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A48911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92B42D8" w14:textId="6A668097" w:rsidR="000250A3" w:rsidRDefault="00581F1A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 xml:space="preserve">Data </w:t>
            </w:r>
            <w:r w:rsidR="00791AFC"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Understand</w:t>
            </w:r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ing</w:t>
            </w:r>
          </w:p>
        </w:tc>
      </w:tr>
      <w:tr w:rsidR="000250A3" w14:paraId="3B4E7E70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3EF1B01E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093E6FAA" w14:textId="74E0F14B" w:rsidR="000250A3" w:rsidRDefault="00325A7C" w:rsidP="00581F1A">
            <w:pPr>
              <w:pStyle w:val="ListParagraph"/>
              <w:numPr>
                <w:ilvl w:val="0"/>
                <w:numId w:val="3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Start by describing in your own words what each table represents in the real world, and how you link them between tables.</w:t>
            </w:r>
          </w:p>
        </w:tc>
      </w:tr>
    </w:tbl>
    <w:p w14:paraId="4D555292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476EF2D3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D9A9B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53117E9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The Billing Gap</w:t>
            </w:r>
          </w:p>
        </w:tc>
      </w:tr>
      <w:tr w:rsidR="000250A3" w14:paraId="0E5E7F4D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066676CD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3F8F6432" w14:textId="558D0B6A" w:rsidR="00546E38" w:rsidRPr="00546E38" w:rsidRDefault="00546E38" w:rsidP="00581F1A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Define and calculate a </w:t>
            </w:r>
            <w:r w:rsidRPr="00581F1A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billing gap metric</w:t>
            </w: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(for example, avg_submitted_charge − avg_medicare_payment). Explore which hospitals stand out on this metric and briefly explain how you chose to define and summarise ‘stands out’ </w:t>
            </w:r>
            <w:r w:rsidR="00615E7B"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.</w:t>
            </w:r>
          </w:p>
          <w:p w14:paraId="6771E595" w14:textId="6B00F688" w:rsidR="00546E38" w:rsidRPr="00546E38" w:rsidRDefault="00546E38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Create </w:t>
            </w:r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>a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view of the national distribution of a charge ratio (avg_submitted_charge ÷ avg_medicare_payment or similar). Describe </w:t>
            </w:r>
            <w:r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what you find in the distribution and represent in best possible way</w:t>
            </w:r>
            <w:r w:rsidR="005D6E46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.</w:t>
            </w:r>
          </w:p>
          <w:p w14:paraId="6E8F668F" w14:textId="539509BC" w:rsidR="000250A3" w:rsidRDefault="00546E38" w:rsidP="00546E38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Pick one </w:t>
            </w:r>
            <w:r w:rsid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of </w:t>
            </w:r>
            <w:r w:rsidR="00EF4D11"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top paying MDC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and explore how </w:t>
            </w:r>
            <w:r w:rsid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total payment</w:t>
            </w:r>
            <w:r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 xml:space="preserve"> </w:t>
            </w:r>
            <w:r w:rsid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amount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and </w:t>
            </w:r>
            <w:r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Medicare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  <w:r w:rsidRPr="00A258A2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payments</w:t>
            </w:r>
            <w:r w:rsidRPr="00546E38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vary geographically</w:t>
            </w:r>
            <w:r w:rsid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across states.</w:t>
            </w:r>
          </w:p>
        </w:tc>
      </w:tr>
    </w:tbl>
    <w:p w14:paraId="5A46707B" w14:textId="77777777" w:rsidR="000250A3" w:rsidRDefault="000250A3">
      <w:pPr>
        <w:spacing w:before="40"/>
      </w:pPr>
    </w:p>
    <w:p w14:paraId="7D8149D5" w14:textId="77777777" w:rsidR="00581F1A" w:rsidRDefault="00581F1A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397B013D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3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5611C6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FF4B2C6" w14:textId="6D1D75A7" w:rsidR="000250A3" w:rsidRDefault="00A258A2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How Ownership affects services offered</w:t>
            </w:r>
          </w:p>
        </w:tc>
      </w:tr>
      <w:tr w:rsidR="000250A3" w14:paraId="1BADA292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3EEB5A8D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50A6714B" w14:textId="68292D1B" w:rsidR="00F855FD" w:rsidRPr="00F855FD" w:rsidRDefault="00F855FD" w:rsidP="00581F1A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Summarise the </w:t>
            </w:r>
            <w:r w:rsidRPr="00581F1A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mix of hospital ownership types</w:t>
            </w: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in a way that feels most informative to you</w:t>
            </w:r>
            <w:r w:rsidR="00820450"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.</w:t>
            </w:r>
          </w:p>
          <w:p w14:paraId="58D7F61E" w14:textId="2D1B1341" w:rsidR="002B2676" w:rsidRPr="002B2676" w:rsidRDefault="00EF4D11" w:rsidP="00581F1A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 w:rsidRP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>By hospital</w:t>
            </w:r>
            <w:r w:rsidR="00820450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  <w:r w:rsidRP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type, identify which Major Diagnostic Categories (MDCs) make up the largest share of activity. How does the </w:t>
            </w:r>
            <w:r w:rsidRPr="00EF4D11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MDC mix differ across hospital types</w:t>
            </w:r>
            <w:r w:rsidRPr="00EF4D11">
              <w:rPr>
                <w:rFonts w:ascii="Arial" w:eastAsia="Arial" w:hAnsi="Arial" w:cs="Arial"/>
                <w:color w:val="3D3D3D"/>
                <w:sz w:val="19"/>
                <w:szCs w:val="19"/>
              </w:rPr>
              <w:t>, and which patterns or outliers stand out to you?</w:t>
            </w:r>
            <w:r w:rsid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</w:p>
          <w:p w14:paraId="1EFDE0DD" w14:textId="5C93AD06" w:rsidR="000250A3" w:rsidRPr="00EF4D11" w:rsidRDefault="002B2676" w:rsidP="00581F1A">
            <w:pPr>
              <w:pStyle w:val="ListParagraph"/>
              <w:numPr>
                <w:ilvl w:val="0"/>
                <w:numId w:val="4"/>
              </w:numPr>
              <w:spacing w:before="50" w:after="50"/>
            </w:pPr>
            <w:r w:rsidRP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>Explore the relationship between DRG relative</w:t>
            </w:r>
            <w:r w:rsidR="00820450"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</w:t>
            </w:r>
            <w:r w:rsidRP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>weight and average Medicare payment. Do higher weights always mean higher payments across hospital types</w:t>
            </w:r>
          </w:p>
          <w:p w14:paraId="68518D7B" w14:textId="7B0BFCBF" w:rsidR="00EF4D11" w:rsidRPr="00EF4D11" w:rsidRDefault="00EF4D11" w:rsidP="002B2676">
            <w:pPr>
              <w:pStyle w:val="ListParagraph"/>
              <w:spacing w:before="50" w:after="50"/>
              <w:ind w:left="400"/>
            </w:pPr>
          </w:p>
        </w:tc>
      </w:tr>
    </w:tbl>
    <w:p w14:paraId="6F426A51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8639"/>
      </w:tblGrid>
      <w:tr w:rsidR="000250A3" w14:paraId="76F0B890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482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596DE" w14:textId="77777777" w:rsidR="000250A3" w:rsidRDefault="00791AF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0E8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5A99CCA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24"/>
                <w:szCs w:val="24"/>
              </w:rPr>
              <w:t>Your Own Finding</w:t>
            </w:r>
          </w:p>
        </w:tc>
      </w:tr>
      <w:tr w:rsidR="000250A3" w14:paraId="3E8421DF" w14:textId="77777777"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5F5F5"/>
          </w:tcPr>
          <w:p w14:paraId="0BE55B96" w14:textId="77777777" w:rsidR="000250A3" w:rsidRDefault="000250A3"/>
        </w:tc>
        <w:tc>
          <w:tcPr>
            <w:tcW w:w="8720" w:type="dxa"/>
            <w:tcBorders>
              <w:top w:val="none" w:sz="0" w:space="0" w:color="FFFFFF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FFF"/>
            <w:tcMar>
              <w:top w:w="120" w:type="dxa"/>
              <w:left w:w="200" w:type="dxa"/>
              <w:bottom w:w="140" w:type="dxa"/>
              <w:right w:w="160" w:type="dxa"/>
            </w:tcMar>
          </w:tcPr>
          <w:p w14:paraId="78F732ED" w14:textId="6E72F387" w:rsidR="000250A3" w:rsidRDefault="00791AFC" w:rsidP="00581F1A">
            <w:pPr>
              <w:pStyle w:val="ListParagraph"/>
              <w:numPr>
                <w:ilvl w:val="0"/>
                <w:numId w:val="5"/>
              </w:numPr>
              <w:spacing w:before="50" w:after="50"/>
            </w:pPr>
            <w:r w:rsidRPr="00581F1A">
              <w:rPr>
                <w:rFonts w:ascii="Arial" w:eastAsia="Arial" w:hAnsi="Arial" w:cs="Arial"/>
                <w:color w:val="3D3D3D"/>
                <w:sz w:val="19"/>
                <w:szCs w:val="19"/>
              </w:rPr>
              <w:t>Look back at everything. What is the single most interesting or surprising thing you found that we did not ask about?</w:t>
            </w:r>
          </w:p>
          <w:p w14:paraId="01193147" w14:textId="1B661B35" w:rsidR="000250A3" w:rsidRDefault="00791AFC" w:rsidP="00581F1A">
            <w:pPr>
              <w:pStyle w:val="ListParagraph"/>
              <w:numPr>
                <w:ilvl w:val="0"/>
                <w:numId w:val="5"/>
              </w:num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 xml:space="preserve">Bonus — </w:t>
            </w:r>
            <w:r w:rsidR="002B2676"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>alternative source</w:t>
            </w:r>
            <w:r>
              <w:rPr>
                <w:rFonts w:ascii="Arial" w:eastAsia="Arial" w:hAnsi="Arial" w:cs="Arial"/>
                <w:b/>
                <w:bCs/>
                <w:color w:val="3D3D3D"/>
                <w:sz w:val="19"/>
                <w:szCs w:val="19"/>
              </w:rPr>
              <w:t xml:space="preserve">: </w:t>
            </w:r>
            <w:r>
              <w:rPr>
                <w:rFonts w:ascii="Arial" w:eastAsia="Arial" w:hAnsi="Arial" w:cs="Arial"/>
                <w:color w:val="3D3D3D"/>
                <w:sz w:val="19"/>
                <w:szCs w:val="19"/>
              </w:rPr>
              <w:t xml:space="preserve">  </w:t>
            </w:r>
            <w:r w:rsidR="002B2676">
              <w:rPr>
                <w:rFonts w:ascii="Arial" w:eastAsia="Arial" w:hAnsi="Arial" w:cs="Arial"/>
                <w:color w:val="3D3D3D"/>
                <w:sz w:val="19"/>
                <w:szCs w:val="19"/>
              </w:rPr>
              <w:t>Identify one dataset/table outside of the 3 tables by exploring publicly available sources. Link it to any of the 3 datasets and come up with an interesting insight</w:t>
            </w:r>
            <w:r w:rsidR="004F35AC">
              <w:rPr>
                <w:rFonts w:ascii="Arial" w:eastAsia="Arial" w:hAnsi="Arial" w:cs="Arial"/>
                <w:color w:val="3D3D3D"/>
                <w:sz w:val="19"/>
                <w:szCs w:val="19"/>
              </w:rPr>
              <w:t>.</w:t>
            </w:r>
          </w:p>
        </w:tc>
      </w:tr>
    </w:tbl>
    <w:p w14:paraId="6E1440E0" w14:textId="77777777" w:rsidR="000250A3" w:rsidRDefault="000250A3">
      <w:pPr>
        <w:spacing w:before="80"/>
      </w:pPr>
    </w:p>
    <w:p w14:paraId="020350E3" w14:textId="77777777" w:rsidR="00597ED7" w:rsidRDefault="00597ED7">
      <w:pPr>
        <w:spacing w:before="80"/>
      </w:pPr>
    </w:p>
    <w:p w14:paraId="1A09C704" w14:textId="77777777" w:rsidR="000250A3" w:rsidRDefault="00791AFC">
      <w:pPr>
        <w:spacing w:after="80"/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HOW YOU WILL BE EVALUATED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250A3" w14:paraId="49536FBC" w14:textId="77777777">
        <w:tc>
          <w:tcPr>
            <w:tcW w:w="2400" w:type="dxa"/>
            <w:tcBorders>
              <w:top w:val="none" w:sz="0" w:space="0" w:color="FFFFFF"/>
              <w:left w:val="single" w:sz="18" w:space="0" w:color="E94560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2CF5E8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Curiosity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E27FF3" w14:textId="77777777" w:rsidR="000250A3" w:rsidRDefault="00791AFC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Task 4 surprises us. You found something we did not ask for</w:t>
            </w:r>
          </w:p>
        </w:tc>
      </w:tr>
      <w:tr w:rsidR="000250A3" w14:paraId="4E5FB681" w14:textId="77777777">
        <w:tc>
          <w:tcPr>
            <w:tcW w:w="2400" w:type="dxa"/>
            <w:tcBorders>
              <w:top w:val="none" w:sz="0" w:space="0" w:color="FFFFFF"/>
              <w:left w:val="single" w:sz="18" w:space="0" w:color="E94560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F24CB3" w14:textId="77777777" w:rsidR="000250A3" w:rsidRDefault="00791AFC">
            <w:r>
              <w:rPr>
                <w:rFonts w:ascii="Arial" w:eastAsia="Arial" w:hAnsi="Arial" w:cs="Arial"/>
                <w:b/>
                <w:bCs/>
                <w:color w:val="1A1A2E"/>
                <w:sz w:val="18"/>
                <w:szCs w:val="18"/>
              </w:rPr>
              <w:t>Clarity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753ADC" w14:textId="5D2ED9CB" w:rsidR="000250A3" w:rsidRDefault="006E0A32"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Understanding what the trend means in real world</w:t>
            </w:r>
          </w:p>
        </w:tc>
      </w:tr>
    </w:tbl>
    <w:p w14:paraId="2FA49306" w14:textId="77777777" w:rsidR="000250A3" w:rsidRDefault="000250A3">
      <w:pPr>
        <w:spacing w:before="80"/>
      </w:pPr>
    </w:p>
    <w:p w14:paraId="0DB93FCF" w14:textId="77777777" w:rsidR="00597ED7" w:rsidRDefault="00597ED7">
      <w:pPr>
        <w:spacing w:before="80"/>
      </w:pPr>
    </w:p>
    <w:p w14:paraId="57A9290A" w14:textId="77777777" w:rsidR="000250A3" w:rsidRDefault="00791AFC">
      <w:pPr>
        <w:spacing w:after="80"/>
        <w:rPr>
          <w:rFonts w:ascii="Arial" w:eastAsia="Arial" w:hAnsi="Arial" w:cs="Arial"/>
          <w:b/>
          <w:bCs/>
          <w:caps/>
          <w:color w:val="E94560"/>
          <w:sz w:val="18"/>
          <w:szCs w:val="18"/>
        </w:rPr>
      </w:pPr>
      <w:r>
        <w:rPr>
          <w:rFonts w:ascii="Arial" w:eastAsia="Arial" w:hAnsi="Arial" w:cs="Arial"/>
          <w:b/>
          <w:bCs/>
          <w:caps/>
          <w:color w:val="E94560"/>
          <w:sz w:val="18"/>
          <w:szCs w:val="18"/>
        </w:rPr>
        <w:t>DATA DOWNLOADS  —  All free, no login</w:t>
      </w:r>
    </w:p>
    <w:p w14:paraId="56DB1387" w14:textId="77777777" w:rsidR="00AE6947" w:rsidRDefault="00AE6947">
      <w:pPr>
        <w:spacing w:after="80"/>
      </w:pPr>
    </w:p>
    <w:tbl>
      <w:tblPr>
        <w:tblW w:w="9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7"/>
        <w:gridCol w:w="7709"/>
      </w:tblGrid>
      <w:tr w:rsidR="000250A3" w14:paraId="71225C2B" w14:textId="77777777" w:rsidTr="006321A7">
        <w:trPr>
          <w:trHeight w:val="333"/>
        </w:trPr>
        <w:tc>
          <w:tcPr>
            <w:tcW w:w="1777" w:type="dxa"/>
            <w:tcBorders>
              <w:top w:val="single" w:sz="1" w:space="0" w:color="DDDDDD"/>
              <w:left w:val="single" w:sz="18" w:space="0" w:color="16213E"/>
              <w:bottom w:val="single" w:sz="1" w:space="0" w:color="DDDDDD"/>
              <w:right w:val="none" w:sz="0" w:space="0" w:color="FFFFFF"/>
            </w:tcBorders>
            <w:shd w:val="clear" w:color="auto" w:fill="16213E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F985900" w14:textId="08268C2E" w:rsidR="000250A3" w:rsidRDefault="004A1522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Inpatient Payments</w:t>
            </w:r>
          </w:p>
        </w:tc>
        <w:tc>
          <w:tcPr>
            <w:tcW w:w="7709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ECC7DC2" w14:textId="77777777" w:rsidR="000250A3" w:rsidRDefault="00A47FD9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Link: </w:t>
            </w:r>
            <w:hyperlink r:id="rId7" w:history="1">
              <w:r w:rsidRPr="00A47FD9">
                <w:rPr>
                  <w:rStyle w:val="Hyperlink"/>
                  <w:rFonts w:ascii="Courier New" w:eastAsia="Courier New" w:hAnsi="Courier New" w:cs="Courier New"/>
                  <w:sz w:val="17"/>
                  <w:szCs w:val="17"/>
                </w:rPr>
                <w:t>Medicare Inpatient Hospitals by Provider &amp; Service Data | CMS Data</w:t>
              </w:r>
            </w:hyperlink>
          </w:p>
          <w:p w14:paraId="629B0BD9" w14:textId="4D7B2336" w:rsidR="009E0E12" w:rsidRDefault="009E0E12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Download -&gt; </w:t>
            </w:r>
            <w:r w:rsidR="003B6ED1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All Datasets or resources -&gt; </w:t>
            </w:r>
            <w:r w:rsidR="00C341BC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Select 2</w:t>
            </w:r>
            <w:r w:rsidR="00BA07D1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017 to 2018 -&gt; Check</w:t>
            </w:r>
            <w:r w:rsidR="006321A7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 </w:t>
            </w:r>
            <w:r w:rsidR="00BA07D1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mart Dataset -&gt; Review -&gt; Download</w:t>
            </w:r>
          </w:p>
        </w:tc>
      </w:tr>
      <w:tr w:rsidR="000250A3" w14:paraId="67DAEBA5" w14:textId="77777777" w:rsidTr="006321A7">
        <w:trPr>
          <w:trHeight w:val="441"/>
        </w:trPr>
        <w:tc>
          <w:tcPr>
            <w:tcW w:w="1777" w:type="dxa"/>
            <w:tcBorders>
              <w:top w:val="single" w:sz="1" w:space="0" w:color="DDDDDD"/>
              <w:left w:val="single" w:sz="18" w:space="0" w:color="16213E"/>
              <w:bottom w:val="single" w:sz="1" w:space="0" w:color="DDDDDD"/>
              <w:right w:val="none" w:sz="0" w:space="0" w:color="FFFFFF"/>
            </w:tcBorders>
            <w:shd w:val="clear" w:color="auto" w:fill="16213E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4E36E3BE" w14:textId="58F219B2" w:rsidR="000250A3" w:rsidRDefault="004A1522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DRG Details</w:t>
            </w:r>
          </w:p>
        </w:tc>
        <w:tc>
          <w:tcPr>
            <w:tcW w:w="7709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8D9A98A" w14:textId="3C918638" w:rsidR="00587EB2" w:rsidRDefault="00587EB2">
            <w:pP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Link : </w:t>
            </w:r>
            <w:hyperlink r:id="rId8" w:history="1">
              <w:r w:rsidRPr="0049285F">
                <w:rPr>
                  <w:rStyle w:val="Hyperlink"/>
                  <w:rFonts w:ascii="Courier New" w:eastAsia="Courier New" w:hAnsi="Courier New" w:cs="Courier New"/>
                  <w:sz w:val="17"/>
                  <w:szCs w:val="17"/>
                </w:rPr>
                <w:t>https://www.cms.gov/medicare/medicare-fee-for-service-payment/acuteinpatientpps/acute-inpatient-files-for-download-items/cms022597</w:t>
              </w:r>
            </w:hyperlink>
          </w:p>
          <w:p w14:paraId="2ACBCF42" w14:textId="712D5D96" w:rsidR="000250A3" w:rsidRDefault="00791AFC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Download </w:t>
            </w:r>
            <w:r w:rsidR="00B35199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-&gt; Final Version V22</w:t>
            </w:r>
          </w:p>
        </w:tc>
      </w:tr>
      <w:tr w:rsidR="000250A3" w14:paraId="4E4899B1" w14:textId="77777777" w:rsidTr="006321A7">
        <w:trPr>
          <w:trHeight w:val="369"/>
        </w:trPr>
        <w:tc>
          <w:tcPr>
            <w:tcW w:w="1777" w:type="dxa"/>
            <w:tcBorders>
              <w:top w:val="single" w:sz="1" w:space="0" w:color="DDDDDD"/>
              <w:left w:val="single" w:sz="18" w:space="0" w:color="16213E"/>
              <w:bottom w:val="single" w:sz="1" w:space="0" w:color="DDDDDD"/>
              <w:right w:val="none" w:sz="0" w:space="0" w:color="FFFFFF"/>
            </w:tcBorders>
            <w:shd w:val="clear" w:color="auto" w:fill="16213E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548EFC85" w14:textId="05E52724" w:rsidR="000250A3" w:rsidRDefault="00FF0D52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Provider Info</w:t>
            </w:r>
          </w:p>
        </w:tc>
        <w:tc>
          <w:tcPr>
            <w:tcW w:w="7709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5F0E8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05C5E35E" w14:textId="0A71EB54" w:rsidR="004E1468" w:rsidRDefault="004E1468">
            <w:pP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Link : </w:t>
            </w:r>
            <w:hyperlink r:id="rId9" w:history="1">
              <w:r w:rsidRPr="0049285F">
                <w:rPr>
                  <w:rStyle w:val="Hyperlink"/>
                  <w:rFonts w:ascii="Courier New" w:eastAsia="Courier New" w:hAnsi="Courier New" w:cs="Courier New"/>
                  <w:sz w:val="17"/>
                  <w:szCs w:val="17"/>
                </w:rPr>
                <w:t>https://data.cms.gov/provider-data/dataset/xubh-q36u</w:t>
              </w:r>
            </w:hyperlink>
          </w:p>
          <w:p w14:paraId="0C7A6385" w14:textId="78D7659A" w:rsidR="000250A3" w:rsidRDefault="002803B8"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 xml:space="preserve">Download -&gt; Full </w:t>
            </w:r>
            <w:r w:rsidR="00791AFC"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data</w:t>
            </w:r>
            <w:r>
              <w:rPr>
                <w:rFonts w:ascii="Courier New" w:eastAsia="Courier New" w:hAnsi="Courier New" w:cs="Courier New"/>
                <w:color w:val="3D3D3D"/>
                <w:sz w:val="17"/>
                <w:szCs w:val="17"/>
              </w:rPr>
              <w:t>set</w:t>
            </w:r>
          </w:p>
        </w:tc>
      </w:tr>
    </w:tbl>
    <w:p w14:paraId="157CD1DC" w14:textId="77777777" w:rsidR="000250A3" w:rsidRDefault="000250A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FF0D52" w14:paraId="25E84B3F" w14:textId="77777777" w:rsidTr="00315CAC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860B"/>
          </w:tcPr>
          <w:p w14:paraId="59C1BE5B" w14:textId="77777777" w:rsidR="00FF0D52" w:rsidRDefault="00FF0D52" w:rsidP="00315CAC"/>
        </w:tc>
        <w:tc>
          <w:tcPr>
            <w:tcW w:w="9240" w:type="dxa"/>
            <w:tcBorders>
              <w:top w:val="none" w:sz="0" w:space="0" w:color="EDE0CC"/>
              <w:left w:val="none" w:sz="0" w:space="0" w:color="FFFFFF"/>
              <w:bottom w:val="none" w:sz="0" w:space="0" w:color="EDE0CC"/>
              <w:right w:val="none" w:sz="0" w:space="0" w:color="FFFFFF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B07E40" w14:textId="731EEC59" w:rsidR="00FF0D52" w:rsidRDefault="00FF0D52" w:rsidP="00315CAC">
            <w:r>
              <w:rPr>
                <w:rFonts w:ascii="Arial" w:eastAsia="Arial" w:hAnsi="Arial" w:cs="Arial"/>
                <w:b/>
                <w:bCs/>
                <w:color w:val="B8860B"/>
                <w:sz w:val="18"/>
                <w:szCs w:val="18"/>
              </w:rPr>
              <w:t xml:space="preserve">Note: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Explore 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>on your own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 to understand each of the 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>tables and column names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. You can find the data dictionary at 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color w:val="3D3D3D"/>
                <w:sz w:val="18"/>
                <w:szCs w:val="18"/>
              </w:rPr>
              <w:t>cms website</w:t>
            </w:r>
            <w:r w:rsidR="00652DAB">
              <w:rPr>
                <w:rFonts w:ascii="Arial" w:eastAsia="Arial" w:hAnsi="Arial" w:cs="Arial"/>
                <w:color w:val="3D3D3D"/>
                <w:sz w:val="18"/>
                <w:szCs w:val="18"/>
              </w:rPr>
              <w:t>.</w:t>
            </w:r>
          </w:p>
        </w:tc>
      </w:tr>
    </w:tbl>
    <w:p w14:paraId="451BE234" w14:textId="77777777" w:rsidR="00FF0D52" w:rsidRDefault="00FF0D52">
      <w:pPr>
        <w:spacing w:before="40"/>
      </w:pPr>
    </w:p>
    <w:sectPr w:rsidR="00FF0D52">
      <w:footerReference w:type="default" r:id="rId10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FC338" w14:textId="77777777" w:rsidR="00C30F4D" w:rsidRDefault="00C30F4D">
      <w:r>
        <w:separator/>
      </w:r>
    </w:p>
  </w:endnote>
  <w:endnote w:type="continuationSeparator" w:id="0">
    <w:p w14:paraId="7C7A0FE8" w14:textId="77777777" w:rsidR="00C30F4D" w:rsidRDefault="00C30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7B5D2" w14:textId="63B43B94" w:rsidR="000250A3" w:rsidRDefault="00791AFC">
    <w:pPr>
      <w:jc w:val="right"/>
    </w:pPr>
    <w:r>
      <w:rPr>
        <w:rFonts w:ascii="Arial" w:eastAsia="Arial" w:hAnsi="Arial" w:cs="Arial"/>
        <w:color w:val="AAAAAA"/>
        <w:sz w:val="15"/>
        <w:szCs w:val="15"/>
      </w:rPr>
      <w:t xml:space="preserve">CMS data.cms.gov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604FE" w14:textId="77777777" w:rsidR="00C30F4D" w:rsidRDefault="00C30F4D">
      <w:r>
        <w:separator/>
      </w:r>
    </w:p>
  </w:footnote>
  <w:footnote w:type="continuationSeparator" w:id="0">
    <w:p w14:paraId="6B84B4BB" w14:textId="77777777" w:rsidR="00C30F4D" w:rsidRDefault="00C30F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5F4"/>
    <w:multiLevelType w:val="hybridMultilevel"/>
    <w:tmpl w:val="8BD8863C"/>
    <w:lvl w:ilvl="0" w:tplc="6AB06330">
      <w:start w:val="1"/>
      <w:numFmt w:val="lowerLetter"/>
      <w:lvlText w:val="%1."/>
      <w:lvlJc w:val="left"/>
      <w:pPr>
        <w:ind w:left="560" w:hanging="360"/>
      </w:pPr>
      <w:rPr>
        <w:rFonts w:ascii="Arial" w:eastAsia="Arial" w:hAnsi="Arial" w:cs="Arial" w:hint="default"/>
        <w:color w:val="3D3D3D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202E375B"/>
    <w:multiLevelType w:val="hybridMultilevel"/>
    <w:tmpl w:val="18A6018C"/>
    <w:lvl w:ilvl="0" w:tplc="BE7A03E0">
      <w:start w:val="1"/>
      <w:numFmt w:val="lowerLetter"/>
      <w:lvlText w:val="%1."/>
      <w:lvlJc w:val="left"/>
      <w:pPr>
        <w:ind w:left="560" w:hanging="360"/>
      </w:pPr>
      <w:rPr>
        <w:rFonts w:ascii="Arial" w:eastAsia="Arial" w:hAnsi="Arial" w:cs="Arial" w:hint="default"/>
        <w:color w:val="3D3D3D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2" w15:restartNumberingAfterBreak="0">
    <w:nsid w:val="261A7A3D"/>
    <w:multiLevelType w:val="hybridMultilevel"/>
    <w:tmpl w:val="C33A03EC"/>
    <w:lvl w:ilvl="0" w:tplc="F328CC28">
      <w:start w:val="1"/>
      <w:numFmt w:val="bullet"/>
      <w:lvlText w:val="●"/>
      <w:lvlJc w:val="left"/>
      <w:pPr>
        <w:ind w:left="720" w:hanging="360"/>
      </w:pPr>
    </w:lvl>
    <w:lvl w:ilvl="1" w:tplc="CE44B328">
      <w:start w:val="1"/>
      <w:numFmt w:val="bullet"/>
      <w:lvlText w:val="○"/>
      <w:lvlJc w:val="left"/>
      <w:pPr>
        <w:ind w:left="1440" w:hanging="360"/>
      </w:pPr>
    </w:lvl>
    <w:lvl w:ilvl="2" w:tplc="86062734">
      <w:start w:val="1"/>
      <w:numFmt w:val="bullet"/>
      <w:lvlText w:val="■"/>
      <w:lvlJc w:val="left"/>
      <w:pPr>
        <w:ind w:left="2160" w:hanging="360"/>
      </w:pPr>
    </w:lvl>
    <w:lvl w:ilvl="3" w:tplc="8000F80C">
      <w:start w:val="1"/>
      <w:numFmt w:val="bullet"/>
      <w:lvlText w:val="●"/>
      <w:lvlJc w:val="left"/>
      <w:pPr>
        <w:ind w:left="2880" w:hanging="360"/>
      </w:pPr>
    </w:lvl>
    <w:lvl w:ilvl="4" w:tplc="A0D6CE86">
      <w:start w:val="1"/>
      <w:numFmt w:val="bullet"/>
      <w:lvlText w:val="○"/>
      <w:lvlJc w:val="left"/>
      <w:pPr>
        <w:ind w:left="3600" w:hanging="360"/>
      </w:pPr>
    </w:lvl>
    <w:lvl w:ilvl="5" w:tplc="7B981116">
      <w:start w:val="1"/>
      <w:numFmt w:val="bullet"/>
      <w:lvlText w:val="■"/>
      <w:lvlJc w:val="left"/>
      <w:pPr>
        <w:ind w:left="4320" w:hanging="360"/>
      </w:pPr>
    </w:lvl>
    <w:lvl w:ilvl="6" w:tplc="D590808E">
      <w:start w:val="1"/>
      <w:numFmt w:val="bullet"/>
      <w:lvlText w:val="●"/>
      <w:lvlJc w:val="left"/>
      <w:pPr>
        <w:ind w:left="5040" w:hanging="360"/>
      </w:pPr>
    </w:lvl>
    <w:lvl w:ilvl="7" w:tplc="38E289B4">
      <w:start w:val="1"/>
      <w:numFmt w:val="bullet"/>
      <w:lvlText w:val="●"/>
      <w:lvlJc w:val="left"/>
      <w:pPr>
        <w:ind w:left="5760" w:hanging="360"/>
      </w:pPr>
    </w:lvl>
    <w:lvl w:ilvl="8" w:tplc="2132CDF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948346B"/>
    <w:multiLevelType w:val="hybridMultilevel"/>
    <w:tmpl w:val="FE5A5F30"/>
    <w:lvl w:ilvl="0" w:tplc="D334EC40">
      <w:start w:val="1"/>
      <w:numFmt w:val="lowerLetter"/>
      <w:lvlText w:val="%1."/>
      <w:lvlJc w:val="left"/>
      <w:pPr>
        <w:ind w:left="560" w:hanging="360"/>
      </w:pPr>
      <w:rPr>
        <w:rFonts w:ascii="Arial" w:eastAsia="Arial" w:hAnsi="Arial" w:cs="Arial" w:hint="default"/>
        <w:color w:val="3D3D3D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5B290157"/>
    <w:multiLevelType w:val="hybridMultilevel"/>
    <w:tmpl w:val="C8AE6840"/>
    <w:lvl w:ilvl="0" w:tplc="E760F45A">
      <w:start w:val="1"/>
      <w:numFmt w:val="lowerLetter"/>
      <w:lvlText w:val="%1."/>
      <w:lvlJc w:val="left"/>
      <w:pPr>
        <w:ind w:left="400" w:hanging="200"/>
      </w:pPr>
      <w:rPr>
        <w:rFonts w:ascii="Arial" w:eastAsia="Arial" w:hAnsi="Arial" w:cs="Arial"/>
      </w:rPr>
    </w:lvl>
    <w:lvl w:ilvl="1" w:tplc="496ACC74">
      <w:numFmt w:val="decimal"/>
      <w:lvlText w:val=""/>
      <w:lvlJc w:val="left"/>
    </w:lvl>
    <w:lvl w:ilvl="2" w:tplc="35462F64">
      <w:numFmt w:val="decimal"/>
      <w:lvlText w:val=""/>
      <w:lvlJc w:val="left"/>
    </w:lvl>
    <w:lvl w:ilvl="3" w:tplc="92264750">
      <w:numFmt w:val="decimal"/>
      <w:lvlText w:val=""/>
      <w:lvlJc w:val="left"/>
    </w:lvl>
    <w:lvl w:ilvl="4" w:tplc="1E32E21A">
      <w:numFmt w:val="decimal"/>
      <w:lvlText w:val=""/>
      <w:lvlJc w:val="left"/>
    </w:lvl>
    <w:lvl w:ilvl="5" w:tplc="8EFE4B84">
      <w:numFmt w:val="decimal"/>
      <w:lvlText w:val=""/>
      <w:lvlJc w:val="left"/>
    </w:lvl>
    <w:lvl w:ilvl="6" w:tplc="722EF0DA">
      <w:numFmt w:val="decimal"/>
      <w:lvlText w:val=""/>
      <w:lvlJc w:val="left"/>
    </w:lvl>
    <w:lvl w:ilvl="7" w:tplc="61069520">
      <w:numFmt w:val="decimal"/>
      <w:lvlText w:val=""/>
      <w:lvlJc w:val="left"/>
    </w:lvl>
    <w:lvl w:ilvl="8" w:tplc="64A8DDEA">
      <w:numFmt w:val="decimal"/>
      <w:lvlText w:val=""/>
      <w:lvlJc w:val="left"/>
    </w:lvl>
  </w:abstractNum>
  <w:num w:numId="1" w16cid:durableId="2111967633">
    <w:abstractNumId w:val="2"/>
    <w:lvlOverride w:ilvl="0">
      <w:startOverride w:val="1"/>
    </w:lvlOverride>
  </w:num>
  <w:num w:numId="2" w16cid:durableId="32196326">
    <w:abstractNumId w:val="4"/>
    <w:lvlOverride w:ilvl="0">
      <w:startOverride w:val="1"/>
    </w:lvlOverride>
  </w:num>
  <w:num w:numId="3" w16cid:durableId="608977135">
    <w:abstractNumId w:val="1"/>
  </w:num>
  <w:num w:numId="4" w16cid:durableId="455100455">
    <w:abstractNumId w:val="0"/>
  </w:num>
  <w:num w:numId="5" w16cid:durableId="349917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A3"/>
    <w:rsid w:val="000250A3"/>
    <w:rsid w:val="0008116E"/>
    <w:rsid w:val="00095468"/>
    <w:rsid w:val="00156FAF"/>
    <w:rsid w:val="001C70B1"/>
    <w:rsid w:val="00206B69"/>
    <w:rsid w:val="002803B8"/>
    <w:rsid w:val="002B2676"/>
    <w:rsid w:val="00325A7C"/>
    <w:rsid w:val="003B6ED1"/>
    <w:rsid w:val="004757B7"/>
    <w:rsid w:val="004A1522"/>
    <w:rsid w:val="004E1468"/>
    <w:rsid w:val="004F35AC"/>
    <w:rsid w:val="00510B42"/>
    <w:rsid w:val="00521383"/>
    <w:rsid w:val="00546E38"/>
    <w:rsid w:val="00581F1A"/>
    <w:rsid w:val="00587EB2"/>
    <w:rsid w:val="00597ED7"/>
    <w:rsid w:val="005D6E46"/>
    <w:rsid w:val="00610BF1"/>
    <w:rsid w:val="00615E7B"/>
    <w:rsid w:val="006321A7"/>
    <w:rsid w:val="00652DAB"/>
    <w:rsid w:val="006A3611"/>
    <w:rsid w:val="006A659A"/>
    <w:rsid w:val="006E0A32"/>
    <w:rsid w:val="00791AFC"/>
    <w:rsid w:val="00796F37"/>
    <w:rsid w:val="007E322F"/>
    <w:rsid w:val="00820450"/>
    <w:rsid w:val="00836AAD"/>
    <w:rsid w:val="00854498"/>
    <w:rsid w:val="00946950"/>
    <w:rsid w:val="00984E8C"/>
    <w:rsid w:val="009A4CED"/>
    <w:rsid w:val="009E0E12"/>
    <w:rsid w:val="009E21FD"/>
    <w:rsid w:val="009E3FD0"/>
    <w:rsid w:val="00A258A2"/>
    <w:rsid w:val="00A47FD9"/>
    <w:rsid w:val="00AE6947"/>
    <w:rsid w:val="00AF71AD"/>
    <w:rsid w:val="00B35199"/>
    <w:rsid w:val="00B615B1"/>
    <w:rsid w:val="00B90CE6"/>
    <w:rsid w:val="00BA07D1"/>
    <w:rsid w:val="00BB2E51"/>
    <w:rsid w:val="00C30F4D"/>
    <w:rsid w:val="00C341BC"/>
    <w:rsid w:val="00C42211"/>
    <w:rsid w:val="00C74310"/>
    <w:rsid w:val="00CB3DDB"/>
    <w:rsid w:val="00DA17F8"/>
    <w:rsid w:val="00DF698E"/>
    <w:rsid w:val="00E75461"/>
    <w:rsid w:val="00EF4D11"/>
    <w:rsid w:val="00F62AEC"/>
    <w:rsid w:val="00F855FD"/>
    <w:rsid w:val="00F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6813"/>
  <w15:docId w15:val="{2AF7BD16-BBC3-425E-8E9E-0B457BAF2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C70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0B1"/>
  </w:style>
  <w:style w:type="paragraph" w:styleId="Footer">
    <w:name w:val="footer"/>
    <w:basedOn w:val="Normal"/>
    <w:link w:val="FooterChar"/>
    <w:uiPriority w:val="99"/>
    <w:unhideWhenUsed/>
    <w:rsid w:val="001C70B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0B1"/>
  </w:style>
  <w:style w:type="character" w:styleId="UnresolvedMention">
    <w:name w:val="Unresolved Mention"/>
    <w:basedOn w:val="DefaultParagraphFont"/>
    <w:uiPriority w:val="99"/>
    <w:semiHidden/>
    <w:unhideWhenUsed/>
    <w:rsid w:val="00A47F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7F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ms.gov/medicare/medicare-fee-for-service-payment/acuteinpatientpps/acute-inpatient-files-for-download-items/cms0225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cms.gov/provider-summary-by-type-of-service/medicare-inpatient-hospitals/medicare-inpatient-hospitals-by-provider-and-servi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ata.cms.gov/provider-data/dataset/xubh-q36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3357</Characters>
  <Application>Microsoft Office Word</Application>
  <DocSecurity>4</DocSecurity>
  <Lines>134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Shanthi</cp:lastModifiedBy>
  <cp:revision>2</cp:revision>
  <dcterms:created xsi:type="dcterms:W3CDTF">2026-03-13T13:47:00Z</dcterms:created>
  <dcterms:modified xsi:type="dcterms:W3CDTF">2026-03-13T13:47:00Z</dcterms:modified>
</cp:coreProperties>
</file>