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B8F3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763C281A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7CDB67E0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82CF517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3FC31872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3A8DA3E2" w14:textId="77777777" w:rsidR="008218AE" w:rsidRPr="00BC0E3D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66D4E01A" w14:textId="77777777" w:rsidR="00180E66" w:rsidRDefault="00E07DF7" w:rsidP="00AF4E17">
      <w:pPr>
        <w:pStyle w:val="Style9"/>
        <w:widowControl/>
        <w:ind w:left="5670"/>
        <w:jc w:val="center"/>
        <w:rPr>
          <w:b/>
          <w:sz w:val="28"/>
          <w:szCs w:val="26"/>
        </w:rPr>
      </w:pPr>
      <w:r w:rsidRPr="00E07DF7">
        <w:rPr>
          <w:rStyle w:val="FontStyle14"/>
          <w:sz w:val="28"/>
        </w:rPr>
        <w:t>[РДОЛЖНОСТЬ]</w:t>
      </w:r>
    </w:p>
    <w:p w14:paraId="0FA63ED5" w14:textId="77777777" w:rsidR="00AC0C4B" w:rsidRDefault="00E07DF7" w:rsidP="00AF4E17">
      <w:pPr>
        <w:pStyle w:val="Style9"/>
        <w:widowControl/>
        <w:ind w:left="5670"/>
        <w:jc w:val="center"/>
        <w:rPr>
          <w:b/>
          <w:sz w:val="28"/>
          <w:szCs w:val="26"/>
        </w:rPr>
      </w:pPr>
      <w:r w:rsidRPr="00E07DF7">
        <w:rPr>
          <w:b/>
          <w:sz w:val="28"/>
          <w:szCs w:val="26"/>
        </w:rPr>
        <w:t>[РФИО]</w:t>
      </w:r>
    </w:p>
    <w:p w14:paraId="77C52EBE" w14:textId="77777777" w:rsidR="00E07DF7" w:rsidRDefault="00E07DF7" w:rsidP="00AF4E17">
      <w:pPr>
        <w:pStyle w:val="Style9"/>
        <w:widowControl/>
        <w:ind w:left="5670"/>
        <w:jc w:val="center"/>
        <w:rPr>
          <w:b/>
          <w:sz w:val="28"/>
          <w:szCs w:val="26"/>
        </w:rPr>
      </w:pPr>
    </w:p>
    <w:p w14:paraId="629F2628" w14:textId="77777777" w:rsidR="00AC0C4B" w:rsidRDefault="00E07DF7" w:rsidP="00AF4E17">
      <w:pPr>
        <w:pStyle w:val="Style1"/>
        <w:widowControl/>
        <w:ind w:left="5670"/>
        <w:jc w:val="center"/>
        <w:rPr>
          <w:b/>
          <w:sz w:val="28"/>
          <w:szCs w:val="26"/>
        </w:rPr>
      </w:pPr>
      <w:r w:rsidRPr="00E07DF7">
        <w:rPr>
          <w:rStyle w:val="FontStyle14"/>
          <w:sz w:val="28"/>
        </w:rPr>
        <w:t>[РАДРЕС]</w:t>
      </w:r>
    </w:p>
    <w:p w14:paraId="0E87C58B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09B22663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127762FC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091D07CF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39C154C2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48DD7808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E07DF7" w:rsidRPr="00E07DF7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7352B7C6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47612436" w14:textId="26594E5A" w:rsidR="0032423A" w:rsidRDefault="0032423A" w:rsidP="0032423A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>на основании распоряжения Администрации Губернатора и Правительства Ленинградской области от</w:t>
      </w:r>
      <w:r w:rsidR="005917EF" w:rsidRPr="005917EF">
        <w:rPr>
          <w:sz w:val="28"/>
          <w:szCs w:val="28"/>
        </w:rPr>
        <w:t xml:space="preserve"> </w:t>
      </w:r>
      <w:r w:rsidRPr="005917EF">
        <w:rPr>
          <w:sz w:val="28"/>
          <w:szCs w:val="28"/>
          <w:u w:val="single"/>
        </w:rPr>
        <w:t xml:space="preserve"> </w:t>
      </w:r>
      <w:r w:rsidR="005917EF" w:rsidRPr="005917EF">
        <w:rPr>
          <w:sz w:val="28"/>
          <w:szCs w:val="28"/>
          <w:u w:val="single"/>
        </w:rPr>
        <w:t>__________</w:t>
      </w:r>
      <w:r w:rsidR="00EE2C9F" w:rsidRPr="00EE2C9F">
        <w:rPr>
          <w:sz w:val="28"/>
          <w:szCs w:val="28"/>
        </w:rPr>
        <w:t xml:space="preserve"> </w:t>
      </w:r>
      <w:r w:rsidRPr="00EE2C9F">
        <w:rPr>
          <w:sz w:val="28"/>
          <w:szCs w:val="28"/>
        </w:rPr>
        <w:t xml:space="preserve">№ </w:t>
      </w:r>
      <w:r w:rsidR="005917EF" w:rsidRPr="005917EF">
        <w:rPr>
          <w:sz w:val="28"/>
          <w:szCs w:val="28"/>
          <w:u w:val="single"/>
        </w:rPr>
        <w:t>__________</w:t>
      </w:r>
      <w:r w:rsidR="009471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EE2C9F" w:rsidRPr="00EE2C9F">
        <w:rPr>
          <w:sz w:val="28"/>
          <w:szCs w:val="28"/>
        </w:rPr>
        <w:t>[ФИО], [ШТАТНАЯ ДОЛЖНОСТЬ] [КОМИТЕТ]</w:t>
      </w:r>
      <w:r w:rsidRPr="00EE2C9F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74B6FA10" w14:textId="77777777" w:rsidR="00E7510A" w:rsidRDefault="0032423A" w:rsidP="0032423A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506D1C">
        <w:rPr>
          <w:bCs/>
          <w:sz w:val="27"/>
          <w:szCs w:val="27"/>
          <w:lang w:eastAsia="x-none"/>
        </w:rPr>
        <w:t>20</w:t>
      </w:r>
      <w:r w:rsidR="00506D1C" w:rsidRPr="005D725F">
        <w:rPr>
          <w:bCs/>
          <w:sz w:val="27"/>
          <w:szCs w:val="27"/>
          <w:lang w:eastAsia="x-none"/>
        </w:rPr>
        <w:t>__</w:t>
      </w:r>
      <w:r w:rsidR="00506D1C">
        <w:rPr>
          <w:bCs/>
          <w:sz w:val="27"/>
          <w:szCs w:val="27"/>
          <w:lang w:eastAsia="x-none"/>
        </w:rPr>
        <w:t>_</w:t>
      </w:r>
      <w:r w:rsidR="00506D1C" w:rsidRPr="005D725F">
        <w:rPr>
          <w:bCs/>
          <w:sz w:val="27"/>
          <w:szCs w:val="27"/>
          <w:lang w:eastAsia="x-none"/>
        </w:rPr>
        <w:t xml:space="preserve"> </w:t>
      </w:r>
      <w:r w:rsidR="00506D1C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921122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  <w:r w:rsidR="00E7510A">
        <w:rPr>
          <w:sz w:val="28"/>
          <w:szCs w:val="28"/>
        </w:rPr>
        <w:t>.</w:t>
      </w:r>
    </w:p>
    <w:p w14:paraId="2AA43ED6" w14:textId="09A8CE1B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5917EF" w:rsidRPr="005917EF">
        <w:rPr>
          <w:sz w:val="28"/>
          <w:szCs w:val="28"/>
        </w:rPr>
        <w:t xml:space="preserve"> </w:t>
      </w:r>
      <w:r w:rsidRPr="005917EF">
        <w:rPr>
          <w:sz w:val="28"/>
          <w:szCs w:val="28"/>
          <w:u w:val="single"/>
        </w:rPr>
        <w:t xml:space="preserve"> </w:t>
      </w:r>
      <w:r w:rsidR="00065A86" w:rsidRPr="005917EF">
        <w:rPr>
          <w:sz w:val="28"/>
          <w:szCs w:val="28"/>
          <w:u w:val="single"/>
        </w:rPr>
        <w:t>_</w:t>
      </w:r>
      <w:r w:rsidR="00065A86" w:rsidRPr="005917EF">
        <w:rPr>
          <w:b/>
          <w:sz w:val="28"/>
          <w:szCs w:val="28"/>
          <w:u w:val="single"/>
        </w:rPr>
        <w:t>_________</w:t>
      </w:r>
      <w:r w:rsidR="00EE2C9F" w:rsidRPr="00EE2C9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</w:t>
      </w:r>
      <w:r w:rsidR="00FF12A9">
        <w:rPr>
          <w:sz w:val="28"/>
          <w:szCs w:val="28"/>
        </w:rPr>
        <w:t>вить информацию в отношении лиц</w:t>
      </w:r>
      <w:r>
        <w:rPr>
          <w:sz w:val="28"/>
          <w:szCs w:val="28"/>
        </w:rPr>
        <w:t>, указанн</w:t>
      </w:r>
      <w:r w:rsidR="00FF12A9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7A0B5781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Pr="00AA4F80">
        <w:rPr>
          <w:rStyle w:val="FontStyle14"/>
          <w:sz w:val="28"/>
          <w:szCs w:val="28"/>
        </w:rPr>
        <w:t xml:space="preserve">ПАО </w:t>
      </w:r>
      <w:r>
        <w:rPr>
          <w:rStyle w:val="FontStyle14"/>
          <w:sz w:val="28"/>
          <w:szCs w:val="28"/>
        </w:rPr>
        <w:t>«Банк «Санкт-Петербург»</w:t>
      </w:r>
      <w:r>
        <w:rPr>
          <w:rStyle w:val="FontStyle14"/>
          <w:sz w:val="28"/>
        </w:rPr>
        <w:t xml:space="preserve"> (далее – Банк), </w:t>
      </w:r>
      <w:r w:rsidR="001A0659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E7510A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в отношении каждого из счетов: вид и валюту счета, дату открытия (закрытия) счета, номер счета, остаток денежных средств </w:t>
      </w:r>
      <w:r w:rsidR="001A0659">
        <w:rPr>
          <w:sz w:val="28"/>
          <w:szCs w:val="26"/>
        </w:rPr>
        <w:br/>
      </w:r>
      <w:r>
        <w:rPr>
          <w:sz w:val="28"/>
          <w:szCs w:val="26"/>
        </w:rPr>
        <w:t xml:space="preserve">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E7510A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</w:t>
      </w:r>
      <w:r w:rsidR="001A0659">
        <w:rPr>
          <w:sz w:val="28"/>
          <w:szCs w:val="26"/>
        </w:rPr>
        <w:br/>
      </w:r>
      <w:r>
        <w:rPr>
          <w:sz w:val="28"/>
          <w:szCs w:val="26"/>
        </w:rPr>
        <w:t xml:space="preserve">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E7510A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028DFCF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на имя </w:t>
      </w:r>
      <w:r>
        <w:rPr>
          <w:rStyle w:val="FontStyle14"/>
          <w:sz w:val="28"/>
        </w:rPr>
        <w:t>указанн</w:t>
      </w:r>
      <w:r w:rsidR="001A0659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E7510A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5B1ECA0F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О ценных бумагах, собственником которых явля</w:t>
      </w:r>
      <w:r w:rsidR="001A0659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1A0659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1A0659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E7510A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473A94B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E7510A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</w:t>
      </w:r>
      <w:r>
        <w:rPr>
          <w:sz w:val="28"/>
          <w:szCs w:val="28"/>
        </w:rPr>
        <w:br/>
        <w:t xml:space="preserve">от ценных бумаг в рублях (в случае если доход получен в иностранной валюте, сумма указывается в рублях по курсу Банка России на дату получения дохода), </w:t>
      </w:r>
      <w:r>
        <w:rPr>
          <w:sz w:val="28"/>
          <w:szCs w:val="28"/>
        </w:rPr>
        <w:br/>
        <w:t xml:space="preserve">в том числе доходе, полученном от операций с ценными бумагами (доход </w:t>
      </w:r>
      <w:r>
        <w:rPr>
          <w:sz w:val="28"/>
          <w:szCs w:val="28"/>
        </w:rPr>
        <w:br/>
        <w:t xml:space="preserve"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</w:t>
      </w:r>
      <w:r>
        <w:rPr>
          <w:sz w:val="28"/>
          <w:szCs w:val="28"/>
        </w:rPr>
        <w:br/>
        <w:t>на их приобретение).</w:t>
      </w:r>
    </w:p>
    <w:p w14:paraId="2D670BB7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</w:t>
      </w:r>
      <w:r>
        <w:rPr>
          <w:sz w:val="28"/>
          <w:szCs w:val="28"/>
        </w:rPr>
        <w:br/>
        <w:t xml:space="preserve">с условием периодических страховых выплат (ренты, аннуитетов) и (или) </w:t>
      </w:r>
      <w:r>
        <w:rPr>
          <w:sz w:val="28"/>
          <w:szCs w:val="28"/>
        </w:rPr>
        <w:br/>
        <w:t>с участием страхователя в инвестиционном доходе страховщика и др.) у лиц, указанн</w:t>
      </w:r>
      <w:r w:rsidR="001A0659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E7510A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E7510A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653934E9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 w:rsidR="001A0659">
        <w:rPr>
          <w:rStyle w:val="FontStyle14"/>
          <w:sz w:val="28"/>
        </w:rPr>
        <w:t>указанных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E7510A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5EAFA8C8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A0659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13EAEE34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36C109CC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26A1A6D6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28A1D69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7970B6E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689E3CF8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1995F746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293BF19A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7BB06B1F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3A0A7DB9" w14:textId="77777777" w:rsidR="009A0A4A" w:rsidRDefault="009A0A4A" w:rsidP="009A0A4A">
      <w:pPr>
        <w:rPr>
          <w:sz w:val="28"/>
          <w:szCs w:val="28"/>
        </w:rPr>
      </w:pPr>
    </w:p>
    <w:p w14:paraId="3F85E69E" w14:textId="77777777" w:rsidR="009A0A4A" w:rsidRDefault="009A0A4A" w:rsidP="009A0A4A">
      <w:pPr>
        <w:rPr>
          <w:sz w:val="28"/>
          <w:szCs w:val="28"/>
        </w:rPr>
      </w:pPr>
    </w:p>
    <w:p w14:paraId="0EED0F06" w14:textId="77777777" w:rsidR="009A0A4A" w:rsidRDefault="009A0A4A" w:rsidP="009A0A4A">
      <w:pPr>
        <w:rPr>
          <w:sz w:val="28"/>
          <w:szCs w:val="28"/>
        </w:rPr>
      </w:pPr>
    </w:p>
    <w:p w14:paraId="37660191" w14:textId="77777777" w:rsidR="009A0A4A" w:rsidRDefault="009A0A4A" w:rsidP="009A0A4A">
      <w:pPr>
        <w:rPr>
          <w:sz w:val="20"/>
          <w:szCs w:val="20"/>
        </w:rPr>
      </w:pPr>
    </w:p>
    <w:p w14:paraId="5F56EDD7" w14:textId="77777777" w:rsidR="009A0A4A" w:rsidRDefault="009A0A4A" w:rsidP="009A0A4A">
      <w:pPr>
        <w:rPr>
          <w:sz w:val="20"/>
          <w:szCs w:val="20"/>
        </w:rPr>
      </w:pPr>
    </w:p>
    <w:p w14:paraId="24EF4CF7" w14:textId="77777777" w:rsidR="009A0A4A" w:rsidRDefault="009A0A4A" w:rsidP="009A0A4A">
      <w:pPr>
        <w:rPr>
          <w:sz w:val="20"/>
          <w:szCs w:val="20"/>
        </w:rPr>
      </w:pPr>
    </w:p>
    <w:p w14:paraId="0B685CE0" w14:textId="77777777" w:rsidR="009A0A4A" w:rsidRDefault="009A0A4A" w:rsidP="009A0A4A">
      <w:pPr>
        <w:rPr>
          <w:sz w:val="20"/>
          <w:szCs w:val="20"/>
        </w:rPr>
      </w:pPr>
    </w:p>
    <w:p w14:paraId="3DBFB93E" w14:textId="77777777" w:rsidR="009A0A4A" w:rsidRDefault="009A0A4A" w:rsidP="009A0A4A">
      <w:pPr>
        <w:rPr>
          <w:sz w:val="20"/>
          <w:szCs w:val="20"/>
        </w:rPr>
      </w:pPr>
    </w:p>
    <w:p w14:paraId="7F325E61" w14:textId="77777777" w:rsidR="009A0A4A" w:rsidRDefault="009A0A4A" w:rsidP="009A0A4A">
      <w:pPr>
        <w:rPr>
          <w:sz w:val="20"/>
          <w:szCs w:val="20"/>
        </w:rPr>
      </w:pPr>
    </w:p>
    <w:p w14:paraId="4A5BADCB" w14:textId="77777777" w:rsidR="0014074D" w:rsidRDefault="0014074D" w:rsidP="009A0A4A">
      <w:pPr>
        <w:rPr>
          <w:sz w:val="20"/>
          <w:szCs w:val="20"/>
        </w:rPr>
      </w:pPr>
    </w:p>
    <w:p w14:paraId="3A2716A5" w14:textId="77777777" w:rsidR="0014074D" w:rsidRDefault="0014074D" w:rsidP="009A0A4A">
      <w:pPr>
        <w:rPr>
          <w:sz w:val="20"/>
          <w:szCs w:val="20"/>
        </w:rPr>
      </w:pPr>
    </w:p>
    <w:p w14:paraId="089C7FE0" w14:textId="77777777" w:rsidR="0014074D" w:rsidRDefault="0014074D" w:rsidP="009A0A4A">
      <w:pPr>
        <w:rPr>
          <w:sz w:val="20"/>
          <w:szCs w:val="20"/>
        </w:rPr>
      </w:pPr>
    </w:p>
    <w:p w14:paraId="76E2763C" w14:textId="77777777" w:rsidR="0014074D" w:rsidRDefault="0014074D" w:rsidP="009A0A4A">
      <w:pPr>
        <w:rPr>
          <w:sz w:val="20"/>
          <w:szCs w:val="20"/>
        </w:rPr>
      </w:pPr>
    </w:p>
    <w:p w14:paraId="68DECF09" w14:textId="77777777" w:rsidR="0014074D" w:rsidRDefault="0014074D" w:rsidP="009A0A4A">
      <w:pPr>
        <w:rPr>
          <w:sz w:val="20"/>
          <w:szCs w:val="20"/>
        </w:rPr>
      </w:pPr>
    </w:p>
    <w:p w14:paraId="46B97432" w14:textId="77777777" w:rsidR="0014074D" w:rsidRDefault="0014074D" w:rsidP="009A0A4A">
      <w:pPr>
        <w:rPr>
          <w:sz w:val="20"/>
          <w:szCs w:val="20"/>
        </w:rPr>
      </w:pPr>
    </w:p>
    <w:p w14:paraId="53AB7988" w14:textId="77777777" w:rsidR="0014074D" w:rsidRDefault="0014074D" w:rsidP="009A0A4A">
      <w:pPr>
        <w:rPr>
          <w:sz w:val="20"/>
          <w:szCs w:val="20"/>
        </w:rPr>
      </w:pPr>
    </w:p>
    <w:p w14:paraId="7462284D" w14:textId="77777777" w:rsidR="0014074D" w:rsidRDefault="0014074D" w:rsidP="009A0A4A">
      <w:pPr>
        <w:rPr>
          <w:sz w:val="20"/>
          <w:szCs w:val="20"/>
        </w:rPr>
      </w:pPr>
    </w:p>
    <w:p w14:paraId="74B10044" w14:textId="77777777" w:rsidR="0014074D" w:rsidRDefault="0014074D" w:rsidP="009A0A4A">
      <w:pPr>
        <w:rPr>
          <w:sz w:val="20"/>
          <w:szCs w:val="20"/>
        </w:rPr>
      </w:pPr>
    </w:p>
    <w:p w14:paraId="456418EE" w14:textId="77777777" w:rsidR="0014074D" w:rsidRDefault="0014074D" w:rsidP="009A0A4A">
      <w:pPr>
        <w:rPr>
          <w:sz w:val="20"/>
          <w:szCs w:val="20"/>
        </w:rPr>
      </w:pPr>
    </w:p>
    <w:p w14:paraId="2C1D2F6A" w14:textId="77777777" w:rsidR="0014074D" w:rsidRDefault="0014074D" w:rsidP="009A0A4A">
      <w:pPr>
        <w:rPr>
          <w:sz w:val="20"/>
          <w:szCs w:val="20"/>
        </w:rPr>
      </w:pPr>
    </w:p>
    <w:p w14:paraId="76B0BDE3" w14:textId="77777777" w:rsidR="0014074D" w:rsidRDefault="0014074D" w:rsidP="009A0A4A">
      <w:pPr>
        <w:rPr>
          <w:sz w:val="20"/>
          <w:szCs w:val="20"/>
        </w:rPr>
      </w:pPr>
    </w:p>
    <w:p w14:paraId="75719922" w14:textId="77777777" w:rsidR="0014074D" w:rsidRDefault="0014074D" w:rsidP="009A0A4A">
      <w:pPr>
        <w:rPr>
          <w:sz w:val="20"/>
          <w:szCs w:val="20"/>
        </w:rPr>
      </w:pPr>
    </w:p>
    <w:p w14:paraId="220CAE4E" w14:textId="77777777" w:rsidR="0014074D" w:rsidRDefault="0014074D" w:rsidP="009A0A4A">
      <w:pPr>
        <w:rPr>
          <w:sz w:val="20"/>
          <w:szCs w:val="20"/>
        </w:rPr>
      </w:pPr>
    </w:p>
    <w:p w14:paraId="5B87B10A" w14:textId="77777777" w:rsidR="0014074D" w:rsidRDefault="0014074D" w:rsidP="009A0A4A">
      <w:pPr>
        <w:rPr>
          <w:sz w:val="20"/>
          <w:szCs w:val="20"/>
        </w:rPr>
      </w:pPr>
    </w:p>
    <w:p w14:paraId="7F9FAA24" w14:textId="77777777" w:rsidR="0014074D" w:rsidRDefault="0014074D" w:rsidP="009A0A4A">
      <w:pPr>
        <w:rPr>
          <w:sz w:val="20"/>
          <w:szCs w:val="20"/>
        </w:rPr>
      </w:pPr>
    </w:p>
    <w:p w14:paraId="2B4F1B4B" w14:textId="77777777" w:rsidR="0014074D" w:rsidRDefault="0014074D" w:rsidP="009A0A4A">
      <w:pPr>
        <w:rPr>
          <w:sz w:val="20"/>
          <w:szCs w:val="20"/>
        </w:rPr>
      </w:pPr>
    </w:p>
    <w:p w14:paraId="14D6DB99" w14:textId="77777777" w:rsidR="0014074D" w:rsidRDefault="0014074D" w:rsidP="009A0A4A">
      <w:pPr>
        <w:rPr>
          <w:sz w:val="20"/>
          <w:szCs w:val="20"/>
        </w:rPr>
      </w:pPr>
    </w:p>
    <w:p w14:paraId="11B33DC6" w14:textId="77777777" w:rsidR="0014074D" w:rsidRDefault="0014074D" w:rsidP="009A0A4A">
      <w:pPr>
        <w:rPr>
          <w:sz w:val="20"/>
          <w:szCs w:val="20"/>
        </w:rPr>
      </w:pPr>
    </w:p>
    <w:p w14:paraId="24558975" w14:textId="77777777" w:rsidR="0014074D" w:rsidRDefault="0014074D" w:rsidP="009A0A4A">
      <w:pPr>
        <w:rPr>
          <w:sz w:val="20"/>
          <w:szCs w:val="20"/>
        </w:rPr>
      </w:pPr>
    </w:p>
    <w:p w14:paraId="00870DA6" w14:textId="77777777" w:rsidR="0014074D" w:rsidRDefault="0014074D" w:rsidP="009A0A4A">
      <w:pPr>
        <w:rPr>
          <w:sz w:val="20"/>
          <w:szCs w:val="20"/>
        </w:rPr>
      </w:pPr>
    </w:p>
    <w:p w14:paraId="58233900" w14:textId="77777777" w:rsidR="0014074D" w:rsidRDefault="0014074D" w:rsidP="009A0A4A">
      <w:pPr>
        <w:rPr>
          <w:sz w:val="20"/>
          <w:szCs w:val="20"/>
        </w:rPr>
      </w:pPr>
    </w:p>
    <w:p w14:paraId="5A4E8878" w14:textId="77777777" w:rsidR="0014074D" w:rsidRDefault="0014074D" w:rsidP="009A0A4A">
      <w:pPr>
        <w:rPr>
          <w:sz w:val="20"/>
          <w:szCs w:val="20"/>
        </w:rPr>
      </w:pPr>
    </w:p>
    <w:p w14:paraId="11D6563D" w14:textId="77777777" w:rsidR="0014074D" w:rsidRDefault="0014074D" w:rsidP="009A0A4A">
      <w:pPr>
        <w:rPr>
          <w:sz w:val="20"/>
          <w:szCs w:val="20"/>
        </w:rPr>
      </w:pPr>
    </w:p>
    <w:p w14:paraId="66B71230" w14:textId="77777777" w:rsidR="0014074D" w:rsidRDefault="0014074D" w:rsidP="009A0A4A">
      <w:pPr>
        <w:rPr>
          <w:sz w:val="20"/>
          <w:szCs w:val="20"/>
        </w:rPr>
      </w:pPr>
    </w:p>
    <w:p w14:paraId="1841A5D7" w14:textId="77777777" w:rsidR="0014074D" w:rsidRDefault="0014074D" w:rsidP="009A0A4A">
      <w:pPr>
        <w:rPr>
          <w:sz w:val="20"/>
          <w:szCs w:val="20"/>
        </w:rPr>
      </w:pPr>
    </w:p>
    <w:p w14:paraId="2983D9E3" w14:textId="77777777" w:rsidR="0014074D" w:rsidRDefault="0014074D" w:rsidP="009A0A4A">
      <w:pPr>
        <w:rPr>
          <w:sz w:val="20"/>
          <w:szCs w:val="20"/>
        </w:rPr>
      </w:pPr>
    </w:p>
    <w:p w14:paraId="424A9675" w14:textId="77777777" w:rsidR="0014074D" w:rsidRDefault="0014074D" w:rsidP="009A0A4A">
      <w:pPr>
        <w:rPr>
          <w:sz w:val="20"/>
          <w:szCs w:val="20"/>
        </w:rPr>
      </w:pPr>
    </w:p>
    <w:p w14:paraId="427ADACC" w14:textId="77777777" w:rsidR="0014074D" w:rsidRDefault="0014074D" w:rsidP="009A0A4A">
      <w:pPr>
        <w:rPr>
          <w:sz w:val="20"/>
          <w:szCs w:val="20"/>
        </w:rPr>
      </w:pPr>
    </w:p>
    <w:p w14:paraId="7E28AB35" w14:textId="77777777" w:rsidR="0014074D" w:rsidRDefault="0014074D" w:rsidP="009A0A4A">
      <w:pPr>
        <w:rPr>
          <w:sz w:val="20"/>
          <w:szCs w:val="20"/>
        </w:rPr>
      </w:pPr>
    </w:p>
    <w:p w14:paraId="793D0E0E" w14:textId="77777777" w:rsidR="0014074D" w:rsidRDefault="0014074D" w:rsidP="009A0A4A">
      <w:pPr>
        <w:rPr>
          <w:sz w:val="20"/>
          <w:szCs w:val="20"/>
        </w:rPr>
      </w:pPr>
    </w:p>
    <w:p w14:paraId="36512E64" w14:textId="77777777" w:rsidR="0014074D" w:rsidRDefault="0014074D" w:rsidP="009A0A4A">
      <w:pPr>
        <w:rPr>
          <w:sz w:val="20"/>
          <w:szCs w:val="20"/>
        </w:rPr>
      </w:pPr>
    </w:p>
    <w:p w14:paraId="636D7D2E" w14:textId="77777777" w:rsidR="0014074D" w:rsidRDefault="0014074D" w:rsidP="009A0A4A">
      <w:pPr>
        <w:rPr>
          <w:sz w:val="20"/>
          <w:szCs w:val="20"/>
        </w:rPr>
      </w:pPr>
    </w:p>
    <w:p w14:paraId="7A683928" w14:textId="77777777" w:rsidR="0014074D" w:rsidRDefault="0014074D" w:rsidP="009A0A4A">
      <w:pPr>
        <w:rPr>
          <w:sz w:val="20"/>
          <w:szCs w:val="20"/>
        </w:rPr>
      </w:pPr>
    </w:p>
    <w:p w14:paraId="0B659F82" w14:textId="77777777" w:rsidR="0014074D" w:rsidRDefault="0014074D" w:rsidP="009A0A4A">
      <w:pPr>
        <w:rPr>
          <w:sz w:val="20"/>
          <w:szCs w:val="20"/>
        </w:rPr>
      </w:pPr>
    </w:p>
    <w:p w14:paraId="54A4E7F6" w14:textId="77777777" w:rsidR="0014074D" w:rsidRDefault="0014074D" w:rsidP="009A0A4A">
      <w:pPr>
        <w:rPr>
          <w:sz w:val="20"/>
          <w:szCs w:val="20"/>
        </w:rPr>
      </w:pPr>
    </w:p>
    <w:p w14:paraId="5563A8E0" w14:textId="77777777" w:rsidR="0014074D" w:rsidRDefault="0014074D" w:rsidP="009A0A4A">
      <w:pPr>
        <w:rPr>
          <w:sz w:val="20"/>
          <w:szCs w:val="20"/>
        </w:rPr>
      </w:pPr>
    </w:p>
    <w:p w14:paraId="6B52716A" w14:textId="77777777" w:rsidR="00E7510A" w:rsidRDefault="00E7510A" w:rsidP="009A0A4A">
      <w:pPr>
        <w:rPr>
          <w:sz w:val="20"/>
          <w:szCs w:val="20"/>
        </w:rPr>
      </w:pPr>
    </w:p>
    <w:p w14:paraId="54D5D9C1" w14:textId="77777777" w:rsidR="00E7510A" w:rsidRDefault="00E7510A" w:rsidP="009A0A4A">
      <w:pPr>
        <w:rPr>
          <w:sz w:val="20"/>
          <w:szCs w:val="20"/>
        </w:rPr>
      </w:pPr>
    </w:p>
    <w:p w14:paraId="2B0FB0D5" w14:textId="77777777" w:rsidR="0014074D" w:rsidRDefault="0014074D" w:rsidP="009A0A4A">
      <w:pPr>
        <w:rPr>
          <w:sz w:val="20"/>
          <w:szCs w:val="20"/>
        </w:rPr>
      </w:pPr>
    </w:p>
    <w:p w14:paraId="13FFAE8D" w14:textId="77777777" w:rsidR="0014074D" w:rsidRDefault="0014074D" w:rsidP="009A0A4A">
      <w:pPr>
        <w:rPr>
          <w:sz w:val="20"/>
          <w:szCs w:val="20"/>
        </w:rPr>
      </w:pPr>
    </w:p>
    <w:p w14:paraId="52D82286" w14:textId="77777777" w:rsidR="0014074D" w:rsidRDefault="0014074D" w:rsidP="009A0A4A">
      <w:pPr>
        <w:rPr>
          <w:sz w:val="20"/>
          <w:szCs w:val="20"/>
        </w:rPr>
      </w:pPr>
    </w:p>
    <w:p w14:paraId="48B15D93" w14:textId="77777777" w:rsidR="0014074D" w:rsidRDefault="0014074D" w:rsidP="009A0A4A">
      <w:pPr>
        <w:rPr>
          <w:sz w:val="20"/>
          <w:szCs w:val="20"/>
        </w:rPr>
      </w:pPr>
    </w:p>
    <w:p w14:paraId="575FA3A6" w14:textId="77777777" w:rsidR="0014074D" w:rsidRDefault="0014074D" w:rsidP="009A0A4A">
      <w:pPr>
        <w:rPr>
          <w:sz w:val="20"/>
          <w:szCs w:val="20"/>
        </w:rPr>
      </w:pPr>
    </w:p>
    <w:p w14:paraId="0B15E994" w14:textId="77777777" w:rsidR="0014074D" w:rsidRDefault="0014074D" w:rsidP="009A0A4A">
      <w:pPr>
        <w:rPr>
          <w:sz w:val="20"/>
          <w:szCs w:val="20"/>
        </w:rPr>
      </w:pPr>
    </w:p>
    <w:p w14:paraId="62AE972C" w14:textId="77777777" w:rsidR="0014074D" w:rsidRDefault="0014074D" w:rsidP="009A0A4A">
      <w:pPr>
        <w:rPr>
          <w:sz w:val="20"/>
          <w:szCs w:val="20"/>
        </w:rPr>
      </w:pPr>
    </w:p>
    <w:p w14:paraId="5EEA6CF7" w14:textId="77777777" w:rsidR="0014074D" w:rsidRDefault="0014074D" w:rsidP="009A0A4A">
      <w:pPr>
        <w:rPr>
          <w:sz w:val="20"/>
          <w:szCs w:val="20"/>
        </w:rPr>
      </w:pPr>
    </w:p>
    <w:p w14:paraId="626334D7" w14:textId="77777777" w:rsidR="0014074D" w:rsidRDefault="0014074D" w:rsidP="009A0A4A">
      <w:pPr>
        <w:rPr>
          <w:sz w:val="20"/>
          <w:szCs w:val="20"/>
        </w:rPr>
      </w:pPr>
    </w:p>
    <w:p w14:paraId="12EF18A4" w14:textId="77777777" w:rsidR="0014074D" w:rsidRDefault="0014074D" w:rsidP="009A0A4A">
      <w:pPr>
        <w:rPr>
          <w:sz w:val="20"/>
          <w:szCs w:val="20"/>
        </w:rPr>
      </w:pPr>
    </w:p>
    <w:p w14:paraId="7990FAB4" w14:textId="77777777" w:rsidR="0014074D" w:rsidRDefault="0014074D" w:rsidP="009A0A4A">
      <w:pPr>
        <w:rPr>
          <w:sz w:val="20"/>
          <w:szCs w:val="20"/>
        </w:rPr>
      </w:pPr>
    </w:p>
    <w:p w14:paraId="49EED542" w14:textId="77777777" w:rsidR="0014074D" w:rsidRDefault="0014074D" w:rsidP="009A0A4A">
      <w:pPr>
        <w:rPr>
          <w:sz w:val="20"/>
          <w:szCs w:val="20"/>
        </w:rPr>
      </w:pPr>
    </w:p>
    <w:p w14:paraId="6A782735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1E84FB1E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EA25FB9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663F3464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21C9C7A8" w14:textId="77777777" w:rsidR="0014074D" w:rsidRDefault="0032423A" w:rsidP="009A0A4A">
      <w:pPr>
        <w:rPr>
          <w:sz w:val="20"/>
          <w:szCs w:val="20"/>
        </w:rPr>
      </w:pPr>
      <w:r>
        <w:rPr>
          <w:sz w:val="20"/>
          <w:szCs w:val="20"/>
        </w:rPr>
        <w:t>00.00.0000</w:t>
      </w:r>
    </w:p>
    <w:sectPr w:rsidR="0014074D" w:rsidSect="00E7510A">
      <w:type w:val="continuous"/>
      <w:pgSz w:w="11905" w:h="16837"/>
      <w:pgMar w:top="624" w:right="567" w:bottom="426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5FC8" w14:textId="77777777" w:rsidR="006270B1" w:rsidRDefault="006270B1">
      <w:r>
        <w:separator/>
      </w:r>
    </w:p>
  </w:endnote>
  <w:endnote w:type="continuationSeparator" w:id="0">
    <w:p w14:paraId="14DA47BE" w14:textId="77777777" w:rsidR="006270B1" w:rsidRDefault="0062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F700" w14:textId="77777777" w:rsidR="006270B1" w:rsidRDefault="006270B1">
      <w:r>
        <w:separator/>
      </w:r>
    </w:p>
  </w:footnote>
  <w:footnote w:type="continuationSeparator" w:id="0">
    <w:p w14:paraId="1329F410" w14:textId="77777777" w:rsidR="006270B1" w:rsidRDefault="00627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65A86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5A34"/>
    <w:rsid w:val="000E79F7"/>
    <w:rsid w:val="000F0166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0659"/>
    <w:rsid w:val="001A1BDB"/>
    <w:rsid w:val="001A58F0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083A"/>
    <w:rsid w:val="002256CE"/>
    <w:rsid w:val="00232FE7"/>
    <w:rsid w:val="00234890"/>
    <w:rsid w:val="00237BC8"/>
    <w:rsid w:val="0024054D"/>
    <w:rsid w:val="00242DB4"/>
    <w:rsid w:val="002441DE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2F5CCE"/>
    <w:rsid w:val="003011D4"/>
    <w:rsid w:val="00305FC3"/>
    <w:rsid w:val="003064E9"/>
    <w:rsid w:val="00311EFC"/>
    <w:rsid w:val="00313BCA"/>
    <w:rsid w:val="0032182C"/>
    <w:rsid w:val="00321E87"/>
    <w:rsid w:val="00322CD1"/>
    <w:rsid w:val="0032423A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53DEE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340FF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6D1C"/>
    <w:rsid w:val="0050735C"/>
    <w:rsid w:val="00514AEF"/>
    <w:rsid w:val="0051694A"/>
    <w:rsid w:val="00517E40"/>
    <w:rsid w:val="005256E1"/>
    <w:rsid w:val="00526280"/>
    <w:rsid w:val="00527665"/>
    <w:rsid w:val="0053012B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558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17EF"/>
    <w:rsid w:val="00594BAA"/>
    <w:rsid w:val="005A0BEF"/>
    <w:rsid w:val="005A1BCE"/>
    <w:rsid w:val="005A1CB4"/>
    <w:rsid w:val="005A3119"/>
    <w:rsid w:val="005A64BD"/>
    <w:rsid w:val="005B3E8D"/>
    <w:rsid w:val="005B400A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270B1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31EA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A5E1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1122"/>
    <w:rsid w:val="00925A24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4715A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3D9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A7AD2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18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138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4643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0DF0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57907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07DF7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1EFF"/>
    <w:rsid w:val="00E63D8C"/>
    <w:rsid w:val="00E7080E"/>
    <w:rsid w:val="00E732ED"/>
    <w:rsid w:val="00E7510A"/>
    <w:rsid w:val="00E7704D"/>
    <w:rsid w:val="00E812BC"/>
    <w:rsid w:val="00E84BA9"/>
    <w:rsid w:val="00E84E4C"/>
    <w:rsid w:val="00E85AE3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2C9F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48B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12A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DEF7D"/>
  <w15:chartTrackingRefBased/>
  <w15:docId w15:val="{6F7F525D-F58C-407B-A1C4-532C0EFF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68495-8D60-4BDE-90BE-49891E62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2022-01-21T12:08:00Z</cp:lastPrinted>
  <dcterms:created xsi:type="dcterms:W3CDTF">2022-02-21T16:14:00Z</dcterms:created>
  <dcterms:modified xsi:type="dcterms:W3CDTF">2022-02-25T12:52:00Z</dcterms:modified>
</cp:coreProperties>
</file>