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A0" w:rsidRPr="00D72173" w:rsidRDefault="00D71563" w:rsidP="00F677DC">
      <w:pPr>
        <w:pStyle w:val="Title"/>
      </w:pPr>
      <w:r w:rsidRPr="00D72173">
        <w:t xml:space="preserve">Dementia and incontinence: </w:t>
      </w:r>
      <w:r w:rsidR="00F677DC">
        <w:t>C</w:t>
      </w:r>
      <w:r w:rsidRPr="00D72173">
        <w:t>auses</w:t>
      </w:r>
      <w:r w:rsidR="00EB7D97">
        <w:t>, risk factors and man</w:t>
      </w:r>
      <w:r w:rsidR="004A21F1">
        <w:t xml:space="preserve">agement tips </w:t>
      </w:r>
    </w:p>
    <w:p w:rsidR="00D71563" w:rsidRDefault="00BB6087" w:rsidP="00F74BC6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  <w:r w:rsidRPr="00BB6087">
        <w:rPr>
          <w:rFonts w:ascii="Times New Roman" w:hAnsi="Times New Roman" w:cs="Times New Roman"/>
          <w:sz w:val="32"/>
        </w:rPr>
        <w:t xml:space="preserve">Dementia </w:t>
      </w:r>
      <w:r>
        <w:rPr>
          <w:rFonts w:ascii="Times New Roman" w:hAnsi="Times New Roman" w:cs="Times New Roman"/>
          <w:sz w:val="32"/>
        </w:rPr>
        <w:t xml:space="preserve">is </w:t>
      </w:r>
      <w:proofErr w:type="gramStart"/>
      <w:r>
        <w:rPr>
          <w:rFonts w:ascii="Times New Roman" w:hAnsi="Times New Roman" w:cs="Times New Roman"/>
          <w:sz w:val="32"/>
        </w:rPr>
        <w:t>a progressive</w:t>
      </w:r>
      <w:proofErr w:type="gramEnd"/>
      <w:r>
        <w:rPr>
          <w:rFonts w:ascii="Times New Roman" w:hAnsi="Times New Roman" w:cs="Times New Roman"/>
          <w:sz w:val="32"/>
        </w:rPr>
        <w:t xml:space="preserve"> neurocognitive impairment </w:t>
      </w:r>
      <w:r w:rsidR="00D72173">
        <w:rPr>
          <w:rFonts w:ascii="Times New Roman" w:hAnsi="Times New Roman" w:cs="Times New Roman"/>
          <w:sz w:val="32"/>
        </w:rPr>
        <w:t>in which as the illness peaks, the individual begins to lose the ability to react quickly to a sensation or a stimulus. Excretion is one of the most imp</w:t>
      </w:r>
      <w:r w:rsidR="00FB003E">
        <w:rPr>
          <w:rFonts w:ascii="Times New Roman" w:hAnsi="Times New Roman" w:cs="Times New Roman"/>
          <w:sz w:val="32"/>
        </w:rPr>
        <w:t>ortant biological systems of the body</w:t>
      </w:r>
      <w:r w:rsidR="00FC78C9">
        <w:rPr>
          <w:rFonts w:ascii="Times New Roman" w:hAnsi="Times New Roman" w:cs="Times New Roman"/>
          <w:sz w:val="32"/>
        </w:rPr>
        <w:t xml:space="preserve"> but as we grow older control over these activities is lost, which leads in unintentional excretion</w:t>
      </w:r>
      <w:r w:rsidR="00F74BC6">
        <w:rPr>
          <w:rFonts w:ascii="Times New Roman" w:hAnsi="Times New Roman" w:cs="Times New Roman"/>
          <w:sz w:val="32"/>
        </w:rPr>
        <w:t>, t</w:t>
      </w:r>
      <w:r w:rsidR="00FC78C9">
        <w:rPr>
          <w:rFonts w:ascii="Times New Roman" w:hAnsi="Times New Roman" w:cs="Times New Roman"/>
          <w:sz w:val="32"/>
        </w:rPr>
        <w:t xml:space="preserve">his is known as incontinence, </w:t>
      </w:r>
      <w:r w:rsidR="00F74BC6">
        <w:rPr>
          <w:rFonts w:ascii="Times New Roman" w:hAnsi="Times New Roman" w:cs="Times New Roman"/>
          <w:sz w:val="32"/>
        </w:rPr>
        <w:t>and it</w:t>
      </w:r>
      <w:r w:rsidR="00FC78C9">
        <w:rPr>
          <w:rFonts w:ascii="Times New Roman" w:hAnsi="Times New Roman" w:cs="Times New Roman"/>
          <w:sz w:val="32"/>
        </w:rPr>
        <w:t xml:space="preserve"> can be </w:t>
      </w:r>
      <w:r w:rsidR="00F74BC6">
        <w:rPr>
          <w:rFonts w:ascii="Times New Roman" w:hAnsi="Times New Roman" w:cs="Times New Roman"/>
          <w:sz w:val="32"/>
        </w:rPr>
        <w:t>urinary or fecal incontinence</w:t>
      </w:r>
      <w:r w:rsidR="00597993">
        <w:rPr>
          <w:rFonts w:ascii="Times New Roman" w:hAnsi="Times New Roman" w:cs="Times New Roman"/>
          <w:sz w:val="32"/>
        </w:rPr>
        <w:t xml:space="preserve"> depending on whether its unintentional release of urine or bowel movement. Research discovered that about 60-70 percent of population which suffers from dementia experiences one or the other kind of incontinence, hence making it one of the most commonly experienced symptom of dementia. </w:t>
      </w:r>
    </w:p>
    <w:p w:rsidR="00F677DC" w:rsidRDefault="00597993" w:rsidP="00F677D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32"/>
        </w:rPr>
      </w:pPr>
      <w:r w:rsidRPr="00597993">
        <w:rPr>
          <w:rFonts w:ascii="Times New Roman" w:hAnsi="Times New Roman" w:cs="Times New Roman"/>
          <w:b/>
          <w:i/>
          <w:sz w:val="32"/>
        </w:rPr>
        <w:t>What are the Causes?</w:t>
      </w:r>
    </w:p>
    <w:p w:rsidR="00D71563" w:rsidRDefault="00597993" w:rsidP="00F677DC">
      <w:pPr>
        <w:spacing w:after="0" w:line="360" w:lineRule="aut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 we are aware of the fact that dementia is p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rogressive illness, so when it reaches the advanced stages of the illness, the response to stimulus behavior of the individual is delayed </w:t>
      </w:r>
      <w:r w:rsidR="00FF274B">
        <w:rPr>
          <w:rFonts w:ascii="Times New Roman" w:hAnsi="Times New Roman" w:cs="Times New Roman"/>
          <w:sz w:val="32"/>
        </w:rPr>
        <w:t xml:space="preserve">resulting in delayed actions for a sensation. Other causes why an individual with dementia </w:t>
      </w:r>
      <w:r w:rsidR="00E73C94">
        <w:rPr>
          <w:rFonts w:ascii="Times New Roman" w:hAnsi="Times New Roman" w:cs="Times New Roman"/>
          <w:sz w:val="32"/>
        </w:rPr>
        <w:t>can experience fecal or urinary incontinence are:</w:t>
      </w:r>
    </w:p>
    <w:p w:rsidR="00E73C94" w:rsidRDefault="00E73C94" w:rsidP="00E73C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Inability to identify which room is bathroom.</w:t>
      </w:r>
    </w:p>
    <w:p w:rsidR="00E73C94" w:rsidRDefault="00E73C94" w:rsidP="00E73C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</w:t>
      </w:r>
      <w:r w:rsidR="00251B08">
        <w:rPr>
          <w:rFonts w:ascii="Times New Roman" w:hAnsi="Times New Roman" w:cs="Times New Roman"/>
          <w:sz w:val="32"/>
        </w:rPr>
        <w:t>individual is unable to communicate the need to use the bathroom.</w:t>
      </w:r>
    </w:p>
    <w:p w:rsidR="00053580" w:rsidRDefault="00251B08" w:rsidP="00E73C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Inability to reach the bathroom in tim</w:t>
      </w:r>
      <w:r w:rsidR="00053580">
        <w:rPr>
          <w:rFonts w:ascii="Times New Roman" w:hAnsi="Times New Roman" w:cs="Times New Roman"/>
          <w:sz w:val="32"/>
        </w:rPr>
        <w:t>e.</w:t>
      </w:r>
    </w:p>
    <w:p w:rsidR="00053580" w:rsidRDefault="00053580" w:rsidP="00E73C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individual is unable to move on his/her own or has immobility.</w:t>
      </w:r>
    </w:p>
    <w:p w:rsidR="00251B08" w:rsidRDefault="00251B08" w:rsidP="00E73C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053580">
        <w:rPr>
          <w:rFonts w:ascii="Times New Roman" w:hAnsi="Times New Roman" w:cs="Times New Roman"/>
          <w:sz w:val="32"/>
        </w:rPr>
        <w:t>Medical c</w:t>
      </w:r>
      <w:r w:rsidR="00EB7D97">
        <w:rPr>
          <w:rFonts w:ascii="Times New Roman" w:hAnsi="Times New Roman" w:cs="Times New Roman"/>
          <w:sz w:val="32"/>
        </w:rPr>
        <w:t>onditions like enlarged prostate, constipation, neurological complications caused by stroke, Parkinson’s disease, multiple sclerosis, prostate cancer,  side effects of medicines</w:t>
      </w:r>
      <w:r w:rsidR="00EB7D97" w:rsidRPr="00EB7D97">
        <w:rPr>
          <w:rFonts w:ascii="Times New Roman" w:hAnsi="Times New Roman" w:cs="Times New Roman"/>
          <w:sz w:val="32"/>
        </w:rPr>
        <w:t xml:space="preserve"> that relax muscles of the bladder and reduce awareness, such as sleeping pills and tranquilizers</w:t>
      </w:r>
      <w:r w:rsidR="00EB7D97">
        <w:rPr>
          <w:rFonts w:ascii="Times New Roman" w:hAnsi="Times New Roman" w:cs="Times New Roman"/>
          <w:sz w:val="32"/>
        </w:rPr>
        <w:t xml:space="preserve">, </w:t>
      </w:r>
      <w:r w:rsidR="004A21F1">
        <w:rPr>
          <w:rFonts w:ascii="Times New Roman" w:hAnsi="Times New Roman" w:cs="Times New Roman"/>
          <w:sz w:val="32"/>
        </w:rPr>
        <w:t>and urinary tract infections.</w:t>
      </w:r>
    </w:p>
    <w:p w:rsidR="004A21F1" w:rsidRDefault="004A21F1" w:rsidP="004A21F1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What are the risk factors? </w:t>
      </w:r>
    </w:p>
    <w:p w:rsidR="004A21F1" w:rsidRDefault="004A21F1" w:rsidP="004A21F1">
      <w:pPr>
        <w:spacing w:line="360" w:lineRule="auto"/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There are factors </w:t>
      </w:r>
      <w:r w:rsidR="00896A17">
        <w:rPr>
          <w:rFonts w:ascii="Times New Roman" w:hAnsi="Times New Roman" w:cs="Times New Roman"/>
          <w:sz w:val="32"/>
        </w:rPr>
        <w:t>that can increase the chances of incontinence in individuals with dementia, these factors are known as risk factors. Below are some of these factors you can keep in mind:</w:t>
      </w:r>
    </w:p>
    <w:p w:rsidR="00896A17" w:rsidRDefault="005B3005" w:rsidP="005B30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Certain medications can induce incontinence in individuals with dementia. </w:t>
      </w:r>
    </w:p>
    <w:p w:rsidR="005B3005" w:rsidRDefault="005B3005" w:rsidP="005B30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Menopause in women which affects </w:t>
      </w:r>
      <w:r w:rsidR="009B027C">
        <w:rPr>
          <w:rFonts w:ascii="Times New Roman" w:hAnsi="Times New Roman" w:cs="Times New Roman"/>
          <w:sz w:val="32"/>
        </w:rPr>
        <w:t>the urinary bladder.</w:t>
      </w:r>
    </w:p>
    <w:p w:rsidR="009B027C" w:rsidRDefault="009B027C" w:rsidP="005B30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Enlarged prostate or prostate surgery in men.</w:t>
      </w:r>
    </w:p>
    <w:p w:rsidR="009B027C" w:rsidRDefault="009B027C" w:rsidP="005B30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Age is one of the most prominent risk factor as the bladder gets </w:t>
      </w:r>
      <w:r w:rsidR="00B3203A">
        <w:rPr>
          <w:rFonts w:ascii="Times New Roman" w:hAnsi="Times New Roman" w:cs="Times New Roman"/>
          <w:sz w:val="32"/>
        </w:rPr>
        <w:t>weaker with age.</w:t>
      </w:r>
    </w:p>
    <w:p w:rsidR="00B3203A" w:rsidRDefault="00B3203A" w:rsidP="005B30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Psychological trauma which affect the nerves for response to stimulus.</w:t>
      </w:r>
    </w:p>
    <w:p w:rsidR="00B3203A" w:rsidRPr="005B3005" w:rsidRDefault="00B3203A" w:rsidP="005B30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Being overweight can put tremendous pressure on the bladder.</w:t>
      </w:r>
    </w:p>
    <w:p w:rsidR="0013643D" w:rsidRDefault="0013643D" w:rsidP="0013643D">
      <w:pPr>
        <w:spacing w:line="360" w:lineRule="auto"/>
        <w:ind w:left="1080"/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Management tips for caregivers </w:t>
      </w:r>
    </w:p>
    <w:p w:rsidR="0013643D" w:rsidRDefault="0013643D" w:rsidP="001364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medications are the cause or risk factor of incontinence, consult </w:t>
      </w:r>
      <w:r w:rsidR="000005AC">
        <w:rPr>
          <w:rFonts w:ascii="Times New Roman" w:hAnsi="Times New Roman" w:cs="Times New Roman"/>
          <w:sz w:val="32"/>
        </w:rPr>
        <w:t>the doctor regarding the side effects and what measures could be taken.</w:t>
      </w:r>
    </w:p>
    <w:p w:rsidR="005B4CF0" w:rsidRDefault="000005AC" w:rsidP="001364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help </w:t>
      </w:r>
      <w:r w:rsidR="005B4CF0">
        <w:rPr>
          <w:rFonts w:ascii="Times New Roman" w:hAnsi="Times New Roman" w:cs="Times New Roman"/>
          <w:sz w:val="32"/>
        </w:rPr>
        <w:t xml:space="preserve">maintain </w:t>
      </w:r>
      <w:r>
        <w:rPr>
          <w:rFonts w:ascii="Times New Roman" w:hAnsi="Times New Roman" w:cs="Times New Roman"/>
          <w:sz w:val="32"/>
        </w:rPr>
        <w:t xml:space="preserve">a healthy bladder </w:t>
      </w:r>
      <w:r w:rsidR="005B4CF0">
        <w:rPr>
          <w:rFonts w:ascii="Times New Roman" w:hAnsi="Times New Roman" w:cs="Times New Roman"/>
          <w:sz w:val="32"/>
        </w:rPr>
        <w:t xml:space="preserve">in patients with dementia is to make sure they avoid caffeine, liquids before bed, spicy food, consume plenty of fiber to avoid constipation, and regular exercise. </w:t>
      </w:r>
    </w:p>
    <w:p w:rsidR="000005AC" w:rsidRDefault="005B4CF0" w:rsidP="001364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Pads, adult pull-up pants, </w:t>
      </w:r>
      <w:r w:rsidR="00AD24E8">
        <w:rPr>
          <w:rFonts w:ascii="Times New Roman" w:hAnsi="Times New Roman" w:cs="Times New Roman"/>
          <w:sz w:val="32"/>
        </w:rPr>
        <w:t xml:space="preserve">or </w:t>
      </w:r>
      <w:r>
        <w:rPr>
          <w:rFonts w:ascii="Times New Roman" w:hAnsi="Times New Roman" w:cs="Times New Roman"/>
          <w:sz w:val="32"/>
        </w:rPr>
        <w:t>liners</w:t>
      </w:r>
      <w:r w:rsidR="00AD24E8">
        <w:rPr>
          <w:rFonts w:ascii="Times New Roman" w:hAnsi="Times New Roman" w:cs="Times New Roman"/>
          <w:sz w:val="32"/>
        </w:rPr>
        <w:t xml:space="preserve"> but make sure to wash their skin regularly as constant exposure to moisture can increase the bacterial build up. </w:t>
      </w:r>
    </w:p>
    <w:p w:rsidR="00AD24E8" w:rsidRDefault="00AD24E8" w:rsidP="001364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reduce incontinence accidents </w:t>
      </w:r>
      <w:r w:rsidR="0083027F">
        <w:rPr>
          <w:rFonts w:ascii="Times New Roman" w:hAnsi="Times New Roman" w:cs="Times New Roman"/>
          <w:sz w:val="32"/>
        </w:rPr>
        <w:t xml:space="preserve">at home make sure the path to the bathroom is obstacle free, well lit, close to their bed or sitting place, so they can reach </w:t>
      </w:r>
      <w:r w:rsidR="00A6033B">
        <w:rPr>
          <w:rFonts w:ascii="Times New Roman" w:hAnsi="Times New Roman" w:cs="Times New Roman"/>
          <w:sz w:val="32"/>
        </w:rPr>
        <w:t xml:space="preserve">the bathroom </w:t>
      </w:r>
      <w:r w:rsidR="00F677DC">
        <w:rPr>
          <w:rFonts w:ascii="Times New Roman" w:hAnsi="Times New Roman" w:cs="Times New Roman"/>
          <w:sz w:val="32"/>
        </w:rPr>
        <w:t>quickly.</w:t>
      </w:r>
    </w:p>
    <w:p w:rsidR="00A6033B" w:rsidRPr="0013643D" w:rsidRDefault="00A6033B" w:rsidP="001364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One thing to keep in mind if your loved ones experience incontinence is to be respectful of their privacy, speak or address the issue in a calm tone and respectful manner, and always avoid scolding or being disrespectful to the person. </w:t>
      </w:r>
    </w:p>
    <w:sectPr w:rsidR="00A6033B" w:rsidRPr="0013643D" w:rsidSect="00F677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E0675"/>
    <w:multiLevelType w:val="hybridMultilevel"/>
    <w:tmpl w:val="A7E80B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8DA331F"/>
    <w:multiLevelType w:val="hybridMultilevel"/>
    <w:tmpl w:val="DAB6F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622C39"/>
    <w:multiLevelType w:val="hybridMultilevel"/>
    <w:tmpl w:val="A018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270B5"/>
    <w:multiLevelType w:val="hybridMultilevel"/>
    <w:tmpl w:val="40F68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040B45"/>
    <w:multiLevelType w:val="hybridMultilevel"/>
    <w:tmpl w:val="308E3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BB"/>
    <w:rsid w:val="000005AC"/>
    <w:rsid w:val="0004096A"/>
    <w:rsid w:val="00051892"/>
    <w:rsid w:val="00053580"/>
    <w:rsid w:val="0010134C"/>
    <w:rsid w:val="0013643D"/>
    <w:rsid w:val="001465AB"/>
    <w:rsid w:val="00246822"/>
    <w:rsid w:val="00251B08"/>
    <w:rsid w:val="003D07A0"/>
    <w:rsid w:val="00497AA4"/>
    <w:rsid w:val="004A21F1"/>
    <w:rsid w:val="00597993"/>
    <w:rsid w:val="005B3005"/>
    <w:rsid w:val="005B4CF0"/>
    <w:rsid w:val="006F12C6"/>
    <w:rsid w:val="00734DBB"/>
    <w:rsid w:val="00761C31"/>
    <w:rsid w:val="0083027F"/>
    <w:rsid w:val="00896A17"/>
    <w:rsid w:val="009B027C"/>
    <w:rsid w:val="00A06D42"/>
    <w:rsid w:val="00A233DE"/>
    <w:rsid w:val="00A6033B"/>
    <w:rsid w:val="00AD24E8"/>
    <w:rsid w:val="00B3203A"/>
    <w:rsid w:val="00BB4460"/>
    <w:rsid w:val="00BB6087"/>
    <w:rsid w:val="00BD7605"/>
    <w:rsid w:val="00CE0689"/>
    <w:rsid w:val="00D71563"/>
    <w:rsid w:val="00D72173"/>
    <w:rsid w:val="00E73C94"/>
    <w:rsid w:val="00EB7D97"/>
    <w:rsid w:val="00F677DC"/>
    <w:rsid w:val="00F74BC6"/>
    <w:rsid w:val="00FB003E"/>
    <w:rsid w:val="00FC78C9"/>
    <w:rsid w:val="00F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8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189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8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77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7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8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189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8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77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7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Saini</dc:creator>
  <cp:keywords/>
  <dc:description/>
  <cp:lastModifiedBy>AmritaP</cp:lastModifiedBy>
  <cp:revision>2</cp:revision>
  <dcterms:created xsi:type="dcterms:W3CDTF">2019-10-04T06:53:00Z</dcterms:created>
  <dcterms:modified xsi:type="dcterms:W3CDTF">2019-10-04T06:53:00Z</dcterms:modified>
</cp:coreProperties>
</file>