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BHOOMIVERIFY AI</w:t>
      </w:r>
    </w:p>
    <w:p>
      <w:pPr>
        <w:jc w:val="center"/>
      </w:pPr>
      <w:r>
        <w:rPr>
          <w:b/>
          <w:sz w:val="36"/>
        </w:rPr>
        <w:t>Product Requirements Document (PRD)</w:t>
      </w:r>
    </w:p>
    <w:p>
      <w:pPr>
        <w:jc w:val="center"/>
      </w:pPr>
      <w:r>
        <w:rPr>
          <w:sz w:val="24"/>
        </w:rPr>
        <w:t>Intelligent Land Record Digitization &amp; Validation System</w:t>
        <w:br/>
      </w:r>
      <w:r>
        <w:rPr>
          <w:i/>
        </w:rPr>
        <w:t>SIH Problem Statement 26018 • Prototype / Internal Selection Version</w:t>
      </w:r>
    </w:p>
    <w:p/>
    <w:p>
      <w:r>
        <w:t>Document Status: Draft v1.0</w:t>
      </w:r>
    </w:p>
    <w:p>
      <w:r>
        <w:t>Product Type: AI-powered Government Land Record Intelligence Platform</w:t>
      </w:r>
    </w:p>
    <w:p>
      <w:r>
        <w:t>Primary Department: Department of Land Resources (DoLR), Ministry of Rural Development</w:t>
      </w:r>
    </w:p>
    <w:p>
      <w:r>
        <w:t>Category: Software | Theme: Smart Automation</w:t>
      </w:r>
    </w:p>
    <w:p>
      <w:r>
        <w:br w:type="page"/>
      </w:r>
    </w:p>
    <w:p>
      <w:pPr>
        <w:pStyle w:val="Heading1"/>
      </w:pPr>
      <w:r>
        <w:t>1. Executive Summary</w:t>
      </w:r>
    </w:p>
    <w:p>
      <w:r>
        <w:t>BhoomiVerify AI is an AI-powered intelligence and validation layer for legacy land records. The product is designed to automatically understand heterogeneous land documents—scanned PDFs, images, handwritten registers, historical documents, tabular records and cadastral maps—without requiring the user to manually select whether a document is printed or handwritten.</w:t>
      </w:r>
    </w:p>
    <w:p>
      <w:r>
        <w:t>The platform automatically analyzes the uploaded document, detects document type, script/language, layout and image quality, selects an appropriate recognition pipeline, extracts land-record fields, links every extracted value back to visual evidence, calculates field-level confidence, validates information against configurable records/rules, detects conflicts and duplicates, calculates a record health/risk score, and routes uncertain/high-risk cases to a human reviewer.</w:t>
      </w:r>
    </w:p>
    <w:p>
      <w:r>
        <w:t>The central product principle is: Digitization is not the final goal; trustworthy, traceable and validated digital land information is.</w:t>
      </w:r>
    </w:p>
    <w:p>
      <w:pPr>
        <w:pStyle w:val="Heading1"/>
      </w:pPr>
      <w:r>
        <w:t>2. Problem Statement Alignment</w:t>
      </w:r>
    </w:p>
    <w:p>
      <w:r>
        <w:t>The SIH PS asks for an AI-based platform capable of automatically extracting structured information from scanned land records, handwritten documents, maps and legacy PDFs; recognizing printed and handwritten text in multiple Indian languages; classifying fields such as owner, survey/khasra/khata, area, village, tehsil, district, land classification, mutation and registration information; validating data; assigning confidence; supporting human verification; learning from corrections; integrating with LRMS/DILRMP/GIS; maintaining audit trails; and exposing APIs/RBAC.</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PS Requirement</w:t>
            </w:r>
          </w:p>
        </w:tc>
        <w:tc>
          <w:tcPr>
            <w:tcW w:type="dxa" w:w="5040"/>
            <w:vAlign w:val="center"/>
            <w:shd w:fill="D9EAF7"/>
          </w:tcPr>
          <w:p>
            <w:r/>
            <w:r>
              <w:rPr>
                <w:b/>
                <w:sz w:val="17"/>
              </w:rPr>
              <w:t>BhoomiVerify AI Response</w:t>
            </w:r>
          </w:p>
        </w:tc>
      </w:tr>
      <w:tr>
        <w:tc>
          <w:tcPr>
            <w:tcW w:type="dxa" w:w="5040"/>
            <w:vAlign w:val="center"/>
          </w:tcPr>
          <w:p>
            <w:r/>
            <w:r>
              <w:rPr>
                <w:b w:val="0"/>
                <w:sz w:val="17"/>
              </w:rPr>
              <w:t>Multilingual recognition</w:t>
            </w:r>
          </w:p>
        </w:tc>
        <w:tc>
          <w:tcPr>
            <w:tcW w:type="dxa" w:w="5040"/>
            <w:vAlign w:val="center"/>
          </w:tcPr>
          <w:p>
            <w:r/>
            <w:r>
              <w:rPr>
                <w:b w:val="0"/>
                <w:sz w:val="17"/>
              </w:rPr>
              <w:t>Automatic script/language detection + language-aware OCR/HTR routing</w:t>
            </w:r>
          </w:p>
        </w:tc>
      </w:tr>
      <w:tr>
        <w:tc>
          <w:tcPr>
            <w:tcW w:type="dxa" w:w="5040"/>
            <w:vAlign w:val="center"/>
          </w:tcPr>
          <w:p>
            <w:r/>
            <w:r>
              <w:rPr>
                <w:b w:val="0"/>
                <w:sz w:val="17"/>
              </w:rPr>
              <w:t>Scanned / handwritten / legacy documents</w:t>
            </w:r>
          </w:p>
        </w:tc>
        <w:tc>
          <w:tcPr>
            <w:tcW w:type="dxa" w:w="5040"/>
            <w:vAlign w:val="center"/>
          </w:tcPr>
          <w:p>
            <w:r/>
            <w:r>
              <w:rPr>
                <w:b w:val="0"/>
                <w:sz w:val="17"/>
              </w:rPr>
              <w:t>Adaptive Document Intelligence Engine</w:t>
            </w:r>
          </w:p>
        </w:tc>
      </w:tr>
      <w:tr>
        <w:tc>
          <w:tcPr>
            <w:tcW w:type="dxa" w:w="5040"/>
            <w:vAlign w:val="center"/>
          </w:tcPr>
          <w:p>
            <w:r/>
            <w:r>
              <w:rPr>
                <w:b w:val="0"/>
                <w:sz w:val="17"/>
              </w:rPr>
              <w:t>Structured extraction</w:t>
            </w:r>
          </w:p>
        </w:tc>
        <w:tc>
          <w:tcPr>
            <w:tcW w:type="dxa" w:w="5040"/>
            <w:vAlign w:val="center"/>
          </w:tcPr>
          <w:p>
            <w:r/>
            <w:r>
              <w:rPr>
                <w:b w:val="0"/>
                <w:sz w:val="17"/>
              </w:rPr>
              <w:t>Land-schema field extraction with evidence links</w:t>
            </w:r>
          </w:p>
        </w:tc>
      </w:tr>
      <w:tr>
        <w:tc>
          <w:tcPr>
            <w:tcW w:type="dxa" w:w="5040"/>
            <w:vAlign w:val="center"/>
          </w:tcPr>
          <w:p>
            <w:r/>
            <w:r>
              <w:rPr>
                <w:b w:val="0"/>
                <w:sz w:val="17"/>
              </w:rPr>
              <w:t>Business-rule validation</w:t>
            </w:r>
          </w:p>
        </w:tc>
        <w:tc>
          <w:tcPr>
            <w:tcW w:type="dxa" w:w="5040"/>
            <w:vAlign w:val="center"/>
          </w:tcPr>
          <w:p>
            <w:r/>
            <w:r>
              <w:rPr>
                <w:b w:val="0"/>
                <w:sz w:val="17"/>
              </w:rPr>
              <w:t>Validation Rules Engine</w:t>
            </w:r>
          </w:p>
        </w:tc>
      </w:tr>
      <w:tr>
        <w:tc>
          <w:tcPr>
            <w:tcW w:type="dxa" w:w="5040"/>
            <w:vAlign w:val="center"/>
          </w:tcPr>
          <w:p>
            <w:r/>
            <w:r>
              <w:rPr>
                <w:b w:val="0"/>
                <w:sz w:val="17"/>
              </w:rPr>
              <w:t>Cross-database verification</w:t>
            </w:r>
          </w:p>
        </w:tc>
        <w:tc>
          <w:tcPr>
            <w:tcW w:type="dxa" w:w="5040"/>
            <w:vAlign w:val="center"/>
          </w:tcPr>
          <w:p>
            <w:r/>
            <w:r>
              <w:rPr>
                <w:b w:val="0"/>
                <w:sz w:val="17"/>
              </w:rPr>
              <w:t>Source adapters + comparison engine; demo uses mock master records</w:t>
            </w:r>
          </w:p>
        </w:tc>
      </w:tr>
      <w:tr>
        <w:tc>
          <w:tcPr>
            <w:tcW w:type="dxa" w:w="5040"/>
            <w:vAlign w:val="center"/>
          </w:tcPr>
          <w:p>
            <w:r/>
            <w:r>
              <w:rPr>
                <w:b w:val="0"/>
                <w:sz w:val="17"/>
              </w:rPr>
              <w:t>Duplicate detection</w:t>
            </w:r>
          </w:p>
        </w:tc>
        <w:tc>
          <w:tcPr>
            <w:tcW w:type="dxa" w:w="5040"/>
            <w:vAlign w:val="center"/>
          </w:tcPr>
          <w:p>
            <w:r/>
            <w:r>
              <w:rPr>
                <w:b w:val="0"/>
                <w:sz w:val="17"/>
              </w:rPr>
              <w:t>Entity/parcel similarity and duplicate candidate engine</w:t>
            </w:r>
          </w:p>
        </w:tc>
      </w:tr>
      <w:tr>
        <w:tc>
          <w:tcPr>
            <w:tcW w:type="dxa" w:w="5040"/>
            <w:vAlign w:val="center"/>
          </w:tcPr>
          <w:p>
            <w:r/>
            <w:r>
              <w:rPr>
                <w:b w:val="0"/>
                <w:sz w:val="17"/>
              </w:rPr>
              <w:t>Confidence scoring</w:t>
            </w:r>
          </w:p>
        </w:tc>
        <w:tc>
          <w:tcPr>
            <w:tcW w:type="dxa" w:w="5040"/>
            <w:vAlign w:val="center"/>
          </w:tcPr>
          <w:p>
            <w:r/>
            <w:r>
              <w:rPr>
                <w:b w:val="0"/>
                <w:sz w:val="17"/>
              </w:rPr>
              <w:t>Field confidence + record consistency + risk score</w:t>
            </w:r>
          </w:p>
        </w:tc>
      </w:tr>
      <w:tr>
        <w:tc>
          <w:tcPr>
            <w:tcW w:type="dxa" w:w="5040"/>
            <w:vAlign w:val="center"/>
          </w:tcPr>
          <w:p>
            <w:r/>
            <w:r>
              <w:rPr>
                <w:b w:val="0"/>
                <w:sz w:val="17"/>
              </w:rPr>
              <w:t>Human verification</w:t>
            </w:r>
          </w:p>
        </w:tc>
        <w:tc>
          <w:tcPr>
            <w:tcW w:type="dxa" w:w="5040"/>
            <w:vAlign w:val="center"/>
          </w:tcPr>
          <w:p>
            <w:r/>
            <w:r>
              <w:rPr>
                <w:b w:val="0"/>
                <w:sz w:val="17"/>
              </w:rPr>
              <w:t>Evidence-first review workbench</w:t>
            </w:r>
          </w:p>
        </w:tc>
      </w:tr>
      <w:tr>
        <w:tc>
          <w:tcPr>
            <w:tcW w:type="dxa" w:w="5040"/>
            <w:vAlign w:val="center"/>
          </w:tcPr>
          <w:p>
            <w:r/>
            <w:r>
              <w:rPr>
                <w:b w:val="0"/>
                <w:sz w:val="17"/>
              </w:rPr>
              <w:t>AI learning</w:t>
            </w:r>
          </w:p>
        </w:tc>
        <w:tc>
          <w:tcPr>
            <w:tcW w:type="dxa" w:w="5040"/>
            <w:vAlign w:val="center"/>
          </w:tcPr>
          <w:p>
            <w:r/>
            <w:r>
              <w:rPr>
                <w:b w:val="0"/>
                <w:sz w:val="17"/>
              </w:rPr>
              <w:t>Human correction feedback store and future retraining pipeline</w:t>
            </w:r>
          </w:p>
        </w:tc>
      </w:tr>
      <w:tr>
        <w:tc>
          <w:tcPr>
            <w:tcW w:type="dxa" w:w="5040"/>
            <w:vAlign w:val="center"/>
          </w:tcPr>
          <w:p>
            <w:r/>
            <w:r>
              <w:rPr>
                <w:b w:val="0"/>
                <w:sz w:val="17"/>
              </w:rPr>
              <w:t>GIS/cadastral integration</w:t>
            </w:r>
          </w:p>
        </w:tc>
        <w:tc>
          <w:tcPr>
            <w:tcW w:type="dxa" w:w="5040"/>
            <w:vAlign w:val="center"/>
          </w:tcPr>
          <w:p>
            <w:r/>
            <w:r>
              <w:rPr>
                <w:b w:val="0"/>
                <w:sz w:val="17"/>
              </w:rPr>
              <w:t>Parcel layer + spatial consistency checks</w:t>
            </w:r>
          </w:p>
        </w:tc>
      </w:tr>
      <w:tr>
        <w:tc>
          <w:tcPr>
            <w:tcW w:type="dxa" w:w="5040"/>
            <w:vAlign w:val="center"/>
          </w:tcPr>
          <w:p>
            <w:r/>
            <w:r>
              <w:rPr>
                <w:b w:val="0"/>
                <w:sz w:val="17"/>
              </w:rPr>
              <w:t>Secure repository/audit</w:t>
            </w:r>
          </w:p>
        </w:tc>
        <w:tc>
          <w:tcPr>
            <w:tcW w:type="dxa" w:w="5040"/>
            <w:vAlign w:val="center"/>
          </w:tcPr>
          <w:p>
            <w:r/>
            <w:r>
              <w:rPr>
                <w:b w:val="0"/>
                <w:sz w:val="17"/>
              </w:rPr>
              <w:t>Immutable original + metadata + versioned audit events</w:t>
            </w:r>
          </w:p>
        </w:tc>
      </w:tr>
      <w:tr>
        <w:tc>
          <w:tcPr>
            <w:tcW w:type="dxa" w:w="5040"/>
            <w:vAlign w:val="center"/>
          </w:tcPr>
          <w:p>
            <w:r/>
            <w:r>
              <w:rPr>
                <w:b w:val="0"/>
                <w:sz w:val="17"/>
              </w:rPr>
              <w:t>Dashboard</w:t>
            </w:r>
          </w:p>
        </w:tc>
        <w:tc>
          <w:tcPr>
            <w:tcW w:type="dxa" w:w="5040"/>
            <w:vAlign w:val="center"/>
          </w:tcPr>
          <w:p>
            <w:r/>
            <w:r>
              <w:rPr>
                <w:b w:val="0"/>
                <w:sz w:val="17"/>
              </w:rPr>
              <w:t>Processing, quality, validation, risk and verification analytics</w:t>
            </w:r>
          </w:p>
        </w:tc>
      </w:tr>
      <w:tr>
        <w:tc>
          <w:tcPr>
            <w:tcW w:type="dxa" w:w="5040"/>
            <w:vAlign w:val="center"/>
          </w:tcPr>
          <w:p>
            <w:r/>
            <w:r>
              <w:rPr>
                <w:b w:val="0"/>
                <w:sz w:val="17"/>
              </w:rPr>
              <w:t>APIs/RBAC</w:t>
            </w:r>
          </w:p>
        </w:tc>
        <w:tc>
          <w:tcPr>
            <w:tcW w:type="dxa" w:w="5040"/>
            <w:vAlign w:val="center"/>
          </w:tcPr>
          <w:p>
            <w:r/>
            <w:r>
              <w:rPr>
                <w:b w:val="0"/>
                <w:sz w:val="17"/>
              </w:rPr>
              <w:t>REST API contracts + role-based permissions</w:t>
            </w:r>
          </w:p>
        </w:tc>
      </w:tr>
    </w:tbl>
    <w:p/>
    <w:p>
      <w:pPr>
        <w:pStyle w:val="Heading1"/>
      </w:pPr>
      <w:r>
        <w:t>3. Product Vision</w:t>
      </w:r>
    </w:p>
    <w:p>
      <w:r>
        <w:t>Create a trustworthy AI layer that sits above existing land-record ecosystems and transforms legacy, heterogeneous documents into structured, evidence-backed, validation-ready land information while minimizing unnecessary manual work.</w:t>
      </w:r>
    </w:p>
    <w:p>
      <w:pPr>
        <w:pStyle w:val="Heading2"/>
      </w:pPr>
      <w:r>
        <w:t>3.1 Product Promise</w:t>
      </w:r>
    </w:p>
    <w:p>
      <w:pPr>
        <w:pStyle w:val="ListBullet"/>
      </w:pPr>
      <w:r>
        <w:t>User uploads a document; the system decides how to process it.</w:t>
      </w:r>
    </w:p>
    <w:p>
      <w:pPr>
        <w:pStyle w:val="ListBullet"/>
      </w:pPr>
      <w:r>
        <w:t>The system never silently treats uncertain AI output as truth.</w:t>
      </w:r>
    </w:p>
    <w:p>
      <w:pPr>
        <w:pStyle w:val="ListBullet"/>
      </w:pPr>
      <w:r>
        <w:t>Every extracted value can be traced to source evidence.</w:t>
      </w:r>
    </w:p>
    <w:p>
      <w:pPr>
        <w:pStyle w:val="ListBullet"/>
      </w:pPr>
      <w:r>
        <w:t>Validation compares information across configured sources and rules.</w:t>
      </w:r>
    </w:p>
    <w:p>
      <w:pPr>
        <w:pStyle w:val="ListBullet"/>
      </w:pPr>
      <w:r>
        <w:t>Only uncertain or high-risk cases are prioritized for human review.</w:t>
      </w:r>
    </w:p>
    <w:p>
      <w:pPr>
        <w:pStyle w:val="ListBullet"/>
      </w:pPr>
      <w:r>
        <w:t>Human corrections become structured feedback for future model improvement.</w:t>
      </w:r>
    </w:p>
    <w:p>
      <w:pPr>
        <w:pStyle w:val="ListBullet"/>
      </w:pPr>
      <w:r>
        <w:t>The product is integration-ready rather than a replacement for government LRMS/DILRMP.</w:t>
      </w:r>
    </w:p>
    <w:p>
      <w:pPr>
        <w:pStyle w:val="Heading1"/>
      </w:pPr>
      <w:r>
        <w:t>4. Goals and Non-Goals</w:t>
      </w:r>
    </w:p>
    <w:p>
      <w:pPr>
        <w:pStyle w:val="Heading2"/>
      </w:pPr>
      <w:r>
        <w:t>4.1 Goals</w:t>
      </w:r>
    </w:p>
    <w:p>
      <w:pPr>
        <w:pStyle w:val="ListBullet"/>
      </w:pPr>
      <w:r>
        <w:t>Automate end-to-end legacy land-document ingestion and extraction.</w:t>
      </w:r>
    </w:p>
    <w:p>
      <w:pPr>
        <w:pStyle w:val="ListBullet"/>
      </w:pPr>
      <w:r>
        <w:t>Automatically detect printed, handwritten, mixed and map content.</w:t>
      </w:r>
    </w:p>
    <w:p>
      <w:pPr>
        <w:pStyle w:val="ListBullet"/>
      </w:pPr>
      <w:r>
        <w:t>Support Hindi and English in the prototype with an extensible multilingual architecture.</w:t>
      </w:r>
    </w:p>
    <w:p>
      <w:pPr>
        <w:pStyle w:val="ListBullet"/>
      </w:pPr>
      <w:r>
        <w:t>Extract core land-record attributes into a normalized schema.</w:t>
      </w:r>
    </w:p>
    <w:p>
      <w:pPr>
        <w:pStyle w:val="ListBullet"/>
      </w:pPr>
      <w:r>
        <w:t>Provide evidence-linked, field-level confidence.</w:t>
      </w:r>
    </w:p>
    <w:p>
      <w:pPr>
        <w:pStyle w:val="ListBullet"/>
      </w:pPr>
      <w:r>
        <w:t>Validate against business rules and configurable reference/master data.</w:t>
      </w:r>
    </w:p>
    <w:p>
      <w:pPr>
        <w:pStyle w:val="ListBullet"/>
      </w:pPr>
      <w:r>
        <w:t>Detect conflicts, duplicates and spatial/temporal inconsistencies.</w:t>
      </w:r>
    </w:p>
    <w:p>
      <w:pPr>
        <w:pStyle w:val="ListBullet"/>
      </w:pPr>
      <w:r>
        <w:t>Provide human-in-the-loop verification for low-confidence/high-risk cases.</w:t>
      </w:r>
    </w:p>
    <w:p>
      <w:pPr>
        <w:pStyle w:val="ListBullet"/>
      </w:pPr>
      <w:r>
        <w:t>Maintain auditability and record provenance.</w:t>
      </w:r>
    </w:p>
    <w:p>
      <w:pPr>
        <w:pStyle w:val="ListBullet"/>
      </w:pPr>
      <w:r>
        <w:t>Provide a compelling internal-selection prototype demonstrating the full vertical slice.</w:t>
      </w:r>
    </w:p>
    <w:p>
      <w:pPr>
        <w:pStyle w:val="Heading2"/>
      </w:pPr>
      <w:r>
        <w:t>4.2 Non-Goals for Prototype</w:t>
      </w:r>
    </w:p>
    <w:p>
      <w:pPr>
        <w:pStyle w:val="ListBullet"/>
      </w:pPr>
      <w:r>
        <w:t>Replacing official legal title determination.</w:t>
      </w:r>
    </w:p>
    <w:p>
      <w:pPr>
        <w:pStyle w:val="ListBullet"/>
      </w:pPr>
      <w:r>
        <w:t>Claiming that AI establishes legal ownership.</w:t>
      </w:r>
    </w:p>
    <w:p>
      <w:pPr>
        <w:pStyle w:val="ListBullet"/>
      </w:pPr>
      <w:r>
        <w:t>Direct production access to DILRMP/state LRMS databases.</w:t>
      </w:r>
    </w:p>
    <w:p>
      <w:pPr>
        <w:pStyle w:val="ListBullet"/>
      </w:pPr>
      <w:r>
        <w:t>Perfect OCR/HTR for every Indian language and handwriting style.</w:t>
      </w:r>
    </w:p>
    <w:p>
      <w:pPr>
        <w:pStyle w:val="ListBullet"/>
      </w:pPr>
      <w:r>
        <w:t>Training a foundation model from scratch.</w:t>
      </w:r>
    </w:p>
    <w:p>
      <w:pPr>
        <w:pStyle w:val="ListBullet"/>
      </w:pPr>
      <w:r>
        <w:t>Full production-grade government cybersecurity certification.</w:t>
      </w:r>
    </w:p>
    <w:p>
      <w:pPr>
        <w:pStyle w:val="ListBullet"/>
      </w:pPr>
      <w:r>
        <w:t>Real Aadhaar or citizen identity integration.</w:t>
      </w:r>
    </w:p>
    <w:p>
      <w:pPr>
        <w:pStyle w:val="ListBullet"/>
      </w:pPr>
      <w:r>
        <w:t>Nationwide deployment.</w:t>
      </w:r>
    </w:p>
    <w:p>
      <w:pPr>
        <w:pStyle w:val="Heading1"/>
      </w:pPr>
      <w:r>
        <w:t>5. Target Users / Personas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Persona</w:t>
            </w:r>
          </w:p>
        </w:tc>
        <w:tc>
          <w:tcPr>
            <w:tcW w:type="dxa" w:w="3360"/>
            <w:vAlign w:val="center"/>
            <w:shd w:fill="D9EAF7"/>
          </w:tcPr>
          <w:p>
            <w:r/>
            <w:r>
              <w:rPr>
                <w:b/>
                <w:sz w:val="17"/>
              </w:rPr>
              <w:t>Primary Need</w:t>
            </w:r>
          </w:p>
        </w:tc>
        <w:tc>
          <w:tcPr>
            <w:tcW w:type="dxa" w:w="3360"/>
            <w:vAlign w:val="center"/>
            <w:shd w:fill="D9EAF7"/>
          </w:tcPr>
          <w:p>
            <w:r/>
            <w:r>
              <w:rPr>
                <w:b/>
                <w:sz w:val="17"/>
              </w:rPr>
              <w:t>Key Actions</w:t>
            </w:r>
          </w:p>
        </w:tc>
      </w:tr>
      <w:tr>
        <w:tc>
          <w:tcPr>
            <w:tcW w:type="dxa" w:w="3360"/>
            <w:vAlign w:val="center"/>
          </w:tcPr>
          <w:p>
            <w:r/>
            <w:r>
              <w:rPr>
                <w:b w:val="0"/>
                <w:sz w:val="17"/>
              </w:rPr>
              <w:t>Data Entry / Digitization Operator</w:t>
            </w:r>
          </w:p>
        </w:tc>
        <w:tc>
          <w:tcPr>
            <w:tcW w:type="dxa" w:w="3360"/>
            <w:vAlign w:val="center"/>
          </w:tcPr>
          <w:p>
            <w:r/>
            <w:r>
              <w:rPr>
                <w:b w:val="0"/>
                <w:sz w:val="17"/>
              </w:rPr>
              <w:t>Fast, accurate extraction</w:t>
            </w:r>
          </w:p>
        </w:tc>
        <w:tc>
          <w:tcPr>
            <w:tcW w:type="dxa" w:w="3360"/>
            <w:vAlign w:val="center"/>
          </w:tcPr>
          <w:p>
            <w:r/>
            <w:r>
              <w:rPr>
                <w:b w:val="0"/>
                <w:sz w:val="17"/>
              </w:rPr>
              <w:t>Upload, inspect extraction, resolve easy corrections</w:t>
            </w:r>
          </w:p>
        </w:tc>
      </w:tr>
      <w:tr>
        <w:tc>
          <w:tcPr>
            <w:tcW w:type="dxa" w:w="3360"/>
            <w:vAlign w:val="center"/>
          </w:tcPr>
          <w:p>
            <w:r/>
            <w:r>
              <w:rPr>
                <w:b w:val="0"/>
                <w:sz w:val="17"/>
              </w:rPr>
              <w:t>Patwari / Revenue Official</w:t>
            </w:r>
          </w:p>
        </w:tc>
        <w:tc>
          <w:tcPr>
            <w:tcW w:type="dxa" w:w="3360"/>
            <w:vAlign w:val="center"/>
          </w:tcPr>
          <w:p>
            <w:r/>
            <w:r>
              <w:rPr>
                <w:b w:val="0"/>
                <w:sz w:val="17"/>
              </w:rPr>
              <w:t>Verify uncertain records</w:t>
            </w:r>
          </w:p>
        </w:tc>
        <w:tc>
          <w:tcPr>
            <w:tcW w:type="dxa" w:w="3360"/>
            <w:vAlign w:val="center"/>
          </w:tcPr>
          <w:p>
            <w:r/>
            <w:r>
              <w:rPr>
                <w:b w:val="0"/>
                <w:sz w:val="17"/>
              </w:rPr>
              <w:t>Review evidence, edit fields, approve/reject</w:t>
            </w:r>
          </w:p>
        </w:tc>
      </w:tr>
      <w:tr>
        <w:tc>
          <w:tcPr>
            <w:tcW w:type="dxa" w:w="3360"/>
            <w:vAlign w:val="center"/>
          </w:tcPr>
          <w:p>
            <w:r/>
            <w:r>
              <w:rPr>
                <w:b w:val="0"/>
                <w:sz w:val="17"/>
              </w:rPr>
              <w:t>Tehsildar / Supervisory Officer</w:t>
            </w:r>
          </w:p>
        </w:tc>
        <w:tc>
          <w:tcPr>
            <w:tcW w:type="dxa" w:w="3360"/>
            <w:vAlign w:val="center"/>
          </w:tcPr>
          <w:p>
            <w:r/>
            <w:r>
              <w:rPr>
                <w:b w:val="0"/>
                <w:sz w:val="17"/>
              </w:rPr>
              <w:t>Monitor quality and risk</w:t>
            </w:r>
          </w:p>
        </w:tc>
        <w:tc>
          <w:tcPr>
            <w:tcW w:type="dxa" w:w="3360"/>
            <w:vAlign w:val="center"/>
          </w:tcPr>
          <w:p>
            <w:r/>
            <w:r>
              <w:rPr>
                <w:b w:val="0"/>
                <w:sz w:val="17"/>
              </w:rPr>
              <w:t>View queues, conflicts, statistics, audit trail</w:t>
            </w:r>
          </w:p>
        </w:tc>
      </w:tr>
      <w:tr>
        <w:tc>
          <w:tcPr>
            <w:tcW w:type="dxa" w:w="3360"/>
            <w:vAlign w:val="center"/>
          </w:tcPr>
          <w:p>
            <w:r/>
            <w:r>
              <w:rPr>
                <w:b w:val="0"/>
                <w:sz w:val="17"/>
              </w:rPr>
              <w:t>Survey / GIS Officer</w:t>
            </w:r>
          </w:p>
        </w:tc>
        <w:tc>
          <w:tcPr>
            <w:tcW w:type="dxa" w:w="3360"/>
            <w:vAlign w:val="center"/>
          </w:tcPr>
          <w:p>
            <w:r/>
            <w:r>
              <w:rPr>
                <w:b w:val="0"/>
                <w:sz w:val="17"/>
              </w:rPr>
              <w:t>Validate parcel geometry</w:t>
            </w:r>
          </w:p>
        </w:tc>
        <w:tc>
          <w:tcPr>
            <w:tcW w:type="dxa" w:w="3360"/>
            <w:vAlign w:val="center"/>
          </w:tcPr>
          <w:p>
            <w:r/>
            <w:r>
              <w:rPr>
                <w:b w:val="0"/>
                <w:sz w:val="17"/>
              </w:rPr>
              <w:t>Inspect map, parcel ID, area and spatial conflicts</w:t>
            </w:r>
          </w:p>
        </w:tc>
      </w:tr>
      <w:tr>
        <w:tc>
          <w:tcPr>
            <w:tcW w:type="dxa" w:w="3360"/>
            <w:vAlign w:val="center"/>
          </w:tcPr>
          <w:p>
            <w:r/>
            <w:r>
              <w:rPr>
                <w:b w:val="0"/>
                <w:sz w:val="17"/>
              </w:rPr>
              <w:t>District Administrator</w:t>
            </w:r>
          </w:p>
        </w:tc>
        <w:tc>
          <w:tcPr>
            <w:tcW w:type="dxa" w:w="3360"/>
            <w:vAlign w:val="center"/>
          </w:tcPr>
          <w:p>
            <w:r/>
            <w:r>
              <w:rPr>
                <w:b w:val="0"/>
                <w:sz w:val="17"/>
              </w:rPr>
              <w:t>Monitor digitization progress</w:t>
            </w:r>
          </w:p>
        </w:tc>
        <w:tc>
          <w:tcPr>
            <w:tcW w:type="dxa" w:w="3360"/>
            <w:vAlign w:val="center"/>
          </w:tcPr>
          <w:p>
            <w:r/>
            <w:r>
              <w:rPr>
                <w:b w:val="0"/>
                <w:sz w:val="17"/>
              </w:rPr>
              <w:t>Dashboard, risk distribution, bottlenecks</w:t>
            </w:r>
          </w:p>
        </w:tc>
      </w:tr>
      <w:tr>
        <w:tc>
          <w:tcPr>
            <w:tcW w:type="dxa" w:w="3360"/>
            <w:vAlign w:val="center"/>
          </w:tcPr>
          <w:p>
            <w:r/>
            <w:r>
              <w:rPr>
                <w:b w:val="0"/>
                <w:sz w:val="17"/>
              </w:rPr>
              <w:t>System Administrator</w:t>
            </w:r>
          </w:p>
        </w:tc>
        <w:tc>
          <w:tcPr>
            <w:tcW w:type="dxa" w:w="3360"/>
            <w:vAlign w:val="center"/>
          </w:tcPr>
          <w:p>
            <w:r/>
            <w:r>
              <w:rPr>
                <w:b w:val="0"/>
                <w:sz w:val="17"/>
              </w:rPr>
              <w:t>Control access/configuration</w:t>
            </w:r>
          </w:p>
        </w:tc>
        <w:tc>
          <w:tcPr>
            <w:tcW w:type="dxa" w:w="3360"/>
            <w:vAlign w:val="center"/>
          </w:tcPr>
          <w:p>
            <w:r/>
            <w:r>
              <w:rPr>
                <w:b w:val="0"/>
                <w:sz w:val="17"/>
              </w:rPr>
              <w:t>Users, roles, rules, source connections</w:t>
            </w:r>
          </w:p>
        </w:tc>
      </w:tr>
      <w:tr>
        <w:tc>
          <w:tcPr>
            <w:tcW w:type="dxa" w:w="3360"/>
            <w:vAlign w:val="center"/>
          </w:tcPr>
          <w:p>
            <w:r/>
            <w:r>
              <w:rPr>
                <w:b w:val="0"/>
                <w:sz w:val="17"/>
              </w:rPr>
              <w:t>Auditor</w:t>
            </w:r>
          </w:p>
        </w:tc>
        <w:tc>
          <w:tcPr>
            <w:tcW w:type="dxa" w:w="3360"/>
            <w:vAlign w:val="center"/>
          </w:tcPr>
          <w:p>
            <w:r/>
            <w:r>
              <w:rPr>
                <w:b w:val="0"/>
                <w:sz w:val="17"/>
              </w:rPr>
              <w:t>Trace every change</w:t>
            </w:r>
          </w:p>
        </w:tc>
        <w:tc>
          <w:tcPr>
            <w:tcW w:type="dxa" w:w="3360"/>
            <w:vAlign w:val="center"/>
          </w:tcPr>
          <w:p>
            <w:r/>
            <w:r>
              <w:rPr>
                <w:b w:val="0"/>
                <w:sz w:val="17"/>
              </w:rPr>
              <w:t>View original, versions, evidence and audit events</w:t>
            </w:r>
          </w:p>
        </w:tc>
      </w:tr>
    </w:tbl>
    <w:p/>
    <w:p>
      <w:pPr>
        <w:pStyle w:val="Heading1"/>
      </w:pPr>
      <w:r>
        <w:t>6. Core User Journey</w:t>
      </w:r>
    </w:p>
    <w:p>
      <w:r>
        <w:t>The product should behave as an autonomous pipeline from the user's perspective. The user should not have to choose 'Printed' versus 'Handwritten'.</w:t>
      </w:r>
    </w:p>
    <w:p>
      <w:r>
        <w:t>Upload → Document Analysis → Quality Assessment → Automatic Preprocessing → Intelligent Pipeline Routing → OCR/HTR/CV → Layout Understanding → Field Extraction → Evidence Linking → Confidence → Validation → Risk/Health Score → Auto-pass or Human Review → Verified Record → Audit → Integration-ready output.</w:t>
      </w:r>
    </w:p>
    <w:p>
      <w:pPr>
        <w:pStyle w:val="Heading2"/>
      </w:pPr>
      <w:r>
        <w:t>6.1 Golden Rule</w:t>
      </w:r>
    </w:p>
    <w:p>
      <w:r>
        <w:t>If the system is uncertain, it must expose uncertainty. It must not hide ambiguity behind a confident-looking final value.</w:t>
      </w:r>
    </w:p>
    <w:p>
      <w:pPr>
        <w:pStyle w:val="Heading1"/>
      </w:pPr>
      <w:r>
        <w:t>7. Functional Requirements</w:t>
      </w:r>
    </w:p>
    <w:p>
      <w:pPr>
        <w:pStyle w:val="Heading2"/>
      </w:pPr>
      <w:r>
        <w:t>FR-01 Document Upload</w:t>
      </w:r>
    </w:p>
    <w:p>
      <w:pPr>
        <w:pStyle w:val="ListBullet"/>
      </w:pPr>
      <w:r>
        <w:t>Accept PDF, JPG, PNG and TIFF for prototype where feasible.</w:t>
      </w:r>
    </w:p>
    <w:p>
      <w:pPr>
        <w:pStyle w:val="ListBullet"/>
      </w:pPr>
      <w:r>
        <w:t>Support multi-page documents.</w:t>
      </w:r>
    </w:p>
    <w:p>
      <w:pPr>
        <w:pStyle w:val="ListBullet"/>
      </w:pPr>
      <w:r>
        <w:t>Capture optional metadata: state, district, tehsil, village, document type, year, language if known.</w:t>
      </w:r>
    </w:p>
    <w:p>
      <w:pPr>
        <w:pStyle w:val="ListBullet"/>
      </w:pPr>
      <w:r>
        <w:t>Generate a unique Document ID.</w:t>
      </w:r>
    </w:p>
    <w:p>
      <w:pPr>
        <w:pStyle w:val="ListBullet"/>
      </w:pPr>
      <w:r>
        <w:t>Store original file unchanged.</w:t>
      </w:r>
    </w:p>
    <w:p>
      <w:pPr>
        <w:pStyle w:val="ListBullet"/>
      </w:pPr>
      <w:r>
        <w:t>Show upload progress and processing status.</w:t>
      </w:r>
    </w:p>
    <w:p>
      <w:pPr>
        <w:pStyle w:val="Heading2"/>
      </w:pPr>
      <w:r>
        <w:t>FR-02 Automatic Document Analysis</w:t>
      </w:r>
    </w:p>
    <w:p>
      <w:pPr>
        <w:pStyle w:val="ListBullet"/>
      </w:pPr>
      <w:r>
        <w:t>Detect document category: printed, handwritten, mixed, register/table, map, scanned PDF/image.</w:t>
      </w:r>
    </w:p>
    <w:p>
      <w:pPr>
        <w:pStyle w:val="ListBullet"/>
      </w:pPr>
      <w:r>
        <w:t>Detect page orientation and quality problems.</w:t>
      </w:r>
    </w:p>
    <w:p>
      <w:pPr>
        <w:pStyle w:val="ListBullet"/>
      </w:pPr>
      <w:r>
        <w:t>Detect likely script/language automatically.</w:t>
      </w:r>
    </w:p>
    <w:p>
      <w:pPr>
        <w:pStyle w:val="ListBullet"/>
      </w:pPr>
      <w:r>
        <w:t>Detect layout zones: text, table, handwriting, stamp, signature, map region.</w:t>
      </w:r>
    </w:p>
    <w:p>
      <w:pPr>
        <w:pStyle w:val="ListBullet"/>
      </w:pPr>
      <w:r>
        <w:t>Return analysis confidence and reasons.</w:t>
      </w:r>
    </w:p>
    <w:p>
      <w:pPr>
        <w:pStyle w:val="Heading2"/>
      </w:pPr>
      <w:r>
        <w:t>FR-03 Automatic Image Preprocessing</w:t>
      </w:r>
    </w:p>
    <w:p>
      <w:pPr>
        <w:pStyle w:val="ListBullet"/>
      </w:pPr>
      <w:r>
        <w:t>Deskew and orientation correction.</w:t>
      </w:r>
    </w:p>
    <w:p>
      <w:pPr>
        <w:pStyle w:val="ListBullet"/>
      </w:pPr>
      <w:r>
        <w:t>Noise reduction.</w:t>
      </w:r>
    </w:p>
    <w:p>
      <w:pPr>
        <w:pStyle w:val="ListBullet"/>
      </w:pPr>
      <w:r>
        <w:t>Contrast/brightness enhancement.</w:t>
      </w:r>
    </w:p>
    <w:p>
      <w:pPr>
        <w:pStyle w:val="ListBullet"/>
      </w:pPr>
      <w:r>
        <w:t>Binarization where appropriate.</w:t>
      </w:r>
    </w:p>
    <w:p>
      <w:pPr>
        <w:pStyle w:val="ListBullet"/>
      </w:pPr>
      <w:r>
        <w:t>Margin/crop normalization.</w:t>
      </w:r>
    </w:p>
    <w:p>
      <w:pPr>
        <w:pStyle w:val="ListBullet"/>
      </w:pPr>
      <w:r>
        <w:t>Preserve original page alongside enhanced version.</w:t>
      </w:r>
    </w:p>
    <w:p>
      <w:pPr>
        <w:pStyle w:val="ListBullet"/>
      </w:pPr>
      <w:r>
        <w:t>Record preprocessing operations in metadata/audit.</w:t>
      </w:r>
    </w:p>
    <w:p>
      <w:pPr>
        <w:pStyle w:val="Heading2"/>
      </w:pPr>
      <w:r>
        <w:t>FR-04 Adaptive Recognition</w:t>
      </w:r>
    </w:p>
    <w:p>
      <w:pPr>
        <w:pStyle w:val="ListBullet"/>
      </w:pPr>
      <w:r>
        <w:t>Route printed regions to printed OCR.</w:t>
      </w:r>
    </w:p>
    <w:p>
      <w:pPr>
        <w:pStyle w:val="ListBullet"/>
      </w:pPr>
      <w:r>
        <w:t>Route handwritten regions to HTR/handwriting-capable recognition.</w:t>
      </w:r>
    </w:p>
    <w:p>
      <w:pPr>
        <w:pStyle w:val="ListBullet"/>
      </w:pPr>
      <w:r>
        <w:t>Route map regions to CV/geospatial processing.</w:t>
      </w:r>
    </w:p>
    <w:p>
      <w:pPr>
        <w:pStyle w:val="ListBullet"/>
      </w:pPr>
      <w:r>
        <w:t>Allow mixed printed + handwritten pages.</w:t>
      </w:r>
    </w:p>
    <w:p>
      <w:pPr>
        <w:pStyle w:val="ListBullet"/>
      </w:pPr>
      <w:r>
        <w:t>Trigger fallback recognition when confidence is below threshold.</w:t>
      </w:r>
    </w:p>
    <w:p>
      <w:pPr>
        <w:pStyle w:val="ListBullet"/>
      </w:pPr>
      <w:r>
        <w:t>Keep multiple candidates where ambiguity exists.</w:t>
      </w:r>
    </w:p>
    <w:p>
      <w:pPr>
        <w:pStyle w:val="Heading2"/>
      </w:pPr>
      <w:r>
        <w:t>FR-05 Structured Field Extraction</w:t>
      </w:r>
    </w:p>
    <w:p>
      <w:pPr>
        <w:pStyle w:val="ListBullet"/>
      </w:pPr>
      <w:r>
        <w:t>Extract owner/ownership details.</w:t>
      </w:r>
    </w:p>
    <w:p>
      <w:pPr>
        <w:pStyle w:val="ListBullet"/>
      </w:pPr>
      <w:r>
        <w:t>Extract survey number / khasra number.</w:t>
      </w:r>
    </w:p>
    <w:p>
      <w:pPr>
        <w:pStyle w:val="ListBullet"/>
      </w:pPr>
      <w:r>
        <w:t>Extract khata number.</w:t>
      </w:r>
    </w:p>
    <w:p>
      <w:pPr>
        <w:pStyle w:val="ListBullet"/>
      </w:pPr>
      <w:r>
        <w:t>Extract plot/parcel area and unit.</w:t>
      </w:r>
    </w:p>
    <w:p>
      <w:pPr>
        <w:pStyle w:val="ListBullet"/>
      </w:pPr>
      <w:r>
        <w:t>Extract village, tehsil and district.</w:t>
      </w:r>
    </w:p>
    <w:p>
      <w:pPr>
        <w:pStyle w:val="ListBullet"/>
      </w:pPr>
      <w:r>
        <w:t>Extract land classification/use.</w:t>
      </w:r>
    </w:p>
    <w:p>
      <w:pPr>
        <w:pStyle w:val="ListBullet"/>
      </w:pPr>
      <w:r>
        <w:t>Extract mutation-related information when present.</w:t>
      </w:r>
    </w:p>
    <w:p>
      <w:pPr>
        <w:pStyle w:val="ListBullet"/>
      </w:pPr>
      <w:r>
        <w:t>Extract registration information when present.</w:t>
      </w:r>
    </w:p>
    <w:p>
      <w:pPr>
        <w:pStyle w:val="ListBullet"/>
      </w:pPr>
      <w:r>
        <w:t>Normalize units, names and formats without destroying the original text.</w:t>
      </w:r>
    </w:p>
    <w:p>
      <w:pPr>
        <w:pStyle w:val="Heading2"/>
      </w:pPr>
      <w:r>
        <w:t>FR-06 Evidence Linking</w:t>
      </w:r>
    </w:p>
    <w:p>
      <w:pPr>
        <w:pStyle w:val="ListBullet"/>
      </w:pPr>
      <w:r>
        <w:t>Every extracted field must retain source page and bounding-box/region reference.</w:t>
      </w:r>
    </w:p>
    <w:p>
      <w:pPr>
        <w:pStyle w:val="ListBullet"/>
      </w:pPr>
      <w:r>
        <w:t>UI must allow 'View Evidence'.</w:t>
      </w:r>
    </w:p>
    <w:p>
      <w:pPr>
        <w:pStyle w:val="ListBullet"/>
      </w:pPr>
      <w:r>
        <w:t>Evidence view must highlight the source region in the original/processed image.</w:t>
      </w:r>
    </w:p>
    <w:p>
      <w:pPr>
        <w:pStyle w:val="ListBullet"/>
      </w:pPr>
      <w:r>
        <w:t>AI output must remain distinguishable from source evidence.</w:t>
      </w:r>
    </w:p>
    <w:p>
      <w:pPr>
        <w:pStyle w:val="Heading2"/>
      </w:pPr>
      <w:r>
        <w:t>FR-07 Validation</w:t>
      </w:r>
    </w:p>
    <w:p>
      <w:pPr>
        <w:pStyle w:val="ListBullet"/>
      </w:pPr>
      <w:r>
        <w:t>Field-format and schema checks.</w:t>
      </w:r>
    </w:p>
    <w:p>
      <w:pPr>
        <w:pStyle w:val="ListBullet"/>
      </w:pPr>
      <w:r>
        <w:t>Cross-field logical checks.</w:t>
      </w:r>
    </w:p>
    <w:p>
      <w:pPr>
        <w:pStyle w:val="ListBullet"/>
      </w:pPr>
      <w:r>
        <w:t>Master/reference record checks.</w:t>
      </w:r>
    </w:p>
    <w:p>
      <w:pPr>
        <w:pStyle w:val="ListBullet"/>
      </w:pPr>
      <w:r>
        <w:t>Cross-source consistency checks.</w:t>
      </w:r>
    </w:p>
    <w:p>
      <w:pPr>
        <w:pStyle w:val="ListBullet"/>
      </w:pPr>
      <w:r>
        <w:t>Duplicate candidate detection.</w:t>
      </w:r>
    </w:p>
    <w:p>
      <w:pPr>
        <w:pStyle w:val="ListBullet"/>
      </w:pPr>
      <w:r>
        <w:t>Spatial consistency checks when geometry is available.</w:t>
      </w:r>
    </w:p>
    <w:p>
      <w:pPr>
        <w:pStyle w:val="ListBullet"/>
      </w:pPr>
      <w:r>
        <w:t>Temporal/mutation consistency checks when history is available.</w:t>
      </w:r>
    </w:p>
    <w:p>
      <w:pPr>
        <w:pStyle w:val="ListBullet"/>
      </w:pPr>
      <w:r>
        <w:t>Generate human-readable validation reasons.</w:t>
      </w:r>
    </w:p>
    <w:p>
      <w:pPr>
        <w:pStyle w:val="Heading2"/>
      </w:pPr>
      <w:r>
        <w:t>FR-08 Confidence and Risk</w:t>
      </w:r>
    </w:p>
    <w:p>
      <w:pPr>
        <w:pStyle w:val="ListBullet"/>
      </w:pPr>
      <w:r>
        <w:t>Field-level extraction confidence.</w:t>
      </w:r>
    </w:p>
    <w:p>
      <w:pPr>
        <w:pStyle w:val="ListBullet"/>
      </w:pPr>
      <w:r>
        <w:t>Record-level consistency/reliability score.</w:t>
      </w:r>
    </w:p>
    <w:p>
      <w:pPr>
        <w:pStyle w:val="ListBullet"/>
      </w:pPr>
      <w:r>
        <w:t>Risk score based on conflicts, uncertainty and severity.</w:t>
      </w:r>
    </w:p>
    <w:p>
      <w:pPr>
        <w:pStyle w:val="ListBullet"/>
      </w:pPr>
      <w:r>
        <w:t>Record Health Score with component breakdown.</w:t>
      </w:r>
    </w:p>
    <w:p>
      <w:pPr>
        <w:pStyle w:val="ListBullet"/>
      </w:pPr>
      <w:r>
        <w:t>Configurable thresholds for auto-pass, review and high-risk queues.</w:t>
      </w:r>
    </w:p>
    <w:p>
      <w:pPr>
        <w:pStyle w:val="Heading2"/>
      </w:pPr>
      <w:r>
        <w:t>FR-09 Human Verification</w:t>
      </w:r>
    </w:p>
    <w:p>
      <w:pPr>
        <w:pStyle w:val="ListBullet"/>
      </w:pPr>
      <w:r>
        <w:t>Show original evidence next to extracted fields.</w:t>
      </w:r>
    </w:p>
    <w:p>
      <w:pPr>
        <w:pStyle w:val="ListBullet"/>
      </w:pPr>
      <w:r>
        <w:t>Highlight uncertain/conflicting fields.</w:t>
      </w:r>
    </w:p>
    <w:p>
      <w:pPr>
        <w:pStyle w:val="ListBullet"/>
      </w:pPr>
      <w:r>
        <w:t>Allow edit, approve, reject and reason entry.</w:t>
      </w:r>
    </w:p>
    <w:p>
      <w:pPr>
        <w:pStyle w:val="ListBullet"/>
      </w:pPr>
      <w:r>
        <w:t>Track reviewer identity and timestamp.</w:t>
      </w:r>
    </w:p>
    <w:p>
      <w:pPr>
        <w:pStyle w:val="ListBullet"/>
      </w:pPr>
      <w:r>
        <w:t>Preserve old and new values.</w:t>
      </w:r>
    </w:p>
    <w:p>
      <w:pPr>
        <w:pStyle w:val="ListBullet"/>
      </w:pPr>
      <w:r>
        <w:t>Allow reviewer to compare conflicting sources.</w:t>
      </w:r>
    </w:p>
    <w:p>
      <w:pPr>
        <w:pStyle w:val="Heading2"/>
      </w:pPr>
      <w:r>
        <w:t>FR-10 Audit Trail</w:t>
      </w:r>
    </w:p>
    <w:p>
      <w:pPr>
        <w:pStyle w:val="ListBullet"/>
      </w:pPr>
      <w:r>
        <w:t>Record upload, extraction, validation, review and approval events.</w:t>
      </w:r>
    </w:p>
    <w:p>
      <w:pPr>
        <w:pStyle w:val="ListBullet"/>
      </w:pPr>
      <w:r>
        <w:t>Track actor, timestamp, action, old value, new value and reason where applicable.</w:t>
      </w:r>
    </w:p>
    <w:p>
      <w:pPr>
        <w:pStyle w:val="ListBullet"/>
      </w:pPr>
      <w:r>
        <w:t>Never overwrite the original source document.</w:t>
      </w:r>
    </w:p>
    <w:p>
      <w:pPr>
        <w:pStyle w:val="ListBullet"/>
      </w:pPr>
      <w:r>
        <w:t>Maintain record versions.</w:t>
      </w:r>
    </w:p>
    <w:p>
      <w:pPr>
        <w:pStyle w:val="Heading2"/>
      </w:pPr>
      <w:r>
        <w:t>FR-11 Dashboard</w:t>
      </w:r>
    </w:p>
    <w:p>
      <w:pPr>
        <w:pStyle w:val="ListBullet"/>
      </w:pPr>
      <w:r>
        <w:t>Documents processed.</w:t>
      </w:r>
    </w:p>
    <w:p>
      <w:pPr>
        <w:pStyle w:val="ListBullet"/>
      </w:pPr>
      <w:r>
        <w:t>Extraction confidence/quality.</w:t>
      </w:r>
    </w:p>
    <w:p>
      <w:pPr>
        <w:pStyle w:val="ListBullet"/>
      </w:pPr>
      <w:r>
        <w:t>Validation status.</w:t>
      </w:r>
    </w:p>
    <w:p>
      <w:pPr>
        <w:pStyle w:val="ListBullet"/>
      </w:pPr>
      <w:r>
        <w:t>Pending verification cases.</w:t>
      </w:r>
    </w:p>
    <w:p>
      <w:pPr>
        <w:pStyle w:val="ListBullet"/>
      </w:pPr>
      <w:r>
        <w:t>Error/conflict statistics.</w:t>
      </w:r>
    </w:p>
    <w:p>
      <w:pPr>
        <w:pStyle w:val="ListBullet"/>
      </w:pPr>
      <w:r>
        <w:t>Risk distribution.</w:t>
      </w:r>
    </w:p>
    <w:p>
      <w:pPr>
        <w:pStyle w:val="ListBullet"/>
      </w:pPr>
      <w:r>
        <w:t>State/district progress for configured demo data.</w:t>
      </w:r>
    </w:p>
    <w:p>
      <w:pPr>
        <w:pStyle w:val="Heading2"/>
      </w:pPr>
      <w:r>
        <w:t>FR-12 GIS</w:t>
      </w:r>
    </w:p>
    <w:p>
      <w:pPr>
        <w:pStyle w:val="ListBullet"/>
      </w:pPr>
      <w:r>
        <w:t>Display demo cadastral parcels.</w:t>
      </w:r>
    </w:p>
    <w:p>
      <w:pPr>
        <w:pStyle w:val="ListBullet"/>
      </w:pPr>
      <w:r>
        <w:t>Search by Khasra/parcel ID.</w:t>
      </w:r>
    </w:p>
    <w:p>
      <w:pPr>
        <w:pStyle w:val="ListBullet"/>
      </w:pPr>
      <w:r>
        <w:t>Show parcel geometry and area.</w:t>
      </w:r>
    </w:p>
    <w:p>
      <w:pPr>
        <w:pStyle w:val="ListBullet"/>
      </w:pPr>
      <w:r>
        <w:t>Link record to parcel.</w:t>
      </w:r>
    </w:p>
    <w:p>
      <w:pPr>
        <w:pStyle w:val="ListBullet"/>
      </w:pPr>
      <w:r>
        <w:t>Compare textual area with map-derived area.</w:t>
      </w:r>
    </w:p>
    <w:p>
      <w:pPr>
        <w:pStyle w:val="ListBullet"/>
      </w:pPr>
      <w:r>
        <w:t>Highlight spatial conflicts.</w:t>
      </w:r>
    </w:p>
    <w:p>
      <w:pPr>
        <w:pStyle w:val="Heading2"/>
      </w:pPr>
      <w:r>
        <w:t>FR-13 Feedback / Learning</w:t>
      </w:r>
    </w:p>
    <w:p>
      <w:pPr>
        <w:pStyle w:val="ListBullet"/>
      </w:pPr>
      <w:r>
        <w:t>Capture human corrections as structured feedback.</w:t>
      </w:r>
    </w:p>
    <w:p>
      <w:pPr>
        <w:pStyle w:val="ListBullet"/>
      </w:pPr>
      <w:r>
        <w:t>Store original prediction, corrected value and reason.</w:t>
      </w:r>
    </w:p>
    <w:p>
      <w:pPr>
        <w:pStyle w:val="ListBullet"/>
      </w:pPr>
      <w:r>
        <w:t>Track which field/model generated the error.</w:t>
      </w:r>
    </w:p>
    <w:p>
      <w:pPr>
        <w:pStyle w:val="ListBullet"/>
      </w:pPr>
      <w:r>
        <w:t>Provide correction statistics.</w:t>
      </w:r>
    </w:p>
    <w:p>
      <w:pPr>
        <w:pStyle w:val="ListBullet"/>
      </w:pPr>
      <w:r>
        <w:t>Prepare feedback data for future model evaluation/retraining.</w:t>
      </w:r>
    </w:p>
    <w:p>
      <w:pPr>
        <w:pStyle w:val="Heading2"/>
      </w:pPr>
      <w:r>
        <w:t>FR-14 API / Integration</w:t>
      </w:r>
    </w:p>
    <w:p>
      <w:pPr>
        <w:pStyle w:val="ListBullet"/>
      </w:pPr>
      <w:r>
        <w:t>Expose upload, processing-status, record, validation and verification endpoints.</w:t>
      </w:r>
    </w:p>
    <w:p>
      <w:pPr>
        <w:pStyle w:val="ListBullet"/>
      </w:pPr>
      <w:r>
        <w:t>Use stable IDs for documents and land records.</w:t>
      </w:r>
    </w:p>
    <w:p>
      <w:pPr>
        <w:pStyle w:val="ListBullet"/>
      </w:pPr>
      <w:r>
        <w:t>Keep integration adapters separate from core validation logic.</w:t>
      </w:r>
    </w:p>
    <w:p>
      <w:pPr>
        <w:pStyle w:val="ListBullet"/>
      </w:pPr>
      <w:r>
        <w:t>Prototype may use mock external systems.</w:t>
      </w:r>
    </w:p>
    <w:p>
      <w:pPr>
        <w:pStyle w:val="Heading2"/>
      </w:pPr>
      <w:r>
        <w:t>FR-15 RBAC</w:t>
      </w:r>
    </w:p>
    <w:p>
      <w:pPr>
        <w:pStyle w:val="ListBullet"/>
      </w:pPr>
      <w:r>
        <w:t>Admin: configuration and user management.</w:t>
      </w:r>
    </w:p>
    <w:p>
      <w:pPr>
        <w:pStyle w:val="ListBullet"/>
      </w:pPr>
      <w:r>
        <w:t>Officer: review/approve records.</w:t>
      </w:r>
    </w:p>
    <w:p>
      <w:pPr>
        <w:pStyle w:val="ListBullet"/>
      </w:pPr>
      <w:r>
        <w:t>Operator: upload/process and limited edits.</w:t>
      </w:r>
    </w:p>
    <w:p>
      <w:pPr>
        <w:pStyle w:val="ListBullet"/>
      </w:pPr>
      <w:r>
        <w:t>Auditor: read-only evidence/audit access.</w:t>
      </w:r>
    </w:p>
    <w:p>
      <w:pPr>
        <w:pStyle w:val="ListBullet"/>
      </w:pPr>
      <w:r>
        <w:t>Citizen/demo user: restricted record view where enabled.</w:t>
      </w:r>
    </w:p>
    <w:p>
      <w:pPr>
        <w:pStyle w:val="Heading1"/>
      </w:pPr>
      <w:r>
        <w:t>8. Adaptive Document Intelligence Engine</w:t>
      </w:r>
    </w:p>
    <w:p>
      <w:r>
        <w:t>This is the AI core of the product. It replaces user-selected 'modes' with automatic orchestration.</w:t>
      </w:r>
    </w:p>
    <w:p>
      <w:pPr>
        <w:pStyle w:val="Heading2"/>
      </w:pPr>
      <w:r>
        <w:t>8.1 Pipeline</w:t>
      </w:r>
    </w:p>
    <w:p>
      <w:r>
        <w:t>Document → Analyzer → Script/Language Detection → Layout/Region Detection → Quality Assessment → Preprocessing → Intelligent Router → Recognition Engines → Candidate Fusion → Land Entity Extraction → Evidence Linking → Confidence.</w:t>
      </w:r>
    </w:p>
    <w:p>
      <w:pPr>
        <w:pStyle w:val="Heading2"/>
      </w:pPr>
      <w:r>
        <w:t>8.2 Intelligent Router</w:t>
      </w:r>
    </w:p>
    <w:p>
      <w:r>
        <w:t>The router decides which recognition pipeline should run at page or region level. A page may contain printed headers, handwritten values, stamps and a map/diagram simultaneously.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Detected Condition</w:t>
            </w:r>
          </w:p>
        </w:tc>
        <w:tc>
          <w:tcPr>
            <w:tcW w:type="dxa" w:w="3360"/>
            <w:vAlign w:val="center"/>
            <w:shd w:fill="D9EAF7"/>
          </w:tcPr>
          <w:p>
            <w:r/>
            <w:r>
              <w:rPr>
                <w:b/>
                <w:sz w:val="17"/>
              </w:rPr>
              <w:t>Primary Pipeline</w:t>
            </w:r>
          </w:p>
        </w:tc>
        <w:tc>
          <w:tcPr>
            <w:tcW w:type="dxa" w:w="3360"/>
            <w:vAlign w:val="center"/>
            <w:shd w:fill="D9EAF7"/>
          </w:tcPr>
          <w:p>
            <w:r/>
            <w:r>
              <w:rPr>
                <w:b/>
                <w:sz w:val="17"/>
              </w:rPr>
              <w:t>Fallback</w:t>
            </w:r>
          </w:p>
        </w:tc>
      </w:tr>
      <w:tr>
        <w:tc>
          <w:tcPr>
            <w:tcW w:type="dxa" w:w="3360"/>
            <w:vAlign w:val="center"/>
          </w:tcPr>
          <w:p>
            <w:r/>
            <w:r>
              <w:rPr>
                <w:b w:val="0"/>
                <w:sz w:val="17"/>
              </w:rPr>
              <w:t>Printed text</w:t>
            </w:r>
          </w:p>
        </w:tc>
        <w:tc>
          <w:tcPr>
            <w:tcW w:type="dxa" w:w="3360"/>
            <w:vAlign w:val="center"/>
          </w:tcPr>
          <w:p>
            <w:r/>
            <w:r>
              <w:rPr>
                <w:b w:val="0"/>
                <w:sz w:val="17"/>
              </w:rPr>
              <w:t>Printed OCR</w:t>
            </w:r>
          </w:p>
        </w:tc>
        <w:tc>
          <w:tcPr>
            <w:tcW w:type="dxa" w:w="3360"/>
            <w:vAlign w:val="center"/>
          </w:tcPr>
          <w:p>
            <w:r/>
            <w:r>
              <w:rPr>
                <w:b w:val="0"/>
                <w:sz w:val="17"/>
              </w:rPr>
              <w:t>Alternate OCR / preprocessing variant</w:t>
            </w:r>
          </w:p>
        </w:tc>
      </w:tr>
      <w:tr>
        <w:tc>
          <w:tcPr>
            <w:tcW w:type="dxa" w:w="3360"/>
            <w:vAlign w:val="center"/>
          </w:tcPr>
          <w:p>
            <w:r/>
            <w:r>
              <w:rPr>
                <w:b w:val="0"/>
                <w:sz w:val="17"/>
              </w:rPr>
              <w:t>Handwritten text</w:t>
            </w:r>
          </w:p>
        </w:tc>
        <w:tc>
          <w:tcPr>
            <w:tcW w:type="dxa" w:w="3360"/>
            <w:vAlign w:val="center"/>
          </w:tcPr>
          <w:p>
            <w:r/>
            <w:r>
              <w:rPr>
                <w:b w:val="0"/>
                <w:sz w:val="17"/>
              </w:rPr>
              <w:t>HTR/handwriting-capable model</w:t>
            </w:r>
          </w:p>
        </w:tc>
        <w:tc>
          <w:tcPr>
            <w:tcW w:type="dxa" w:w="3360"/>
            <w:vAlign w:val="center"/>
          </w:tcPr>
          <w:p>
            <w:r/>
            <w:r>
              <w:rPr>
                <w:b w:val="0"/>
                <w:sz w:val="17"/>
              </w:rPr>
              <w:t>Alternate HTR + contextual candidate generation</w:t>
            </w:r>
          </w:p>
        </w:tc>
      </w:tr>
      <w:tr>
        <w:tc>
          <w:tcPr>
            <w:tcW w:type="dxa" w:w="3360"/>
            <w:vAlign w:val="center"/>
          </w:tcPr>
          <w:p>
            <w:r/>
            <w:r>
              <w:rPr>
                <w:b w:val="0"/>
                <w:sz w:val="17"/>
              </w:rPr>
              <w:t>Mixed region</w:t>
            </w:r>
          </w:p>
        </w:tc>
        <w:tc>
          <w:tcPr>
            <w:tcW w:type="dxa" w:w="3360"/>
            <w:vAlign w:val="center"/>
          </w:tcPr>
          <w:p>
            <w:r/>
            <w:r>
              <w:rPr>
                <w:b w:val="0"/>
                <w:sz w:val="17"/>
              </w:rPr>
              <w:t>Region-level OCR + HTR</w:t>
            </w:r>
          </w:p>
        </w:tc>
        <w:tc>
          <w:tcPr>
            <w:tcW w:type="dxa" w:w="3360"/>
            <w:vAlign w:val="center"/>
          </w:tcPr>
          <w:p>
            <w:r/>
            <w:r>
              <w:rPr>
                <w:b w:val="0"/>
                <w:sz w:val="17"/>
              </w:rPr>
              <w:t>Second-pass recognition</w:t>
            </w:r>
          </w:p>
        </w:tc>
      </w:tr>
      <w:tr>
        <w:tc>
          <w:tcPr>
            <w:tcW w:type="dxa" w:w="3360"/>
            <w:vAlign w:val="center"/>
          </w:tcPr>
          <w:p>
            <w:r/>
            <w:r>
              <w:rPr>
                <w:b w:val="0"/>
                <w:sz w:val="17"/>
              </w:rPr>
              <w:t>Register/table</w:t>
            </w:r>
          </w:p>
        </w:tc>
        <w:tc>
          <w:tcPr>
            <w:tcW w:type="dxa" w:w="3360"/>
            <w:vAlign w:val="center"/>
          </w:tcPr>
          <w:p>
            <w:r/>
            <w:r>
              <w:rPr>
                <w:b w:val="0"/>
                <w:sz w:val="17"/>
              </w:rPr>
              <w:t>Layout/table detection + cell recognition</w:t>
            </w:r>
          </w:p>
        </w:tc>
        <w:tc>
          <w:tcPr>
            <w:tcW w:type="dxa" w:w="3360"/>
            <w:vAlign w:val="center"/>
          </w:tcPr>
          <w:p>
            <w:r/>
            <w:r>
              <w:rPr>
                <w:b w:val="0"/>
                <w:sz w:val="17"/>
              </w:rPr>
              <w:t>Document-layout model / rule-based reconstruction</w:t>
            </w:r>
          </w:p>
        </w:tc>
      </w:tr>
      <w:tr>
        <w:tc>
          <w:tcPr>
            <w:tcW w:type="dxa" w:w="3360"/>
            <w:vAlign w:val="center"/>
          </w:tcPr>
          <w:p>
            <w:r/>
            <w:r>
              <w:rPr>
                <w:b w:val="0"/>
                <w:sz w:val="17"/>
              </w:rPr>
              <w:t>Cadastral map</w:t>
            </w:r>
          </w:p>
        </w:tc>
        <w:tc>
          <w:tcPr>
            <w:tcW w:type="dxa" w:w="3360"/>
            <w:vAlign w:val="center"/>
          </w:tcPr>
          <w:p>
            <w:r/>
            <w:r>
              <w:rPr>
                <w:b w:val="0"/>
                <w:sz w:val="17"/>
              </w:rPr>
              <w:t>CV + OCR + geometry processing</w:t>
            </w:r>
          </w:p>
        </w:tc>
        <w:tc>
          <w:tcPr>
            <w:tcW w:type="dxa" w:w="3360"/>
            <w:vAlign w:val="center"/>
          </w:tcPr>
          <w:p>
            <w:r/>
            <w:r>
              <w:rPr>
                <w:b w:val="0"/>
                <w:sz w:val="17"/>
              </w:rPr>
              <w:t>Manual GIS review</w:t>
            </w:r>
          </w:p>
        </w:tc>
      </w:tr>
      <w:tr>
        <w:tc>
          <w:tcPr>
            <w:tcW w:type="dxa" w:w="3360"/>
            <w:vAlign w:val="center"/>
          </w:tcPr>
          <w:p>
            <w:r/>
            <w:r>
              <w:rPr>
                <w:b w:val="0"/>
                <w:sz w:val="17"/>
              </w:rPr>
              <w:t>Poor quality</w:t>
            </w:r>
          </w:p>
        </w:tc>
        <w:tc>
          <w:tcPr>
            <w:tcW w:type="dxa" w:w="3360"/>
            <w:vAlign w:val="center"/>
          </w:tcPr>
          <w:p>
            <w:r/>
            <w:r>
              <w:rPr>
                <w:b w:val="0"/>
                <w:sz w:val="17"/>
              </w:rPr>
              <w:t>Enhanced preprocessing + OCR/HTR</w:t>
            </w:r>
          </w:p>
        </w:tc>
        <w:tc>
          <w:tcPr>
            <w:tcW w:type="dxa" w:w="3360"/>
            <w:vAlign w:val="center"/>
          </w:tcPr>
          <w:p>
            <w:r/>
            <w:r>
              <w:rPr>
                <w:b w:val="0"/>
                <w:sz w:val="17"/>
              </w:rPr>
              <w:t>Human review if confidence remains low</w:t>
            </w:r>
          </w:p>
        </w:tc>
      </w:tr>
    </w:tbl>
    <w:p/>
    <w:p>
      <w:pPr>
        <w:pStyle w:val="Heading2"/>
      </w:pPr>
      <w:r>
        <w:t>8.3 Fallback Logic</w:t>
      </w:r>
    </w:p>
    <w:p>
      <w:r>
        <w:t>If recognition confidence is below a configured threshold, the system must not simply retry the same operation. It should try a different preprocessing variant, recognition engine/model or contextual candidate generation path. If ambiguity remains, it creates a verification task.</w:t>
      </w:r>
    </w:p>
    <w:p>
      <w:pPr>
        <w:pStyle w:val="Heading2"/>
      </w:pPr>
      <w:r>
        <w:t>8.4 Candidate Generation</w:t>
      </w:r>
    </w:p>
    <w:p>
      <w:r>
        <w:t>For ambiguous values, the system may retain top candidate interpretations rather than forcing one value. Example: Khasra 127/2 (62%), 127/7 (31%), 127/8 (7%). Candidate selection may then use field-pattern rules and configured reference data, but unresolved ambiguity must remain visible.</w:t>
      </w:r>
    </w:p>
    <w:p>
      <w:pPr>
        <w:pStyle w:val="Heading1"/>
      </w:pPr>
      <w:r>
        <w:t>9. Land Record Schema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Field</w:t>
            </w:r>
          </w:p>
        </w:tc>
        <w:tc>
          <w:tcPr>
            <w:tcW w:type="dxa" w:w="2520"/>
            <w:vAlign w:val="center"/>
            <w:shd w:fill="D9EAF7"/>
          </w:tcPr>
          <w:p>
            <w:r/>
            <w:r>
              <w:rPr>
                <w:b/>
                <w:sz w:val="17"/>
              </w:rPr>
              <w:t>Type</w:t>
            </w:r>
          </w:p>
        </w:tc>
        <w:tc>
          <w:tcPr>
            <w:tcW w:type="dxa" w:w="2520"/>
            <w:vAlign w:val="center"/>
            <w:shd w:fill="D9EAF7"/>
          </w:tcPr>
          <w:p>
            <w:r/>
            <w:r>
              <w:rPr>
                <w:b/>
                <w:sz w:val="17"/>
              </w:rPr>
              <w:t>Required for Prototype</w:t>
            </w:r>
          </w:p>
        </w:tc>
        <w:tc>
          <w:tcPr>
            <w:tcW w:type="dxa" w:w="2520"/>
            <w:vAlign w:val="center"/>
            <w:shd w:fill="D9EAF7"/>
          </w:tcPr>
          <w:p>
            <w:r/>
            <w:r>
              <w:rPr>
                <w:b/>
                <w:sz w:val="17"/>
              </w:rPr>
              <w:t>Notes</w:t>
            </w:r>
          </w:p>
        </w:tc>
      </w:tr>
      <w:tr>
        <w:tc>
          <w:tcPr>
            <w:tcW w:type="dxa" w:w="2520"/>
            <w:vAlign w:val="center"/>
          </w:tcPr>
          <w:p>
            <w:r/>
            <w:r>
              <w:rPr>
                <w:b w:val="0"/>
                <w:sz w:val="17"/>
              </w:rPr>
              <w:t>record_id</w:t>
            </w:r>
          </w:p>
        </w:tc>
        <w:tc>
          <w:tcPr>
            <w:tcW w:type="dxa" w:w="2520"/>
            <w:vAlign w:val="center"/>
          </w:tcPr>
          <w:p>
            <w:r/>
            <w:r>
              <w:rPr>
                <w:b w:val="0"/>
                <w:sz w:val="17"/>
              </w:rPr>
              <w:t>String</w:t>
            </w:r>
          </w:p>
        </w:tc>
        <w:tc>
          <w:tcPr>
            <w:tcW w:type="dxa" w:w="2520"/>
            <w:vAlign w:val="center"/>
          </w:tcPr>
          <w:p>
            <w:r/>
            <w:r>
              <w:rPr>
                <w:b w:val="0"/>
                <w:sz w:val="17"/>
              </w:rPr>
              <w:t>Yes</w:t>
            </w:r>
          </w:p>
        </w:tc>
        <w:tc>
          <w:tcPr>
            <w:tcW w:type="dxa" w:w="2520"/>
            <w:vAlign w:val="center"/>
          </w:tcPr>
          <w:p>
            <w:r/>
            <w:r>
              <w:rPr>
                <w:b w:val="0"/>
                <w:sz w:val="17"/>
              </w:rPr>
              <w:t>Internal unique ID</w:t>
            </w:r>
          </w:p>
        </w:tc>
      </w:tr>
      <w:tr>
        <w:tc>
          <w:tcPr>
            <w:tcW w:type="dxa" w:w="2520"/>
            <w:vAlign w:val="center"/>
          </w:tcPr>
          <w:p>
            <w:r/>
            <w:r>
              <w:rPr>
                <w:b w:val="0"/>
                <w:sz w:val="17"/>
              </w:rPr>
              <w:t>document_id</w:t>
            </w:r>
          </w:p>
        </w:tc>
        <w:tc>
          <w:tcPr>
            <w:tcW w:type="dxa" w:w="2520"/>
            <w:vAlign w:val="center"/>
          </w:tcPr>
          <w:p>
            <w:r/>
            <w:r>
              <w:rPr>
                <w:b w:val="0"/>
                <w:sz w:val="17"/>
              </w:rPr>
              <w:t>String</w:t>
            </w:r>
          </w:p>
        </w:tc>
        <w:tc>
          <w:tcPr>
            <w:tcW w:type="dxa" w:w="2520"/>
            <w:vAlign w:val="center"/>
          </w:tcPr>
          <w:p>
            <w:r/>
            <w:r>
              <w:rPr>
                <w:b w:val="0"/>
                <w:sz w:val="17"/>
              </w:rPr>
              <w:t>Yes</w:t>
            </w:r>
          </w:p>
        </w:tc>
        <w:tc>
          <w:tcPr>
            <w:tcW w:type="dxa" w:w="2520"/>
            <w:vAlign w:val="center"/>
          </w:tcPr>
          <w:p>
            <w:r/>
            <w:r>
              <w:rPr>
                <w:b w:val="0"/>
                <w:sz w:val="17"/>
              </w:rPr>
              <w:t>Source document ID</w:t>
            </w:r>
          </w:p>
        </w:tc>
      </w:tr>
      <w:tr>
        <w:tc>
          <w:tcPr>
            <w:tcW w:type="dxa" w:w="2520"/>
            <w:vAlign w:val="center"/>
          </w:tcPr>
          <w:p>
            <w:r/>
            <w:r>
              <w:rPr>
                <w:b w:val="0"/>
                <w:sz w:val="17"/>
              </w:rPr>
              <w:t>owner_name</w:t>
            </w:r>
          </w:p>
        </w:tc>
        <w:tc>
          <w:tcPr>
            <w:tcW w:type="dxa" w:w="2520"/>
            <w:vAlign w:val="center"/>
          </w:tcPr>
          <w:p>
            <w:r/>
            <w:r>
              <w:rPr>
                <w:b w:val="0"/>
                <w:sz w:val="17"/>
              </w:rPr>
              <w:t>String</w:t>
            </w:r>
          </w:p>
        </w:tc>
        <w:tc>
          <w:tcPr>
            <w:tcW w:type="dxa" w:w="2520"/>
            <w:vAlign w:val="center"/>
          </w:tcPr>
          <w:p>
            <w:r/>
            <w:r>
              <w:rPr>
                <w:b w:val="0"/>
                <w:sz w:val="17"/>
              </w:rPr>
              <w:t>Yes</w:t>
            </w:r>
          </w:p>
        </w:tc>
        <w:tc>
          <w:tcPr>
            <w:tcW w:type="dxa" w:w="2520"/>
            <w:vAlign w:val="center"/>
          </w:tcPr>
          <w:p>
            <w:r/>
            <w:r>
              <w:rPr>
                <w:b w:val="0"/>
                <w:sz w:val="17"/>
              </w:rPr>
              <w:t>Preserve source spelling + normalized form</w:t>
            </w:r>
          </w:p>
        </w:tc>
      </w:tr>
      <w:tr>
        <w:tc>
          <w:tcPr>
            <w:tcW w:type="dxa" w:w="2520"/>
            <w:vAlign w:val="center"/>
          </w:tcPr>
          <w:p>
            <w:r/>
            <w:r>
              <w:rPr>
                <w:b w:val="0"/>
                <w:sz w:val="17"/>
              </w:rPr>
              <w:t>khasra_number</w:t>
            </w:r>
          </w:p>
        </w:tc>
        <w:tc>
          <w:tcPr>
            <w:tcW w:type="dxa" w:w="2520"/>
            <w:vAlign w:val="center"/>
          </w:tcPr>
          <w:p>
            <w:r/>
            <w:r>
              <w:rPr>
                <w:b w:val="0"/>
                <w:sz w:val="17"/>
              </w:rPr>
              <w:t>String</w:t>
            </w:r>
          </w:p>
        </w:tc>
        <w:tc>
          <w:tcPr>
            <w:tcW w:type="dxa" w:w="2520"/>
            <w:vAlign w:val="center"/>
          </w:tcPr>
          <w:p>
            <w:r/>
            <w:r>
              <w:rPr>
                <w:b w:val="0"/>
                <w:sz w:val="17"/>
              </w:rPr>
              <w:t>Yes</w:t>
            </w:r>
          </w:p>
        </w:tc>
        <w:tc>
          <w:tcPr>
            <w:tcW w:type="dxa" w:w="2520"/>
            <w:vAlign w:val="center"/>
          </w:tcPr>
          <w:p>
            <w:r/>
            <w:r>
              <w:rPr>
                <w:b w:val="0"/>
                <w:sz w:val="17"/>
              </w:rPr>
              <w:t>Do not force numeric-only because formats vary</w:t>
            </w:r>
          </w:p>
        </w:tc>
      </w:tr>
      <w:tr>
        <w:tc>
          <w:tcPr>
            <w:tcW w:type="dxa" w:w="2520"/>
            <w:vAlign w:val="center"/>
          </w:tcPr>
          <w:p>
            <w:r/>
            <w:r>
              <w:rPr>
                <w:b w:val="0"/>
                <w:sz w:val="17"/>
              </w:rPr>
              <w:t>khata_number</w:t>
            </w:r>
          </w:p>
        </w:tc>
        <w:tc>
          <w:tcPr>
            <w:tcW w:type="dxa" w:w="2520"/>
            <w:vAlign w:val="center"/>
          </w:tcPr>
          <w:p>
            <w:r/>
            <w:r>
              <w:rPr>
                <w:b w:val="0"/>
                <w:sz w:val="17"/>
              </w:rPr>
              <w:t>String</w:t>
            </w:r>
          </w:p>
        </w:tc>
        <w:tc>
          <w:tcPr>
            <w:tcW w:type="dxa" w:w="2520"/>
            <w:vAlign w:val="center"/>
          </w:tcPr>
          <w:p>
            <w:r/>
            <w:r>
              <w:rPr>
                <w:b w:val="0"/>
                <w:sz w:val="17"/>
              </w:rPr>
              <w:t>Yes</w:t>
            </w:r>
          </w:p>
        </w:tc>
        <w:tc>
          <w:tcPr>
            <w:tcW w:type="dxa" w:w="2520"/>
            <w:vAlign w:val="center"/>
          </w:tcPr>
          <w:p>
            <w:r/>
            <w:r>
              <w:rPr>
                <w:b w:val="0"/>
                <w:sz w:val="17"/>
              </w:rPr>
              <w:t>Keep original + normalized candidate</w:t>
            </w:r>
          </w:p>
        </w:tc>
      </w:tr>
      <w:tr>
        <w:tc>
          <w:tcPr>
            <w:tcW w:type="dxa" w:w="2520"/>
            <w:vAlign w:val="center"/>
          </w:tcPr>
          <w:p>
            <w:r/>
            <w:r>
              <w:rPr>
                <w:b w:val="0"/>
                <w:sz w:val="17"/>
              </w:rPr>
              <w:t>survey_number</w:t>
            </w:r>
          </w:p>
        </w:tc>
        <w:tc>
          <w:tcPr>
            <w:tcW w:type="dxa" w:w="2520"/>
            <w:vAlign w:val="center"/>
          </w:tcPr>
          <w:p>
            <w:r/>
            <w:r>
              <w:rPr>
                <w:b w:val="0"/>
                <w:sz w:val="17"/>
              </w:rPr>
              <w:t>String</w:t>
            </w:r>
          </w:p>
        </w:tc>
        <w:tc>
          <w:tcPr>
            <w:tcW w:type="dxa" w:w="2520"/>
            <w:vAlign w:val="center"/>
          </w:tcPr>
          <w:p>
            <w:r/>
            <w:r>
              <w:rPr>
                <w:b w:val="0"/>
                <w:sz w:val="17"/>
              </w:rPr>
              <w:t>Optional</w:t>
            </w:r>
          </w:p>
        </w:tc>
        <w:tc>
          <w:tcPr>
            <w:tcW w:type="dxa" w:w="2520"/>
            <w:vAlign w:val="center"/>
          </w:tcPr>
          <w:p>
            <w:r/>
            <w:r>
              <w:rPr>
                <w:b w:val="0"/>
                <w:sz w:val="17"/>
              </w:rPr>
              <w:t>If present</w:t>
            </w:r>
          </w:p>
        </w:tc>
      </w:tr>
      <w:tr>
        <w:tc>
          <w:tcPr>
            <w:tcW w:type="dxa" w:w="2520"/>
            <w:vAlign w:val="center"/>
          </w:tcPr>
          <w:p>
            <w:r/>
            <w:r>
              <w:rPr>
                <w:b w:val="0"/>
                <w:sz w:val="17"/>
              </w:rPr>
              <w:t>area_value</w:t>
            </w:r>
          </w:p>
        </w:tc>
        <w:tc>
          <w:tcPr>
            <w:tcW w:type="dxa" w:w="2520"/>
            <w:vAlign w:val="center"/>
          </w:tcPr>
          <w:p>
            <w:r/>
            <w:r>
              <w:rPr>
                <w:b w:val="0"/>
                <w:sz w:val="17"/>
              </w:rPr>
              <w:t>Decimal/String</w:t>
            </w:r>
          </w:p>
        </w:tc>
        <w:tc>
          <w:tcPr>
            <w:tcW w:type="dxa" w:w="2520"/>
            <w:vAlign w:val="center"/>
          </w:tcPr>
          <w:p>
            <w:r/>
            <w:r>
              <w:rPr>
                <w:b w:val="0"/>
                <w:sz w:val="17"/>
              </w:rPr>
              <w:t>Yes</w:t>
            </w:r>
          </w:p>
        </w:tc>
        <w:tc>
          <w:tcPr>
            <w:tcW w:type="dxa" w:w="2520"/>
            <w:vAlign w:val="center"/>
          </w:tcPr>
          <w:p>
            <w:r/>
            <w:r>
              <w:rPr>
                <w:b w:val="0"/>
                <w:sz w:val="17"/>
              </w:rPr>
              <w:t>Retain original unit</w:t>
            </w:r>
          </w:p>
        </w:tc>
      </w:tr>
      <w:tr>
        <w:tc>
          <w:tcPr>
            <w:tcW w:type="dxa" w:w="2520"/>
            <w:vAlign w:val="center"/>
          </w:tcPr>
          <w:p>
            <w:r/>
            <w:r>
              <w:rPr>
                <w:b w:val="0"/>
                <w:sz w:val="17"/>
              </w:rPr>
              <w:t>area_unit</w:t>
            </w:r>
          </w:p>
        </w:tc>
        <w:tc>
          <w:tcPr>
            <w:tcW w:type="dxa" w:w="2520"/>
            <w:vAlign w:val="center"/>
          </w:tcPr>
          <w:p>
            <w:r/>
            <w:r>
              <w:rPr>
                <w:b w:val="0"/>
                <w:sz w:val="17"/>
              </w:rPr>
              <w:t>Enum/String</w:t>
            </w:r>
          </w:p>
        </w:tc>
        <w:tc>
          <w:tcPr>
            <w:tcW w:type="dxa" w:w="2520"/>
            <w:vAlign w:val="center"/>
          </w:tcPr>
          <w:p>
            <w:r/>
            <w:r>
              <w:rPr>
                <w:b w:val="0"/>
                <w:sz w:val="17"/>
              </w:rPr>
              <w:t>Yes</w:t>
            </w:r>
          </w:p>
        </w:tc>
        <w:tc>
          <w:tcPr>
            <w:tcW w:type="dxa" w:w="2520"/>
            <w:vAlign w:val="center"/>
          </w:tcPr>
          <w:p>
            <w:r/>
            <w:r>
              <w:rPr>
                <w:b w:val="0"/>
                <w:sz w:val="17"/>
              </w:rPr>
              <w:t>Acre, hectare, local unit etc.</w:t>
            </w:r>
          </w:p>
        </w:tc>
      </w:tr>
      <w:tr>
        <w:tc>
          <w:tcPr>
            <w:tcW w:type="dxa" w:w="2520"/>
            <w:vAlign w:val="center"/>
          </w:tcPr>
          <w:p>
            <w:r/>
            <w:r>
              <w:rPr>
                <w:b w:val="0"/>
                <w:sz w:val="17"/>
              </w:rPr>
              <w:t>village</w:t>
            </w:r>
          </w:p>
        </w:tc>
        <w:tc>
          <w:tcPr>
            <w:tcW w:type="dxa" w:w="2520"/>
            <w:vAlign w:val="center"/>
          </w:tcPr>
          <w:p>
            <w:r/>
            <w:r>
              <w:rPr>
                <w:b w:val="0"/>
                <w:sz w:val="17"/>
              </w:rPr>
              <w:t>String</w:t>
            </w:r>
          </w:p>
        </w:tc>
        <w:tc>
          <w:tcPr>
            <w:tcW w:type="dxa" w:w="2520"/>
            <w:vAlign w:val="center"/>
          </w:tcPr>
          <w:p>
            <w:r/>
            <w:r>
              <w:rPr>
                <w:b w:val="0"/>
                <w:sz w:val="17"/>
              </w:rPr>
              <w:t>Yes</w:t>
            </w:r>
          </w:p>
        </w:tc>
        <w:tc>
          <w:tcPr>
            <w:tcW w:type="dxa" w:w="2520"/>
            <w:vAlign w:val="center"/>
          </w:tcPr>
          <w:p>
            <w:r/>
            <w:r>
              <w:rPr>
                <w:b w:val="0"/>
                <w:sz w:val="17"/>
              </w:rPr>
              <w:t>Normalized + source value</w:t>
            </w:r>
          </w:p>
        </w:tc>
      </w:tr>
      <w:tr>
        <w:tc>
          <w:tcPr>
            <w:tcW w:type="dxa" w:w="2520"/>
            <w:vAlign w:val="center"/>
          </w:tcPr>
          <w:p>
            <w:r/>
            <w:r>
              <w:rPr>
                <w:b w:val="0"/>
                <w:sz w:val="17"/>
              </w:rPr>
              <w:t>tehsil</w:t>
            </w:r>
          </w:p>
        </w:tc>
        <w:tc>
          <w:tcPr>
            <w:tcW w:type="dxa" w:w="2520"/>
            <w:vAlign w:val="center"/>
          </w:tcPr>
          <w:p>
            <w:r/>
            <w:r>
              <w:rPr>
                <w:b w:val="0"/>
                <w:sz w:val="17"/>
              </w:rPr>
              <w:t>String</w:t>
            </w:r>
          </w:p>
        </w:tc>
        <w:tc>
          <w:tcPr>
            <w:tcW w:type="dxa" w:w="2520"/>
            <w:vAlign w:val="center"/>
          </w:tcPr>
          <w:p>
            <w:r/>
            <w:r>
              <w:rPr>
                <w:b w:val="0"/>
                <w:sz w:val="17"/>
              </w:rPr>
              <w:t>Yes</w:t>
            </w:r>
          </w:p>
        </w:tc>
        <w:tc>
          <w:tcPr>
            <w:tcW w:type="dxa" w:w="2520"/>
            <w:vAlign w:val="center"/>
          </w:tcPr>
          <w:p>
            <w:r/>
            <w:r>
              <w:rPr>
                <w:b w:val="0"/>
                <w:sz w:val="17"/>
              </w:rPr>
              <w:t>If present</w:t>
            </w:r>
          </w:p>
        </w:tc>
      </w:tr>
      <w:tr>
        <w:tc>
          <w:tcPr>
            <w:tcW w:type="dxa" w:w="2520"/>
            <w:vAlign w:val="center"/>
          </w:tcPr>
          <w:p>
            <w:r/>
            <w:r>
              <w:rPr>
                <w:b w:val="0"/>
                <w:sz w:val="17"/>
              </w:rPr>
              <w:t>district</w:t>
            </w:r>
          </w:p>
        </w:tc>
        <w:tc>
          <w:tcPr>
            <w:tcW w:type="dxa" w:w="2520"/>
            <w:vAlign w:val="center"/>
          </w:tcPr>
          <w:p>
            <w:r/>
            <w:r>
              <w:rPr>
                <w:b w:val="0"/>
                <w:sz w:val="17"/>
              </w:rPr>
              <w:t>String</w:t>
            </w:r>
          </w:p>
        </w:tc>
        <w:tc>
          <w:tcPr>
            <w:tcW w:type="dxa" w:w="2520"/>
            <w:vAlign w:val="center"/>
          </w:tcPr>
          <w:p>
            <w:r/>
            <w:r>
              <w:rPr>
                <w:b w:val="0"/>
                <w:sz w:val="17"/>
              </w:rPr>
              <w:t>Yes</w:t>
            </w:r>
          </w:p>
        </w:tc>
        <w:tc>
          <w:tcPr>
            <w:tcW w:type="dxa" w:w="2520"/>
            <w:vAlign w:val="center"/>
          </w:tcPr>
          <w:p>
            <w:r/>
            <w:r>
              <w:rPr>
                <w:b w:val="0"/>
                <w:sz w:val="17"/>
              </w:rPr>
              <w:t>If present</w:t>
            </w:r>
          </w:p>
        </w:tc>
      </w:tr>
      <w:tr>
        <w:tc>
          <w:tcPr>
            <w:tcW w:type="dxa" w:w="2520"/>
            <w:vAlign w:val="center"/>
          </w:tcPr>
          <w:p>
            <w:r/>
            <w:r>
              <w:rPr>
                <w:b w:val="0"/>
                <w:sz w:val="17"/>
              </w:rPr>
              <w:t>land_classification</w:t>
            </w:r>
          </w:p>
        </w:tc>
        <w:tc>
          <w:tcPr>
            <w:tcW w:type="dxa" w:w="2520"/>
            <w:vAlign w:val="center"/>
          </w:tcPr>
          <w:p>
            <w:r/>
            <w:r>
              <w:rPr>
                <w:b w:val="0"/>
                <w:sz w:val="17"/>
              </w:rPr>
              <w:t>String</w:t>
            </w:r>
          </w:p>
        </w:tc>
        <w:tc>
          <w:tcPr>
            <w:tcW w:type="dxa" w:w="2520"/>
            <w:vAlign w:val="center"/>
          </w:tcPr>
          <w:p>
            <w:r/>
            <w:r>
              <w:rPr>
                <w:b w:val="0"/>
                <w:sz w:val="17"/>
              </w:rPr>
              <w:t>Optional</w:t>
            </w:r>
          </w:p>
        </w:tc>
        <w:tc>
          <w:tcPr>
            <w:tcW w:type="dxa" w:w="2520"/>
            <w:vAlign w:val="center"/>
          </w:tcPr>
          <w:p>
            <w:r/>
            <w:r>
              <w:rPr>
                <w:b w:val="0"/>
                <w:sz w:val="17"/>
              </w:rPr>
              <w:t>Agricultural etc.</w:t>
            </w:r>
          </w:p>
        </w:tc>
      </w:tr>
      <w:tr>
        <w:tc>
          <w:tcPr>
            <w:tcW w:type="dxa" w:w="2520"/>
            <w:vAlign w:val="center"/>
          </w:tcPr>
          <w:p>
            <w:r/>
            <w:r>
              <w:rPr>
                <w:b w:val="0"/>
                <w:sz w:val="17"/>
              </w:rPr>
              <w:t>mutation_info</w:t>
            </w:r>
          </w:p>
        </w:tc>
        <w:tc>
          <w:tcPr>
            <w:tcW w:type="dxa" w:w="2520"/>
            <w:vAlign w:val="center"/>
          </w:tcPr>
          <w:p>
            <w:r/>
            <w:r>
              <w:rPr>
                <w:b w:val="0"/>
                <w:sz w:val="17"/>
              </w:rPr>
              <w:t>JSON</w:t>
            </w:r>
          </w:p>
        </w:tc>
        <w:tc>
          <w:tcPr>
            <w:tcW w:type="dxa" w:w="2520"/>
            <w:vAlign w:val="center"/>
          </w:tcPr>
          <w:p>
            <w:r/>
            <w:r>
              <w:rPr>
                <w:b w:val="0"/>
                <w:sz w:val="17"/>
              </w:rPr>
              <w:t>Optional</w:t>
            </w:r>
          </w:p>
        </w:tc>
        <w:tc>
          <w:tcPr>
            <w:tcW w:type="dxa" w:w="2520"/>
            <w:vAlign w:val="center"/>
          </w:tcPr>
          <w:p>
            <w:r/>
            <w:r>
              <w:rPr>
                <w:b w:val="0"/>
                <w:sz w:val="17"/>
              </w:rPr>
              <w:t>Dates/events/owners if present</w:t>
            </w:r>
          </w:p>
        </w:tc>
      </w:tr>
      <w:tr>
        <w:tc>
          <w:tcPr>
            <w:tcW w:type="dxa" w:w="2520"/>
            <w:vAlign w:val="center"/>
          </w:tcPr>
          <w:p>
            <w:r/>
            <w:r>
              <w:rPr>
                <w:b w:val="0"/>
                <w:sz w:val="17"/>
              </w:rPr>
              <w:t>registration_info</w:t>
            </w:r>
          </w:p>
        </w:tc>
        <w:tc>
          <w:tcPr>
            <w:tcW w:type="dxa" w:w="2520"/>
            <w:vAlign w:val="center"/>
          </w:tcPr>
          <w:p>
            <w:r/>
            <w:r>
              <w:rPr>
                <w:b w:val="0"/>
                <w:sz w:val="17"/>
              </w:rPr>
              <w:t>JSON</w:t>
            </w:r>
          </w:p>
        </w:tc>
        <w:tc>
          <w:tcPr>
            <w:tcW w:type="dxa" w:w="2520"/>
            <w:vAlign w:val="center"/>
          </w:tcPr>
          <w:p>
            <w:r/>
            <w:r>
              <w:rPr>
                <w:b w:val="0"/>
                <w:sz w:val="17"/>
              </w:rPr>
              <w:t>Optional</w:t>
            </w:r>
          </w:p>
        </w:tc>
        <w:tc>
          <w:tcPr>
            <w:tcW w:type="dxa" w:w="2520"/>
            <w:vAlign w:val="center"/>
          </w:tcPr>
          <w:p>
            <w:r/>
            <w:r>
              <w:rPr>
                <w:b w:val="0"/>
                <w:sz w:val="17"/>
              </w:rPr>
              <w:t>Document/date/reference if present</w:t>
            </w:r>
          </w:p>
        </w:tc>
      </w:tr>
      <w:tr>
        <w:tc>
          <w:tcPr>
            <w:tcW w:type="dxa" w:w="2520"/>
            <w:vAlign w:val="center"/>
          </w:tcPr>
          <w:p>
            <w:r/>
            <w:r>
              <w:rPr>
                <w:b w:val="0"/>
                <w:sz w:val="17"/>
              </w:rPr>
              <w:t>parcel_id/ULPIN</w:t>
            </w:r>
          </w:p>
        </w:tc>
        <w:tc>
          <w:tcPr>
            <w:tcW w:type="dxa" w:w="2520"/>
            <w:vAlign w:val="center"/>
          </w:tcPr>
          <w:p>
            <w:r/>
            <w:r>
              <w:rPr>
                <w:b w:val="0"/>
                <w:sz w:val="17"/>
              </w:rPr>
              <w:t>String</w:t>
            </w:r>
          </w:p>
        </w:tc>
        <w:tc>
          <w:tcPr>
            <w:tcW w:type="dxa" w:w="2520"/>
            <w:vAlign w:val="center"/>
          </w:tcPr>
          <w:p>
            <w:r/>
            <w:r>
              <w:rPr>
                <w:b w:val="0"/>
                <w:sz w:val="17"/>
              </w:rPr>
              <w:t>Optional</w:t>
            </w:r>
          </w:p>
        </w:tc>
        <w:tc>
          <w:tcPr>
            <w:tcW w:type="dxa" w:w="2520"/>
            <w:vAlign w:val="center"/>
          </w:tcPr>
          <w:p>
            <w:r/>
            <w:r>
              <w:rPr>
                <w:b w:val="0"/>
                <w:sz w:val="17"/>
              </w:rPr>
              <w:t>Prototype can use demo ID</w:t>
            </w:r>
          </w:p>
        </w:tc>
      </w:tr>
      <w:tr>
        <w:tc>
          <w:tcPr>
            <w:tcW w:type="dxa" w:w="2520"/>
            <w:vAlign w:val="center"/>
          </w:tcPr>
          <w:p>
            <w:r/>
            <w:r>
              <w:rPr>
                <w:b w:val="0"/>
                <w:sz w:val="17"/>
              </w:rPr>
              <w:t>source_evidence</w:t>
            </w:r>
          </w:p>
        </w:tc>
        <w:tc>
          <w:tcPr>
            <w:tcW w:type="dxa" w:w="2520"/>
            <w:vAlign w:val="center"/>
          </w:tcPr>
          <w:p>
            <w:r/>
            <w:r>
              <w:rPr>
                <w:b w:val="0"/>
                <w:sz w:val="17"/>
              </w:rPr>
              <w:t>JSON</w:t>
            </w:r>
          </w:p>
        </w:tc>
        <w:tc>
          <w:tcPr>
            <w:tcW w:type="dxa" w:w="2520"/>
            <w:vAlign w:val="center"/>
          </w:tcPr>
          <w:p>
            <w:r/>
            <w:r>
              <w:rPr>
                <w:b w:val="0"/>
                <w:sz w:val="17"/>
              </w:rPr>
              <w:t>Yes</w:t>
            </w:r>
          </w:p>
        </w:tc>
        <w:tc>
          <w:tcPr>
            <w:tcW w:type="dxa" w:w="2520"/>
            <w:vAlign w:val="center"/>
          </w:tcPr>
          <w:p>
            <w:r/>
            <w:r>
              <w:rPr>
                <w:b w:val="0"/>
                <w:sz w:val="17"/>
              </w:rPr>
              <w:t>Page, bounding box, text snippet</w:t>
            </w:r>
          </w:p>
        </w:tc>
      </w:tr>
      <w:tr>
        <w:tc>
          <w:tcPr>
            <w:tcW w:type="dxa" w:w="2520"/>
            <w:vAlign w:val="center"/>
          </w:tcPr>
          <w:p>
            <w:r/>
            <w:r>
              <w:rPr>
                <w:b w:val="0"/>
                <w:sz w:val="17"/>
              </w:rPr>
              <w:t>field_confidence</w:t>
            </w:r>
          </w:p>
        </w:tc>
        <w:tc>
          <w:tcPr>
            <w:tcW w:type="dxa" w:w="2520"/>
            <w:vAlign w:val="center"/>
          </w:tcPr>
          <w:p>
            <w:r/>
            <w:r>
              <w:rPr>
                <w:b w:val="0"/>
                <w:sz w:val="17"/>
              </w:rPr>
              <w:t>JSON</w:t>
            </w:r>
          </w:p>
        </w:tc>
        <w:tc>
          <w:tcPr>
            <w:tcW w:type="dxa" w:w="2520"/>
            <w:vAlign w:val="center"/>
          </w:tcPr>
          <w:p>
            <w:r/>
            <w:r>
              <w:rPr>
                <w:b w:val="0"/>
                <w:sz w:val="17"/>
              </w:rPr>
              <w:t>Yes</w:t>
            </w:r>
          </w:p>
        </w:tc>
        <w:tc>
          <w:tcPr>
            <w:tcW w:type="dxa" w:w="2520"/>
            <w:vAlign w:val="center"/>
          </w:tcPr>
          <w:p>
            <w:r/>
            <w:r>
              <w:rPr>
                <w:b w:val="0"/>
                <w:sz w:val="17"/>
              </w:rPr>
              <w:t>Per-field scores</w:t>
            </w:r>
          </w:p>
        </w:tc>
      </w:tr>
      <w:tr>
        <w:tc>
          <w:tcPr>
            <w:tcW w:type="dxa" w:w="2520"/>
            <w:vAlign w:val="center"/>
          </w:tcPr>
          <w:p>
            <w:r/>
            <w:r>
              <w:rPr>
                <w:b w:val="0"/>
                <w:sz w:val="17"/>
              </w:rPr>
              <w:t>validation_status</w:t>
            </w:r>
          </w:p>
        </w:tc>
        <w:tc>
          <w:tcPr>
            <w:tcW w:type="dxa" w:w="2520"/>
            <w:vAlign w:val="center"/>
          </w:tcPr>
          <w:p>
            <w:r/>
            <w:r>
              <w:rPr>
                <w:b w:val="0"/>
                <w:sz w:val="17"/>
              </w:rPr>
              <w:t>Enum</w:t>
            </w:r>
          </w:p>
        </w:tc>
        <w:tc>
          <w:tcPr>
            <w:tcW w:type="dxa" w:w="2520"/>
            <w:vAlign w:val="center"/>
          </w:tcPr>
          <w:p>
            <w:r/>
            <w:r>
              <w:rPr>
                <w:b w:val="0"/>
                <w:sz w:val="17"/>
              </w:rPr>
              <w:t>Yes</w:t>
            </w:r>
          </w:p>
        </w:tc>
        <w:tc>
          <w:tcPr>
            <w:tcW w:type="dxa" w:w="2520"/>
            <w:vAlign w:val="center"/>
          </w:tcPr>
          <w:p>
            <w:r/>
            <w:r>
              <w:rPr>
                <w:b w:val="0"/>
                <w:sz w:val="17"/>
              </w:rPr>
              <w:t>PASS/REVIEW/CONFLICT</w:t>
            </w:r>
          </w:p>
        </w:tc>
      </w:tr>
      <w:tr>
        <w:tc>
          <w:tcPr>
            <w:tcW w:type="dxa" w:w="2520"/>
            <w:vAlign w:val="center"/>
          </w:tcPr>
          <w:p>
            <w:r/>
            <w:r>
              <w:rPr>
                <w:b w:val="0"/>
                <w:sz w:val="17"/>
              </w:rPr>
              <w:t>risk_score</w:t>
            </w:r>
          </w:p>
        </w:tc>
        <w:tc>
          <w:tcPr>
            <w:tcW w:type="dxa" w:w="2520"/>
            <w:vAlign w:val="center"/>
          </w:tcPr>
          <w:p>
            <w:r/>
            <w:r>
              <w:rPr>
                <w:b w:val="0"/>
                <w:sz w:val="17"/>
              </w:rPr>
              <w:t>Number</w:t>
            </w:r>
          </w:p>
        </w:tc>
        <w:tc>
          <w:tcPr>
            <w:tcW w:type="dxa" w:w="2520"/>
            <w:vAlign w:val="center"/>
          </w:tcPr>
          <w:p>
            <w:r/>
            <w:r>
              <w:rPr>
                <w:b w:val="0"/>
                <w:sz w:val="17"/>
              </w:rPr>
              <w:t>Yes</w:t>
            </w:r>
          </w:p>
        </w:tc>
        <w:tc>
          <w:tcPr>
            <w:tcW w:type="dxa" w:w="2520"/>
            <w:vAlign w:val="center"/>
          </w:tcPr>
          <w:p>
            <w:r/>
            <w:r>
              <w:rPr>
                <w:b w:val="0"/>
                <w:sz w:val="17"/>
              </w:rPr>
              <w:t>0–100</w:t>
            </w:r>
          </w:p>
        </w:tc>
      </w:tr>
      <w:tr>
        <w:tc>
          <w:tcPr>
            <w:tcW w:type="dxa" w:w="2520"/>
            <w:vAlign w:val="center"/>
          </w:tcPr>
          <w:p>
            <w:r/>
            <w:r>
              <w:rPr>
                <w:b w:val="0"/>
                <w:sz w:val="17"/>
              </w:rPr>
              <w:t>record_health</w:t>
            </w:r>
          </w:p>
        </w:tc>
        <w:tc>
          <w:tcPr>
            <w:tcW w:type="dxa" w:w="2520"/>
            <w:vAlign w:val="center"/>
          </w:tcPr>
          <w:p>
            <w:r/>
            <w:r>
              <w:rPr>
                <w:b w:val="0"/>
                <w:sz w:val="17"/>
              </w:rPr>
              <w:t>Number</w:t>
            </w:r>
          </w:p>
        </w:tc>
        <w:tc>
          <w:tcPr>
            <w:tcW w:type="dxa" w:w="2520"/>
            <w:vAlign w:val="center"/>
          </w:tcPr>
          <w:p>
            <w:r/>
            <w:r>
              <w:rPr>
                <w:b w:val="0"/>
                <w:sz w:val="17"/>
              </w:rPr>
              <w:t>Yes</w:t>
            </w:r>
          </w:p>
        </w:tc>
        <w:tc>
          <w:tcPr>
            <w:tcW w:type="dxa" w:w="2520"/>
            <w:vAlign w:val="center"/>
          </w:tcPr>
          <w:p>
            <w:r/>
            <w:r>
              <w:rPr>
                <w:b w:val="0"/>
                <w:sz w:val="17"/>
              </w:rPr>
              <w:t>0–100</w:t>
            </w:r>
          </w:p>
        </w:tc>
      </w:tr>
      <w:tr>
        <w:tc>
          <w:tcPr>
            <w:tcW w:type="dxa" w:w="2520"/>
            <w:vAlign w:val="center"/>
          </w:tcPr>
          <w:p>
            <w:r/>
            <w:r>
              <w:rPr>
                <w:b w:val="0"/>
                <w:sz w:val="17"/>
              </w:rPr>
              <w:t>version</w:t>
            </w:r>
          </w:p>
        </w:tc>
        <w:tc>
          <w:tcPr>
            <w:tcW w:type="dxa" w:w="2520"/>
            <w:vAlign w:val="center"/>
          </w:tcPr>
          <w:p>
            <w:r/>
            <w:r>
              <w:rPr>
                <w:b w:val="0"/>
                <w:sz w:val="17"/>
              </w:rPr>
              <w:t>Integer</w:t>
            </w:r>
          </w:p>
        </w:tc>
        <w:tc>
          <w:tcPr>
            <w:tcW w:type="dxa" w:w="2520"/>
            <w:vAlign w:val="center"/>
          </w:tcPr>
          <w:p>
            <w:r/>
            <w:r>
              <w:rPr>
                <w:b w:val="0"/>
                <w:sz w:val="17"/>
              </w:rPr>
              <w:t>Yes</w:t>
            </w:r>
          </w:p>
        </w:tc>
        <w:tc>
          <w:tcPr>
            <w:tcW w:type="dxa" w:w="2520"/>
            <w:vAlign w:val="center"/>
          </w:tcPr>
          <w:p>
            <w:r/>
            <w:r>
              <w:rPr>
                <w:b w:val="0"/>
                <w:sz w:val="17"/>
              </w:rPr>
              <w:t>Record version</w:t>
            </w:r>
          </w:p>
        </w:tc>
      </w:tr>
    </w:tbl>
    <w:p/>
    <w:p>
      <w:pPr>
        <w:pStyle w:val="Heading1"/>
      </w:pPr>
      <w:r>
        <w:t>10. Validation Engine</w:t>
      </w:r>
    </w:p>
    <w:p>
      <w:pPr>
        <w:pStyle w:val="Heading2"/>
      </w:pPr>
      <w:r>
        <w:t>10.1 Validation Layers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Layer</w:t>
            </w:r>
          </w:p>
        </w:tc>
        <w:tc>
          <w:tcPr>
            <w:tcW w:type="dxa" w:w="3360"/>
            <w:vAlign w:val="center"/>
            <w:shd w:fill="D9EAF7"/>
          </w:tcPr>
          <w:p>
            <w:r/>
            <w:r>
              <w:rPr>
                <w:b/>
                <w:sz w:val="17"/>
              </w:rPr>
              <w:t>Example</w:t>
            </w:r>
          </w:p>
        </w:tc>
        <w:tc>
          <w:tcPr>
            <w:tcW w:type="dxa" w:w="3360"/>
            <w:vAlign w:val="center"/>
            <w:shd w:fill="D9EAF7"/>
          </w:tcPr>
          <w:p>
            <w:r/>
            <w:r>
              <w:rPr>
                <w:b/>
                <w:sz w:val="17"/>
              </w:rPr>
              <w:t>Output</w:t>
            </w:r>
          </w:p>
        </w:tc>
      </w:tr>
      <w:tr>
        <w:tc>
          <w:tcPr>
            <w:tcW w:type="dxa" w:w="3360"/>
            <w:vAlign w:val="center"/>
          </w:tcPr>
          <w:p>
            <w:r/>
            <w:r>
              <w:rPr>
                <w:b w:val="0"/>
                <w:sz w:val="17"/>
              </w:rPr>
              <w:t>Schema / Format</w:t>
            </w:r>
          </w:p>
        </w:tc>
        <w:tc>
          <w:tcPr>
            <w:tcW w:type="dxa" w:w="3360"/>
            <w:vAlign w:val="center"/>
          </w:tcPr>
          <w:p>
            <w:r/>
            <w:r>
              <w:rPr>
                <w:b w:val="0"/>
                <w:sz w:val="17"/>
              </w:rPr>
              <w:t>Malformed Khasra format</w:t>
            </w:r>
          </w:p>
        </w:tc>
        <w:tc>
          <w:tcPr>
            <w:tcW w:type="dxa" w:w="3360"/>
            <w:vAlign w:val="center"/>
          </w:tcPr>
          <w:p>
            <w:r/>
            <w:r>
              <w:rPr>
                <w:b w:val="0"/>
                <w:sz w:val="17"/>
              </w:rPr>
              <w:t>Invalid field</w:t>
            </w:r>
          </w:p>
        </w:tc>
      </w:tr>
      <w:tr>
        <w:tc>
          <w:tcPr>
            <w:tcW w:type="dxa" w:w="3360"/>
            <w:vAlign w:val="center"/>
          </w:tcPr>
          <w:p>
            <w:r/>
            <w:r>
              <w:rPr>
                <w:b w:val="0"/>
                <w:sz w:val="17"/>
              </w:rPr>
              <w:t>Logical</w:t>
            </w:r>
          </w:p>
        </w:tc>
        <w:tc>
          <w:tcPr>
            <w:tcW w:type="dxa" w:w="3360"/>
            <w:vAlign w:val="center"/>
          </w:tcPr>
          <w:p>
            <w:r/>
            <w:r>
              <w:rPr>
                <w:b w:val="0"/>
                <w:sz w:val="17"/>
              </w:rPr>
              <w:t>Negative area</w:t>
            </w:r>
          </w:p>
        </w:tc>
        <w:tc>
          <w:tcPr>
            <w:tcW w:type="dxa" w:w="3360"/>
            <w:vAlign w:val="center"/>
          </w:tcPr>
          <w:p>
            <w:r/>
            <w:r>
              <w:rPr>
                <w:b w:val="0"/>
                <w:sz w:val="17"/>
              </w:rPr>
              <w:t>Rule violation</w:t>
            </w:r>
          </w:p>
        </w:tc>
      </w:tr>
      <w:tr>
        <w:tc>
          <w:tcPr>
            <w:tcW w:type="dxa" w:w="3360"/>
            <w:vAlign w:val="center"/>
          </w:tcPr>
          <w:p>
            <w:r/>
            <w:r>
              <w:rPr>
                <w:b w:val="0"/>
                <w:sz w:val="17"/>
              </w:rPr>
              <w:t>Cross-field</w:t>
            </w:r>
          </w:p>
        </w:tc>
        <w:tc>
          <w:tcPr>
            <w:tcW w:type="dxa" w:w="3360"/>
            <w:vAlign w:val="center"/>
          </w:tcPr>
          <w:p>
            <w:r/>
            <w:r>
              <w:rPr>
                <w:b w:val="0"/>
                <w:sz w:val="17"/>
              </w:rPr>
              <w:t>Khasra belongs to another village</w:t>
            </w:r>
          </w:p>
        </w:tc>
        <w:tc>
          <w:tcPr>
            <w:tcW w:type="dxa" w:w="3360"/>
            <w:vAlign w:val="center"/>
          </w:tcPr>
          <w:p>
            <w:r/>
            <w:r>
              <w:rPr>
                <w:b w:val="0"/>
                <w:sz w:val="17"/>
              </w:rPr>
              <w:t>Consistency conflict</w:t>
            </w:r>
          </w:p>
        </w:tc>
      </w:tr>
      <w:tr>
        <w:tc>
          <w:tcPr>
            <w:tcW w:type="dxa" w:w="3360"/>
            <w:vAlign w:val="center"/>
          </w:tcPr>
          <w:p>
            <w:r/>
            <w:r>
              <w:rPr>
                <w:b w:val="0"/>
                <w:sz w:val="17"/>
              </w:rPr>
              <w:t>Master-data</w:t>
            </w:r>
          </w:p>
        </w:tc>
        <w:tc>
          <w:tcPr>
            <w:tcW w:type="dxa" w:w="3360"/>
            <w:vAlign w:val="center"/>
          </w:tcPr>
          <w:p>
            <w:r/>
            <w:r>
              <w:rPr>
                <w:b w:val="0"/>
                <w:sz w:val="17"/>
              </w:rPr>
              <w:t>Khasra does not exist in configured reference</w:t>
            </w:r>
          </w:p>
        </w:tc>
        <w:tc>
          <w:tcPr>
            <w:tcW w:type="dxa" w:w="3360"/>
            <w:vAlign w:val="center"/>
          </w:tcPr>
          <w:p>
            <w:r/>
            <w:r>
              <w:rPr>
                <w:b w:val="0"/>
                <w:sz w:val="17"/>
              </w:rPr>
              <w:t>Reference mismatch</w:t>
            </w:r>
          </w:p>
        </w:tc>
      </w:tr>
      <w:tr>
        <w:tc>
          <w:tcPr>
            <w:tcW w:type="dxa" w:w="3360"/>
            <w:vAlign w:val="center"/>
          </w:tcPr>
          <w:p>
            <w:r/>
            <w:r>
              <w:rPr>
                <w:b w:val="0"/>
                <w:sz w:val="17"/>
              </w:rPr>
              <w:t>Cross-source</w:t>
            </w:r>
          </w:p>
        </w:tc>
        <w:tc>
          <w:tcPr>
            <w:tcW w:type="dxa" w:w="3360"/>
            <w:vAlign w:val="center"/>
          </w:tcPr>
          <w:p>
            <w:r/>
            <w:r>
              <w:rPr>
                <w:b w:val="0"/>
                <w:sz w:val="17"/>
              </w:rPr>
              <w:t>RoR owner differs from registration</w:t>
            </w:r>
          </w:p>
        </w:tc>
        <w:tc>
          <w:tcPr>
            <w:tcW w:type="dxa" w:w="3360"/>
            <w:vAlign w:val="center"/>
          </w:tcPr>
          <w:p>
            <w:r/>
            <w:r>
              <w:rPr>
                <w:b w:val="0"/>
                <w:sz w:val="17"/>
              </w:rPr>
              <w:t>Conflict</w:t>
            </w:r>
          </w:p>
        </w:tc>
      </w:tr>
      <w:tr>
        <w:tc>
          <w:tcPr>
            <w:tcW w:type="dxa" w:w="3360"/>
            <w:vAlign w:val="center"/>
          </w:tcPr>
          <w:p>
            <w:r/>
            <w:r>
              <w:rPr>
                <w:b w:val="0"/>
                <w:sz w:val="17"/>
              </w:rPr>
              <w:t>Duplicate</w:t>
            </w:r>
          </w:p>
        </w:tc>
        <w:tc>
          <w:tcPr>
            <w:tcW w:type="dxa" w:w="3360"/>
            <w:vAlign w:val="center"/>
          </w:tcPr>
          <w:p>
            <w:r/>
            <w:r>
              <w:rPr>
                <w:b w:val="0"/>
                <w:sz w:val="17"/>
              </w:rPr>
              <w:t>Same parcel/owner appears in multiple records</w:t>
            </w:r>
          </w:p>
        </w:tc>
        <w:tc>
          <w:tcPr>
            <w:tcW w:type="dxa" w:w="3360"/>
            <w:vAlign w:val="center"/>
          </w:tcPr>
          <w:p>
            <w:r/>
            <w:r>
              <w:rPr>
                <w:b w:val="0"/>
                <w:sz w:val="17"/>
              </w:rPr>
              <w:t>Duplicate candidate</w:t>
            </w:r>
          </w:p>
        </w:tc>
      </w:tr>
      <w:tr>
        <w:tc>
          <w:tcPr>
            <w:tcW w:type="dxa" w:w="3360"/>
            <w:vAlign w:val="center"/>
          </w:tcPr>
          <w:p>
            <w:r/>
            <w:r>
              <w:rPr>
                <w:b w:val="0"/>
                <w:sz w:val="17"/>
              </w:rPr>
              <w:t>Spatial</w:t>
            </w:r>
          </w:p>
        </w:tc>
        <w:tc>
          <w:tcPr>
            <w:tcW w:type="dxa" w:w="3360"/>
            <w:vAlign w:val="center"/>
          </w:tcPr>
          <w:p>
            <w:r/>
            <w:r>
              <w:rPr>
                <w:b w:val="0"/>
                <w:sz w:val="17"/>
              </w:rPr>
              <w:t>Text area differs materially from map area</w:t>
            </w:r>
          </w:p>
        </w:tc>
        <w:tc>
          <w:tcPr>
            <w:tcW w:type="dxa" w:w="3360"/>
            <w:vAlign w:val="center"/>
          </w:tcPr>
          <w:p>
            <w:r/>
            <w:r>
              <w:rPr>
                <w:b w:val="0"/>
                <w:sz w:val="17"/>
              </w:rPr>
              <w:t>Spatial conflict</w:t>
            </w:r>
          </w:p>
        </w:tc>
      </w:tr>
      <w:tr>
        <w:tc>
          <w:tcPr>
            <w:tcW w:type="dxa" w:w="3360"/>
            <w:vAlign w:val="center"/>
          </w:tcPr>
          <w:p>
            <w:r/>
            <w:r>
              <w:rPr>
                <w:b w:val="0"/>
                <w:sz w:val="17"/>
              </w:rPr>
              <w:t>Temporal</w:t>
            </w:r>
          </w:p>
        </w:tc>
        <w:tc>
          <w:tcPr>
            <w:tcW w:type="dxa" w:w="3360"/>
            <w:vAlign w:val="center"/>
          </w:tcPr>
          <w:p>
            <w:r/>
            <w:r>
              <w:rPr>
                <w:b w:val="0"/>
                <w:sz w:val="17"/>
              </w:rPr>
              <w:t>Old owner remains after later mutation</w:t>
            </w:r>
          </w:p>
        </w:tc>
        <w:tc>
          <w:tcPr>
            <w:tcW w:type="dxa" w:w="3360"/>
            <w:vAlign w:val="center"/>
          </w:tcPr>
          <w:p>
            <w:r/>
            <w:r>
              <w:rPr>
                <w:b w:val="0"/>
                <w:sz w:val="17"/>
              </w:rPr>
              <w:t>Potential stale record</w:t>
            </w:r>
          </w:p>
        </w:tc>
      </w:tr>
    </w:tbl>
    <w:p/>
    <w:p>
      <w:pPr>
        <w:pStyle w:val="Heading2"/>
      </w:pPr>
      <w:r>
        <w:t>10.2 Validation Result Structure</w:t>
      </w:r>
    </w:p>
    <w:p>
      <w:r>
        <w:t>Each validation result should include: rule_id, severity, field/source involved, expected/reference value if available, observed value, explanation, confidence, recommended action and timestamp.</w:t>
      </w:r>
    </w:p>
    <w:p>
      <w:pPr>
        <w:pStyle w:val="Heading2"/>
      </w:pPr>
      <w:r>
        <w:t>10.3 Severity</w:t>
      </w:r>
    </w:p>
    <w:p>
      <w:pPr>
        <w:pStyle w:val="ListBullet"/>
      </w:pPr>
      <w:r>
        <w:t>INFO: harmless informational discrepancy.</w:t>
      </w:r>
    </w:p>
    <w:p>
      <w:pPr>
        <w:pStyle w:val="ListBullet"/>
      </w:pPr>
      <w:r>
        <w:t>LOW: minor inconsistency; review may be optional.</w:t>
      </w:r>
    </w:p>
    <w:p>
      <w:pPr>
        <w:pStyle w:val="ListBullet"/>
      </w:pPr>
      <w:r>
        <w:t>MEDIUM: meaningful mismatch; review recommended.</w:t>
      </w:r>
    </w:p>
    <w:p>
      <w:pPr>
        <w:pStyle w:val="ListBullet"/>
      </w:pPr>
      <w:r>
        <w:t>HIGH: material conflict; human verification required.</w:t>
      </w:r>
    </w:p>
    <w:p>
      <w:pPr>
        <w:pStyle w:val="ListBullet"/>
      </w:pPr>
      <w:r>
        <w:t>CRITICAL: potentially consequential conflict; block automatic approval.</w:t>
      </w:r>
    </w:p>
    <w:p>
      <w:pPr>
        <w:pStyle w:val="Heading1"/>
      </w:pPr>
      <w:r>
        <w:t>11. Trust, Confidence and Risk Model</w:t>
      </w:r>
    </w:p>
    <w:p>
      <w:pPr>
        <w:pStyle w:val="Heading2"/>
      </w:pPr>
      <w:r>
        <w:t>11.1 Three Different Concepts</w:t>
      </w:r>
    </w:p>
    <w:p>
      <w:pPr>
        <w:pStyle w:val="ListBullet"/>
      </w:pPr>
      <w:r>
        <w:t>Extraction Confidence: how certain the AI is that it read/extracted the source correctly.</w:t>
      </w:r>
    </w:p>
    <w:p>
      <w:pPr>
        <w:pStyle w:val="ListBullet"/>
      </w:pPr>
      <w:r>
        <w:t>Record Consistency: how well the extracted information agrees with configured rules and other sources.</w:t>
      </w:r>
    </w:p>
    <w:p>
      <w:pPr>
        <w:pStyle w:val="ListBullet"/>
      </w:pPr>
      <w:r>
        <w:t>Risk: how consequential the uncertainty/conflicts are.</w:t>
      </w:r>
    </w:p>
    <w:p>
      <w:r>
        <w:t>These scores must not be collapsed into one opaque number. A document can have 99% OCR confidence and still be low-reliability if the source conflicts with newer records.</w:t>
      </w:r>
    </w:p>
    <w:p>
      <w:pPr>
        <w:pStyle w:val="Heading2"/>
      </w:pPr>
      <w:r>
        <w:t>11.2 Record Health</w:t>
      </w:r>
    </w:p>
    <w:p>
      <w:r>
        <w:t>Prototype Record Health Score can combine extraction quality, completeness, cross-source consistency, spatial consistency and freshness. Weights must be configurable and documented rather than presented as legal truth.</w:t>
      </w:r>
    </w:p>
    <w:p>
      <w:pPr>
        <w:pStyle w:val="Heading2"/>
      </w:pPr>
      <w:r>
        <w:t>11.3 Thresholds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State</w:t>
            </w:r>
          </w:p>
        </w:tc>
        <w:tc>
          <w:tcPr>
            <w:tcW w:type="dxa" w:w="5040"/>
            <w:vAlign w:val="center"/>
            <w:shd w:fill="D9EAF7"/>
          </w:tcPr>
          <w:p>
            <w:r/>
            <w:r>
              <w:rPr>
                <w:b/>
                <w:sz w:val="17"/>
              </w:rPr>
              <w:t>Default Prototype Rule</w:t>
            </w:r>
          </w:p>
        </w:tc>
      </w:tr>
      <w:tr>
        <w:tc>
          <w:tcPr>
            <w:tcW w:type="dxa" w:w="5040"/>
            <w:vAlign w:val="center"/>
          </w:tcPr>
          <w:p>
            <w:r/>
            <w:r>
              <w:rPr>
                <w:b w:val="0"/>
                <w:sz w:val="17"/>
              </w:rPr>
              <w:t>Auto-pass candidate</w:t>
            </w:r>
          </w:p>
        </w:tc>
        <w:tc>
          <w:tcPr>
            <w:tcW w:type="dxa" w:w="5040"/>
            <w:vAlign w:val="center"/>
          </w:tcPr>
          <w:p>
            <w:r/>
            <w:r>
              <w:rPr>
                <w:b w:val="0"/>
                <w:sz w:val="17"/>
              </w:rPr>
              <w:t>High field confidence + no material validation conflicts</w:t>
            </w:r>
          </w:p>
        </w:tc>
      </w:tr>
      <w:tr>
        <w:tc>
          <w:tcPr>
            <w:tcW w:type="dxa" w:w="5040"/>
            <w:vAlign w:val="center"/>
          </w:tcPr>
          <w:p>
            <w:r/>
            <w:r>
              <w:rPr>
                <w:b w:val="0"/>
                <w:sz w:val="17"/>
              </w:rPr>
              <w:t>Review</w:t>
            </w:r>
          </w:p>
        </w:tc>
        <w:tc>
          <w:tcPr>
            <w:tcW w:type="dxa" w:w="5040"/>
            <w:vAlign w:val="center"/>
          </w:tcPr>
          <w:p>
            <w:r/>
            <w:r>
              <w:rPr>
                <w:b w:val="0"/>
                <w:sz w:val="17"/>
              </w:rPr>
              <w:t>Low-confidence field OR medium conflict</w:t>
            </w:r>
          </w:p>
        </w:tc>
      </w:tr>
      <w:tr>
        <w:tc>
          <w:tcPr>
            <w:tcW w:type="dxa" w:w="5040"/>
            <w:vAlign w:val="center"/>
          </w:tcPr>
          <w:p>
            <w:r/>
            <w:r>
              <w:rPr>
                <w:b w:val="0"/>
                <w:sz w:val="17"/>
              </w:rPr>
              <w:t>High-risk review</w:t>
            </w:r>
          </w:p>
        </w:tc>
        <w:tc>
          <w:tcPr>
            <w:tcW w:type="dxa" w:w="5040"/>
            <w:vAlign w:val="center"/>
          </w:tcPr>
          <w:p>
            <w:r/>
            <w:r>
              <w:rPr>
                <w:b w:val="0"/>
                <w:sz w:val="17"/>
              </w:rPr>
              <w:t>Multiple/high-severity conflicts</w:t>
            </w:r>
          </w:p>
        </w:tc>
      </w:tr>
      <w:tr>
        <w:tc>
          <w:tcPr>
            <w:tcW w:type="dxa" w:w="5040"/>
            <w:vAlign w:val="center"/>
          </w:tcPr>
          <w:p>
            <w:r/>
            <w:r>
              <w:rPr>
                <w:b w:val="0"/>
                <w:sz w:val="17"/>
              </w:rPr>
              <w:t>Blocked</w:t>
            </w:r>
          </w:p>
        </w:tc>
        <w:tc>
          <w:tcPr>
            <w:tcW w:type="dxa" w:w="5040"/>
            <w:vAlign w:val="center"/>
          </w:tcPr>
          <w:p>
            <w:r/>
            <w:r>
              <w:rPr>
                <w:b w:val="0"/>
                <w:sz w:val="17"/>
              </w:rPr>
              <w:t>Critical validation failure or insufficient evidence</w:t>
            </w:r>
          </w:p>
        </w:tc>
      </w:tr>
    </w:tbl>
    <w:p/>
    <w:p>
      <w:pPr>
        <w:pStyle w:val="Heading1"/>
      </w:pPr>
      <w:r>
        <w:t>12. Human Verification Workbench</w:t>
      </w:r>
    </w:p>
    <w:p>
      <w:r>
        <w:t>The review screen is evidence-first. A reviewer should not need to navigate through multiple screens to understand why the system flagged a record.</w:t>
      </w:r>
    </w:p>
    <w:p>
      <w:pPr>
        <w:pStyle w:val="Heading2"/>
      </w:pPr>
      <w:r>
        <w:t>12.1 Layout</w:t>
      </w:r>
    </w:p>
    <w:p>
      <w:r>
        <w:t>Left: original document/evidence. Center: extracted structured fields. Right: validation findings, confidence and source comparison. Bottom: Approve / Edit / Reject / Escalate.</w:t>
      </w:r>
    </w:p>
    <w:p>
      <w:pPr>
        <w:pStyle w:val="Heading2"/>
      </w:pPr>
      <w:r>
        <w:t>12.2 Reviewer Actions</w:t>
      </w:r>
    </w:p>
    <w:p>
      <w:pPr>
        <w:pStyle w:val="ListBullet"/>
      </w:pPr>
      <w:r>
        <w:t>Accept a field without change.</w:t>
      </w:r>
    </w:p>
    <w:p>
      <w:pPr>
        <w:pStyle w:val="ListBullet"/>
      </w:pPr>
      <w:r>
        <w:t>Edit a field.</w:t>
      </w:r>
    </w:p>
    <w:p>
      <w:pPr>
        <w:pStyle w:val="ListBullet"/>
      </w:pPr>
      <w:r>
        <w:t>Reject extraction.</w:t>
      </w:r>
    </w:p>
    <w:p>
      <w:pPr>
        <w:pStyle w:val="ListBullet"/>
      </w:pPr>
      <w:r>
        <w:t>Compare source values.</w:t>
      </w:r>
    </w:p>
    <w:p>
      <w:pPr>
        <w:pStyle w:val="ListBullet"/>
      </w:pPr>
      <w:r>
        <w:t>Add reason/note.</w:t>
      </w:r>
    </w:p>
    <w:p>
      <w:pPr>
        <w:pStyle w:val="ListBullet"/>
      </w:pPr>
      <w:r>
        <w:t>Approve complete record.</w:t>
      </w:r>
    </w:p>
    <w:p>
      <w:pPr>
        <w:pStyle w:val="ListBullet"/>
      </w:pPr>
      <w:r>
        <w:t>Escalate high-risk/legal/unclear cases.</w:t>
      </w:r>
    </w:p>
    <w:p>
      <w:pPr>
        <w:pStyle w:val="Heading2"/>
      </w:pPr>
      <w:r>
        <w:t>12.3 Mandatory Review Evidence</w:t>
      </w:r>
    </w:p>
    <w:p>
      <w:pPr>
        <w:pStyle w:val="ListBullet"/>
      </w:pPr>
      <w:r>
        <w:t>Why was the field flagged?</w:t>
      </w:r>
    </w:p>
    <w:p>
      <w:pPr>
        <w:pStyle w:val="ListBullet"/>
      </w:pPr>
      <w:r>
        <w:t>What did the AI read?</w:t>
      </w:r>
    </w:p>
    <w:p>
      <w:pPr>
        <w:pStyle w:val="ListBullet"/>
      </w:pPr>
      <w:r>
        <w:t>What are alternative candidates?</w:t>
      </w:r>
    </w:p>
    <w:p>
      <w:pPr>
        <w:pStyle w:val="ListBullet"/>
      </w:pPr>
      <w:r>
        <w:t>What do other configured sources say?</w:t>
      </w:r>
    </w:p>
    <w:p>
      <w:pPr>
        <w:pStyle w:val="ListBullet"/>
      </w:pPr>
      <w:r>
        <w:t>What source image region supports the value?</w:t>
      </w:r>
    </w:p>
    <w:p>
      <w:pPr>
        <w:pStyle w:val="ListBullet"/>
      </w:pPr>
      <w:r>
        <w:t>What will change if the reviewer approves?</w:t>
      </w:r>
    </w:p>
    <w:p>
      <w:pPr>
        <w:pStyle w:val="Heading1"/>
      </w:pPr>
      <w:r>
        <w:t>13. GIS / Cadastral Intelligence</w:t>
      </w:r>
    </w:p>
    <w:p>
      <w:r>
        <w:t>Prototype GIS is a controlled demonstration layer, not a claim of live government GIS integration.</w:t>
      </w:r>
    </w:p>
    <w:p>
      <w:pPr>
        <w:pStyle w:val="Heading2"/>
      </w:pPr>
      <w:r>
        <w:t>13.1 GIS Capabilities</w:t>
      </w:r>
    </w:p>
    <w:p>
      <w:pPr>
        <w:pStyle w:val="ListBullet"/>
      </w:pPr>
      <w:r>
        <w:t>Parcel map display.</w:t>
      </w:r>
    </w:p>
    <w:p>
      <w:pPr>
        <w:pStyle w:val="ListBullet"/>
      </w:pPr>
      <w:r>
        <w:t>Khasra/parcel search.</w:t>
      </w:r>
    </w:p>
    <w:p>
      <w:pPr>
        <w:pStyle w:val="ListBullet"/>
      </w:pPr>
      <w:r>
        <w:t>Parcel selection.</w:t>
      </w:r>
    </w:p>
    <w:p>
      <w:pPr>
        <w:pStyle w:val="ListBullet"/>
      </w:pPr>
      <w:r>
        <w:t>Text-to-parcel linking.</w:t>
      </w:r>
    </w:p>
    <w:p>
      <w:pPr>
        <w:pStyle w:val="ListBullet"/>
      </w:pPr>
      <w:r>
        <w:t>Area comparison.</w:t>
      </w:r>
    </w:p>
    <w:p>
      <w:pPr>
        <w:pStyle w:val="ListBullet"/>
      </w:pPr>
      <w:r>
        <w:t>Spatial conflict highlighting.</w:t>
      </w:r>
    </w:p>
    <w:p>
      <w:pPr>
        <w:pStyle w:val="ListBullet"/>
      </w:pPr>
      <w:r>
        <w:t>Record detail popup.</w:t>
      </w:r>
    </w:p>
    <w:p>
      <w:pPr>
        <w:pStyle w:val="Heading2"/>
      </w:pPr>
      <w:r>
        <w:t>13.2 Spatial Validation Example</w:t>
      </w:r>
    </w:p>
    <w:p>
      <w:r>
        <w:t>Textual record: 2.50 acre. GIS-derived/reference area: 2.48 acre. The system should calculate the difference and apply a configurable tolerance. If the difference exceeds the configured tolerance, flag the record. The tolerance must be configurable by administrative policy and must not be presented as a universal legal rule.</w:t>
      </w:r>
    </w:p>
    <w:p>
      <w:pPr>
        <w:pStyle w:val="Heading1"/>
      </w:pPr>
      <w:r>
        <w:t>14. Duplicate Detection</w:t>
      </w:r>
    </w:p>
    <w:p>
      <w:r>
        <w:t>Duplicate detection should combine multiple attributes rather than exact string matching.</w:t>
      </w:r>
    </w:p>
    <w:p>
      <w:pPr>
        <w:pStyle w:val="ListBullet"/>
      </w:pPr>
      <w:r>
        <w:t>Owner-name similarity.</w:t>
      </w:r>
    </w:p>
    <w:p>
      <w:pPr>
        <w:pStyle w:val="ListBullet"/>
      </w:pPr>
      <w:r>
        <w:t>Khasra/survey similarity.</w:t>
      </w:r>
    </w:p>
    <w:p>
      <w:pPr>
        <w:pStyle w:val="ListBullet"/>
      </w:pPr>
      <w:r>
        <w:t>Village/tehsil/district match.</w:t>
      </w:r>
    </w:p>
    <w:p>
      <w:pPr>
        <w:pStyle w:val="ListBullet"/>
      </w:pPr>
      <w:r>
        <w:t>Area similarity.</w:t>
      </w:r>
    </w:p>
    <w:p>
      <w:pPr>
        <w:pStyle w:val="ListBullet"/>
      </w:pPr>
      <w:r>
        <w:t>Parcel/ULPIN match where available.</w:t>
      </w:r>
    </w:p>
    <w:p>
      <w:pPr>
        <w:pStyle w:val="ListBullet"/>
      </w:pPr>
      <w:r>
        <w:t>Document date and transaction context.</w:t>
      </w:r>
    </w:p>
    <w:p>
      <w:pPr>
        <w:pStyle w:val="ListBullet"/>
      </w:pPr>
      <w:r>
        <w:t>Return duplicate candidates with similarity score and evidence.</w:t>
      </w:r>
    </w:p>
    <w:p>
      <w:pPr>
        <w:pStyle w:val="Heading1"/>
      </w:pPr>
      <w:r>
        <w:t>15. AI Feedback and Learning</w:t>
      </w:r>
    </w:p>
    <w:p>
      <w:r>
        <w:t>The prototype will not retrain a model automatically in production after every correction. Instead it captures a governed feedback dataset.</w:t>
      </w:r>
    </w:p>
    <w:p>
      <w:r>
        <w:t>Prediction → Human correction → Feedback record → Quality review → Evaluation dataset → Future model training/evaluation → New model validation → Deployment.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Feedback Attribute</w:t>
            </w:r>
          </w:p>
        </w:tc>
        <w:tc>
          <w:tcPr>
            <w:tcW w:type="dxa" w:w="5040"/>
            <w:vAlign w:val="center"/>
            <w:shd w:fill="D9EAF7"/>
          </w:tcPr>
          <w:p>
            <w:r/>
            <w:r>
              <w:rPr>
                <w:b/>
                <w:sz w:val="17"/>
              </w:rPr>
              <w:t>Example</w:t>
            </w:r>
          </w:p>
        </w:tc>
      </w:tr>
      <w:tr>
        <w:tc>
          <w:tcPr>
            <w:tcW w:type="dxa" w:w="5040"/>
            <w:vAlign w:val="center"/>
          </w:tcPr>
          <w:p>
            <w:r/>
            <w:r>
              <w:rPr>
                <w:b w:val="0"/>
                <w:sz w:val="17"/>
              </w:rPr>
              <w:t>Document ID</w:t>
            </w:r>
          </w:p>
        </w:tc>
        <w:tc>
          <w:tcPr>
            <w:tcW w:type="dxa" w:w="5040"/>
            <w:vAlign w:val="center"/>
          </w:tcPr>
          <w:p>
            <w:r/>
            <w:r>
              <w:rPr>
                <w:b w:val="0"/>
                <w:sz w:val="17"/>
              </w:rPr>
              <w:t>LR-2026-000184</w:t>
            </w:r>
          </w:p>
        </w:tc>
      </w:tr>
      <w:tr>
        <w:tc>
          <w:tcPr>
            <w:tcW w:type="dxa" w:w="5040"/>
            <w:vAlign w:val="center"/>
          </w:tcPr>
          <w:p>
            <w:r/>
            <w:r>
              <w:rPr>
                <w:b w:val="0"/>
                <w:sz w:val="17"/>
              </w:rPr>
              <w:t>Field</w:t>
            </w:r>
          </w:p>
        </w:tc>
        <w:tc>
          <w:tcPr>
            <w:tcW w:type="dxa" w:w="5040"/>
            <w:vAlign w:val="center"/>
          </w:tcPr>
          <w:p>
            <w:r/>
            <w:r>
              <w:rPr>
                <w:b w:val="0"/>
                <w:sz w:val="17"/>
              </w:rPr>
              <w:t>khasra_number</w:t>
            </w:r>
          </w:p>
        </w:tc>
      </w:tr>
      <w:tr>
        <w:tc>
          <w:tcPr>
            <w:tcW w:type="dxa" w:w="5040"/>
            <w:vAlign w:val="center"/>
          </w:tcPr>
          <w:p>
            <w:r/>
            <w:r>
              <w:rPr>
                <w:b w:val="0"/>
                <w:sz w:val="17"/>
              </w:rPr>
              <w:t>AI prediction</w:t>
            </w:r>
          </w:p>
        </w:tc>
        <w:tc>
          <w:tcPr>
            <w:tcW w:type="dxa" w:w="5040"/>
            <w:vAlign w:val="center"/>
          </w:tcPr>
          <w:p>
            <w:r/>
            <w:r>
              <w:rPr>
                <w:b w:val="0"/>
                <w:sz w:val="17"/>
              </w:rPr>
              <w:t>127/7</w:t>
            </w:r>
          </w:p>
        </w:tc>
      </w:tr>
      <w:tr>
        <w:tc>
          <w:tcPr>
            <w:tcW w:type="dxa" w:w="5040"/>
            <w:vAlign w:val="center"/>
          </w:tcPr>
          <w:p>
            <w:r/>
            <w:r>
              <w:rPr>
                <w:b w:val="0"/>
                <w:sz w:val="17"/>
              </w:rPr>
              <w:t>Human correction</w:t>
            </w:r>
          </w:p>
        </w:tc>
        <w:tc>
          <w:tcPr>
            <w:tcW w:type="dxa" w:w="5040"/>
            <w:vAlign w:val="center"/>
          </w:tcPr>
          <w:p>
            <w:r/>
            <w:r>
              <w:rPr>
                <w:b w:val="0"/>
                <w:sz w:val="17"/>
              </w:rPr>
              <w:t>127/2</w:t>
            </w:r>
          </w:p>
        </w:tc>
      </w:tr>
      <w:tr>
        <w:tc>
          <w:tcPr>
            <w:tcW w:type="dxa" w:w="5040"/>
            <w:vAlign w:val="center"/>
          </w:tcPr>
          <w:p>
            <w:r/>
            <w:r>
              <w:rPr>
                <w:b w:val="0"/>
                <w:sz w:val="17"/>
              </w:rPr>
              <w:t>Original evidence</w:t>
            </w:r>
          </w:p>
        </w:tc>
        <w:tc>
          <w:tcPr>
            <w:tcW w:type="dxa" w:w="5040"/>
            <w:vAlign w:val="center"/>
          </w:tcPr>
          <w:p>
            <w:r/>
            <w:r>
              <w:rPr>
                <w:b w:val="0"/>
                <w:sz w:val="17"/>
              </w:rPr>
              <w:t>Page 1, bbox</w:t>
            </w:r>
          </w:p>
        </w:tc>
      </w:tr>
      <w:tr>
        <w:tc>
          <w:tcPr>
            <w:tcW w:type="dxa" w:w="5040"/>
            <w:vAlign w:val="center"/>
          </w:tcPr>
          <w:p>
            <w:r/>
            <w:r>
              <w:rPr>
                <w:b w:val="0"/>
                <w:sz w:val="17"/>
              </w:rPr>
              <w:t>Reason</w:t>
            </w:r>
          </w:p>
        </w:tc>
        <w:tc>
          <w:tcPr>
            <w:tcW w:type="dxa" w:w="5040"/>
            <w:vAlign w:val="center"/>
          </w:tcPr>
          <w:p>
            <w:r/>
            <w:r>
              <w:rPr>
                <w:b w:val="0"/>
                <w:sz w:val="17"/>
              </w:rPr>
              <w:t>Handwritten 2 misread as 7</w:t>
            </w:r>
          </w:p>
        </w:tc>
      </w:tr>
      <w:tr>
        <w:tc>
          <w:tcPr>
            <w:tcW w:type="dxa" w:w="5040"/>
            <w:vAlign w:val="center"/>
          </w:tcPr>
          <w:p>
            <w:r/>
            <w:r>
              <w:rPr>
                <w:b w:val="0"/>
                <w:sz w:val="17"/>
              </w:rPr>
              <w:t>Model/version</w:t>
            </w:r>
          </w:p>
        </w:tc>
        <w:tc>
          <w:tcPr>
            <w:tcW w:type="dxa" w:w="5040"/>
            <w:vAlign w:val="center"/>
          </w:tcPr>
          <w:p>
            <w:r/>
            <w:r>
              <w:rPr>
                <w:b w:val="0"/>
                <w:sz w:val="17"/>
              </w:rPr>
              <w:t>HTR-v1</w:t>
            </w:r>
          </w:p>
        </w:tc>
      </w:tr>
      <w:tr>
        <w:tc>
          <w:tcPr>
            <w:tcW w:type="dxa" w:w="5040"/>
            <w:vAlign w:val="center"/>
          </w:tcPr>
          <w:p>
            <w:r/>
            <w:r>
              <w:rPr>
                <w:b w:val="0"/>
                <w:sz w:val="17"/>
              </w:rPr>
              <w:t>Reviewer</w:t>
            </w:r>
          </w:p>
        </w:tc>
        <w:tc>
          <w:tcPr>
            <w:tcW w:type="dxa" w:w="5040"/>
            <w:vAlign w:val="center"/>
          </w:tcPr>
          <w:p>
            <w:r/>
            <w:r>
              <w:rPr>
                <w:b w:val="0"/>
                <w:sz w:val="17"/>
              </w:rPr>
              <w:t>Officer-12</w:t>
            </w:r>
          </w:p>
        </w:tc>
      </w:tr>
      <w:tr>
        <w:tc>
          <w:tcPr>
            <w:tcW w:type="dxa" w:w="5040"/>
            <w:vAlign w:val="center"/>
          </w:tcPr>
          <w:p>
            <w:r/>
            <w:r>
              <w:rPr>
                <w:b w:val="0"/>
                <w:sz w:val="17"/>
              </w:rPr>
              <w:t>Timestamp</w:t>
            </w:r>
          </w:p>
        </w:tc>
        <w:tc>
          <w:tcPr>
            <w:tcW w:type="dxa" w:w="5040"/>
            <w:vAlign w:val="center"/>
          </w:tcPr>
          <w:p>
            <w:r/>
            <w:r>
              <w:rPr>
                <w:b w:val="0"/>
                <w:sz w:val="17"/>
              </w:rPr>
              <w:t>2026-09-03 21:10</w:t>
            </w:r>
          </w:p>
        </w:tc>
      </w:tr>
    </w:tbl>
    <w:p/>
    <w:p>
      <w:pPr>
        <w:pStyle w:val="Heading1"/>
      </w:pPr>
      <w:r>
        <w:t>16. User Interface / Screen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Screen</w:t>
            </w:r>
          </w:p>
        </w:tc>
        <w:tc>
          <w:tcPr>
            <w:tcW w:type="dxa" w:w="3360"/>
            <w:vAlign w:val="center"/>
            <w:shd w:fill="D9EAF7"/>
          </w:tcPr>
          <w:p>
            <w:r/>
            <w:r>
              <w:rPr>
                <w:b/>
                <w:sz w:val="17"/>
              </w:rPr>
              <w:t>Purpose</w:t>
            </w:r>
          </w:p>
        </w:tc>
        <w:tc>
          <w:tcPr>
            <w:tcW w:type="dxa" w:w="3360"/>
            <w:vAlign w:val="center"/>
            <w:shd w:fill="D9EAF7"/>
          </w:tcPr>
          <w:p>
            <w:r/>
            <w:r>
              <w:rPr>
                <w:b/>
                <w:sz w:val="17"/>
              </w:rPr>
              <w:t>Key Components</w:t>
            </w:r>
          </w:p>
        </w:tc>
      </w:tr>
      <w:tr>
        <w:tc>
          <w:tcPr>
            <w:tcW w:type="dxa" w:w="3360"/>
            <w:vAlign w:val="center"/>
          </w:tcPr>
          <w:p>
            <w:r/>
            <w:r>
              <w:rPr>
                <w:b w:val="0"/>
                <w:sz w:val="17"/>
              </w:rPr>
              <w:t>1. Login</w:t>
            </w:r>
          </w:p>
        </w:tc>
        <w:tc>
          <w:tcPr>
            <w:tcW w:type="dxa" w:w="3360"/>
            <w:vAlign w:val="center"/>
          </w:tcPr>
          <w:p>
            <w:r/>
            <w:r>
              <w:rPr>
                <w:b w:val="0"/>
                <w:sz w:val="17"/>
              </w:rPr>
              <w:t>Secure entry</w:t>
            </w:r>
          </w:p>
        </w:tc>
        <w:tc>
          <w:tcPr>
            <w:tcW w:type="dxa" w:w="3360"/>
            <w:vAlign w:val="center"/>
          </w:tcPr>
          <w:p>
            <w:r/>
            <w:r>
              <w:rPr>
                <w:b w:val="0"/>
                <w:sz w:val="17"/>
              </w:rPr>
              <w:t>Role-based login</w:t>
            </w:r>
          </w:p>
        </w:tc>
      </w:tr>
      <w:tr>
        <w:tc>
          <w:tcPr>
            <w:tcW w:type="dxa" w:w="3360"/>
            <w:vAlign w:val="center"/>
          </w:tcPr>
          <w:p>
            <w:r/>
            <w:r>
              <w:rPr>
                <w:b w:val="0"/>
                <w:sz w:val="17"/>
              </w:rPr>
              <w:t>2. Dashboard</w:t>
            </w:r>
          </w:p>
        </w:tc>
        <w:tc>
          <w:tcPr>
            <w:tcW w:type="dxa" w:w="3360"/>
            <w:vAlign w:val="center"/>
          </w:tcPr>
          <w:p>
            <w:r/>
            <w:r>
              <w:rPr>
                <w:b w:val="0"/>
                <w:sz w:val="17"/>
              </w:rPr>
              <w:t>Overview</w:t>
            </w:r>
          </w:p>
        </w:tc>
        <w:tc>
          <w:tcPr>
            <w:tcW w:type="dxa" w:w="3360"/>
            <w:vAlign w:val="center"/>
          </w:tcPr>
          <w:p>
            <w:r/>
            <w:r>
              <w:rPr>
                <w:b w:val="0"/>
                <w:sz w:val="17"/>
              </w:rPr>
              <w:t>KPIs, risk, queue, errors, progress</w:t>
            </w:r>
          </w:p>
        </w:tc>
      </w:tr>
      <w:tr>
        <w:tc>
          <w:tcPr>
            <w:tcW w:type="dxa" w:w="3360"/>
            <w:vAlign w:val="center"/>
          </w:tcPr>
          <w:p>
            <w:r/>
            <w:r>
              <w:rPr>
                <w:b w:val="0"/>
                <w:sz w:val="17"/>
              </w:rPr>
              <w:t>3. Upload</w:t>
            </w:r>
          </w:p>
        </w:tc>
        <w:tc>
          <w:tcPr>
            <w:tcW w:type="dxa" w:w="3360"/>
            <w:vAlign w:val="center"/>
          </w:tcPr>
          <w:p>
            <w:r/>
            <w:r>
              <w:rPr>
                <w:b w:val="0"/>
                <w:sz w:val="17"/>
              </w:rPr>
              <w:t>Ingest documents</w:t>
            </w:r>
          </w:p>
        </w:tc>
        <w:tc>
          <w:tcPr>
            <w:tcW w:type="dxa" w:w="3360"/>
            <w:vAlign w:val="center"/>
          </w:tcPr>
          <w:p>
            <w:r/>
            <w:r>
              <w:rPr>
                <w:b w:val="0"/>
                <w:sz w:val="17"/>
              </w:rPr>
              <w:t>Drag/drop, metadata, Document ID</w:t>
            </w:r>
          </w:p>
        </w:tc>
      </w:tr>
      <w:tr>
        <w:tc>
          <w:tcPr>
            <w:tcW w:type="dxa" w:w="3360"/>
            <w:vAlign w:val="center"/>
          </w:tcPr>
          <w:p>
            <w:r/>
            <w:r>
              <w:rPr>
                <w:b w:val="0"/>
                <w:sz w:val="17"/>
              </w:rPr>
              <w:t>4. Processing</w:t>
            </w:r>
          </w:p>
        </w:tc>
        <w:tc>
          <w:tcPr>
            <w:tcW w:type="dxa" w:w="3360"/>
            <w:vAlign w:val="center"/>
          </w:tcPr>
          <w:p>
            <w:r/>
            <w:r>
              <w:rPr>
                <w:b w:val="0"/>
                <w:sz w:val="17"/>
              </w:rPr>
              <w:t>Show AI pipeline</w:t>
            </w:r>
          </w:p>
        </w:tc>
        <w:tc>
          <w:tcPr>
            <w:tcW w:type="dxa" w:w="3360"/>
            <w:vAlign w:val="center"/>
          </w:tcPr>
          <w:p>
            <w:r/>
            <w:r>
              <w:rPr>
                <w:b w:val="0"/>
                <w:sz w:val="17"/>
              </w:rPr>
              <w:t>Detected type, language, quality, selected pipeline</w:t>
            </w:r>
          </w:p>
        </w:tc>
      </w:tr>
      <w:tr>
        <w:tc>
          <w:tcPr>
            <w:tcW w:type="dxa" w:w="3360"/>
            <w:vAlign w:val="center"/>
          </w:tcPr>
          <w:p>
            <w:r/>
            <w:r>
              <w:rPr>
                <w:b w:val="0"/>
                <w:sz w:val="17"/>
              </w:rPr>
              <w:t>5. Extraction</w:t>
            </w:r>
          </w:p>
        </w:tc>
        <w:tc>
          <w:tcPr>
            <w:tcW w:type="dxa" w:w="3360"/>
            <w:vAlign w:val="center"/>
          </w:tcPr>
          <w:p>
            <w:r/>
            <w:r>
              <w:rPr>
                <w:b w:val="0"/>
                <w:sz w:val="17"/>
              </w:rPr>
              <w:t>Review AI output</w:t>
            </w:r>
          </w:p>
        </w:tc>
        <w:tc>
          <w:tcPr>
            <w:tcW w:type="dxa" w:w="3360"/>
            <w:vAlign w:val="center"/>
          </w:tcPr>
          <w:p>
            <w:r/>
            <w:r>
              <w:rPr>
                <w:b w:val="0"/>
                <w:sz w:val="17"/>
              </w:rPr>
              <w:t>Fields, confidence, evidence links</w:t>
            </w:r>
          </w:p>
        </w:tc>
      </w:tr>
      <w:tr>
        <w:tc>
          <w:tcPr>
            <w:tcW w:type="dxa" w:w="3360"/>
            <w:vAlign w:val="center"/>
          </w:tcPr>
          <w:p>
            <w:r/>
            <w:r>
              <w:rPr>
                <w:b w:val="0"/>
                <w:sz w:val="17"/>
              </w:rPr>
              <w:t>6. Validation</w:t>
            </w:r>
          </w:p>
        </w:tc>
        <w:tc>
          <w:tcPr>
            <w:tcW w:type="dxa" w:w="3360"/>
            <w:vAlign w:val="center"/>
          </w:tcPr>
          <w:p>
            <w:r/>
            <w:r>
              <w:rPr>
                <w:b w:val="0"/>
                <w:sz w:val="17"/>
              </w:rPr>
              <w:t>Show trust status</w:t>
            </w:r>
          </w:p>
        </w:tc>
        <w:tc>
          <w:tcPr>
            <w:tcW w:type="dxa" w:w="3360"/>
            <w:vAlign w:val="center"/>
          </w:tcPr>
          <w:p>
            <w:r/>
            <w:r>
              <w:rPr>
                <w:b w:val="0"/>
                <w:sz w:val="17"/>
              </w:rPr>
              <w:t>Rules, conflicts, source comparisons</w:t>
            </w:r>
          </w:p>
        </w:tc>
      </w:tr>
      <w:tr>
        <w:tc>
          <w:tcPr>
            <w:tcW w:type="dxa" w:w="3360"/>
            <w:vAlign w:val="center"/>
          </w:tcPr>
          <w:p>
            <w:r/>
            <w:r>
              <w:rPr>
                <w:b w:val="0"/>
                <w:sz w:val="17"/>
              </w:rPr>
              <w:t>7. Review Workbench</w:t>
            </w:r>
          </w:p>
        </w:tc>
        <w:tc>
          <w:tcPr>
            <w:tcW w:type="dxa" w:w="3360"/>
            <w:vAlign w:val="center"/>
          </w:tcPr>
          <w:p>
            <w:r/>
            <w:r>
              <w:rPr>
                <w:b w:val="0"/>
                <w:sz w:val="17"/>
              </w:rPr>
              <w:t>Human verification</w:t>
            </w:r>
          </w:p>
        </w:tc>
        <w:tc>
          <w:tcPr>
            <w:tcW w:type="dxa" w:w="3360"/>
            <w:vAlign w:val="center"/>
          </w:tcPr>
          <w:p>
            <w:r/>
            <w:r>
              <w:rPr>
                <w:b w:val="0"/>
                <w:sz w:val="17"/>
              </w:rPr>
              <w:t>Document, fields, evidence, actions</w:t>
            </w:r>
          </w:p>
        </w:tc>
      </w:tr>
      <w:tr>
        <w:tc>
          <w:tcPr>
            <w:tcW w:type="dxa" w:w="3360"/>
            <w:vAlign w:val="center"/>
          </w:tcPr>
          <w:p>
            <w:r/>
            <w:r>
              <w:rPr>
                <w:b w:val="0"/>
                <w:sz w:val="17"/>
              </w:rPr>
              <w:t>8. Record Detail</w:t>
            </w:r>
          </w:p>
        </w:tc>
        <w:tc>
          <w:tcPr>
            <w:tcW w:type="dxa" w:w="3360"/>
            <w:vAlign w:val="center"/>
          </w:tcPr>
          <w:p>
            <w:r/>
            <w:r>
              <w:rPr>
                <w:b w:val="0"/>
                <w:sz w:val="17"/>
              </w:rPr>
              <w:t>Single trusted record</w:t>
            </w:r>
          </w:p>
        </w:tc>
        <w:tc>
          <w:tcPr>
            <w:tcW w:type="dxa" w:w="3360"/>
            <w:vAlign w:val="center"/>
          </w:tcPr>
          <w:p>
            <w:r/>
            <w:r>
              <w:rPr>
                <w:b w:val="0"/>
                <w:sz w:val="17"/>
              </w:rPr>
              <w:t>History, health, sources, parcel</w:t>
            </w:r>
          </w:p>
        </w:tc>
      </w:tr>
      <w:tr>
        <w:tc>
          <w:tcPr>
            <w:tcW w:type="dxa" w:w="3360"/>
            <w:vAlign w:val="center"/>
          </w:tcPr>
          <w:p>
            <w:r/>
            <w:r>
              <w:rPr>
                <w:b w:val="0"/>
                <w:sz w:val="17"/>
              </w:rPr>
              <w:t>9. GIS</w:t>
            </w:r>
          </w:p>
        </w:tc>
        <w:tc>
          <w:tcPr>
            <w:tcW w:type="dxa" w:w="3360"/>
            <w:vAlign w:val="center"/>
          </w:tcPr>
          <w:p>
            <w:r/>
            <w:r>
              <w:rPr>
                <w:b w:val="0"/>
                <w:sz w:val="17"/>
              </w:rPr>
              <w:t>Spatial view</w:t>
            </w:r>
          </w:p>
        </w:tc>
        <w:tc>
          <w:tcPr>
            <w:tcW w:type="dxa" w:w="3360"/>
            <w:vAlign w:val="center"/>
          </w:tcPr>
          <w:p>
            <w:r/>
            <w:r>
              <w:rPr>
                <w:b w:val="0"/>
                <w:sz w:val="17"/>
              </w:rPr>
              <w:t>Map, parcel, Khasra, area comparison</w:t>
            </w:r>
          </w:p>
        </w:tc>
      </w:tr>
      <w:tr>
        <w:tc>
          <w:tcPr>
            <w:tcW w:type="dxa" w:w="3360"/>
            <w:vAlign w:val="center"/>
          </w:tcPr>
          <w:p>
            <w:r/>
            <w:r>
              <w:rPr>
                <w:b w:val="0"/>
                <w:sz w:val="17"/>
              </w:rPr>
              <w:t>10. Audit</w:t>
            </w:r>
          </w:p>
        </w:tc>
        <w:tc>
          <w:tcPr>
            <w:tcW w:type="dxa" w:w="3360"/>
            <w:vAlign w:val="center"/>
          </w:tcPr>
          <w:p>
            <w:r/>
            <w:r>
              <w:rPr>
                <w:b w:val="0"/>
                <w:sz w:val="17"/>
              </w:rPr>
              <w:t>Trace changes</w:t>
            </w:r>
          </w:p>
        </w:tc>
        <w:tc>
          <w:tcPr>
            <w:tcW w:type="dxa" w:w="3360"/>
            <w:vAlign w:val="center"/>
          </w:tcPr>
          <w:p>
            <w:r/>
            <w:r>
              <w:rPr>
                <w:b w:val="0"/>
                <w:sz w:val="17"/>
              </w:rPr>
              <w:t>Timeline/version history</w:t>
            </w:r>
          </w:p>
        </w:tc>
      </w:tr>
      <w:tr>
        <w:tc>
          <w:tcPr>
            <w:tcW w:type="dxa" w:w="3360"/>
            <w:vAlign w:val="center"/>
          </w:tcPr>
          <w:p>
            <w:r/>
            <w:r>
              <w:rPr>
                <w:b w:val="0"/>
                <w:sz w:val="17"/>
              </w:rPr>
              <w:t>11. Analytics</w:t>
            </w:r>
          </w:p>
        </w:tc>
        <w:tc>
          <w:tcPr>
            <w:tcW w:type="dxa" w:w="3360"/>
            <w:vAlign w:val="center"/>
          </w:tcPr>
          <w:p>
            <w:r/>
            <w:r>
              <w:rPr>
                <w:b w:val="0"/>
                <w:sz w:val="17"/>
              </w:rPr>
              <w:t>Monitor system</w:t>
            </w:r>
          </w:p>
        </w:tc>
        <w:tc>
          <w:tcPr>
            <w:tcW w:type="dxa" w:w="3360"/>
            <w:vAlign w:val="center"/>
          </w:tcPr>
          <w:p>
            <w:r/>
            <w:r>
              <w:rPr>
                <w:b w:val="0"/>
                <w:sz w:val="17"/>
              </w:rPr>
              <w:t>Accuracy, processing, conflicts, queues</w:t>
            </w:r>
          </w:p>
        </w:tc>
      </w:tr>
      <w:tr>
        <w:tc>
          <w:tcPr>
            <w:tcW w:type="dxa" w:w="3360"/>
            <w:vAlign w:val="center"/>
          </w:tcPr>
          <w:p>
            <w:r/>
            <w:r>
              <w:rPr>
                <w:b w:val="0"/>
                <w:sz w:val="17"/>
              </w:rPr>
              <w:t>12. Admin</w:t>
            </w:r>
          </w:p>
        </w:tc>
        <w:tc>
          <w:tcPr>
            <w:tcW w:type="dxa" w:w="3360"/>
            <w:vAlign w:val="center"/>
          </w:tcPr>
          <w:p>
            <w:r/>
            <w:r>
              <w:rPr>
                <w:b w:val="0"/>
                <w:sz w:val="17"/>
              </w:rPr>
              <w:t>Manage system</w:t>
            </w:r>
          </w:p>
        </w:tc>
        <w:tc>
          <w:tcPr>
            <w:tcW w:type="dxa" w:w="3360"/>
            <w:vAlign w:val="center"/>
          </w:tcPr>
          <w:p>
            <w:r/>
            <w:r>
              <w:rPr>
                <w:b w:val="0"/>
                <w:sz w:val="17"/>
              </w:rPr>
              <w:t>Users, roles, thresholds, rules</w:t>
            </w:r>
          </w:p>
        </w:tc>
      </w:tr>
    </w:tbl>
    <w:p/>
    <w:p>
      <w:pPr>
        <w:pStyle w:val="Heading1"/>
      </w:pPr>
      <w:r>
        <w:t>17. Processing State Machine</w:t>
      </w:r>
    </w:p>
    <w:p>
      <w:r>
        <w:t>Every document should have an explicit processing state.</w:t>
      </w:r>
    </w:p>
    <w:p>
      <w:r>
        <w:t>UPLOADED → ANALYZING → PREPROCESSING → RECOGNIZING → EXTRACTING → VALIDATING → PASSED / REVIEW_REQUIRED / HIGH_RISK / FAILED → VERIFIED → EXPORTED</w:t>
      </w:r>
    </w:p>
    <w:p>
      <w:r>
        <w:t>A failure must include a machine-readable reason and a human-readable explanation. Retry must be safe and must not create duplicate records.</w:t>
      </w:r>
    </w:p>
    <w:p>
      <w:pPr>
        <w:pStyle w:val="Heading1"/>
      </w:pPr>
      <w:r>
        <w:t>18. Data Architecture</w:t>
      </w:r>
    </w:p>
    <w:p>
      <w:r>
        <w:t>Recommended prototype architecture: React/Next.js frontend, FastAPI/Python backend, PostgreSQL with PostGIS, object storage for source documents, AI services for OCR/HTR/CV/NLP, validation service, audit service and REST APIs.</w:t>
      </w:r>
    </w:p>
    <w:p>
      <w:r>
        <w:t>The PS itself suggests PostgreSQL with PostGIS/MySQL, OpenCV/Detectron2/YOLO, GeoServer/OpenLayers/Leaflet/QGIS, REST/GraphQL, spaCy/Hugging Face/Indic NLP and dashboard technologies such as Power BI, Superset, Plotly and Grafana. fileciteturn0file0L86-L97</w:t>
      </w:r>
    </w:p>
    <w:p>
      <w:pPr>
        <w:pStyle w:val="Heading2"/>
      </w:pPr>
      <w:r>
        <w:t>18.1 Logical Components</w:t>
      </w:r>
    </w:p>
    <w:p>
      <w:pPr>
        <w:pStyle w:val="ListBullet"/>
      </w:pPr>
      <w:r>
        <w:t>Web UI</w:t>
      </w:r>
    </w:p>
    <w:p>
      <w:pPr>
        <w:pStyle w:val="ListBullet"/>
      </w:pPr>
      <w:r>
        <w:t>API Gateway / Backend</w:t>
      </w:r>
    </w:p>
    <w:p>
      <w:pPr>
        <w:pStyle w:val="ListBullet"/>
      </w:pPr>
      <w:r>
        <w:t>Document Service</w:t>
      </w:r>
    </w:p>
    <w:p>
      <w:pPr>
        <w:pStyle w:val="ListBullet"/>
      </w:pPr>
      <w:r>
        <w:t>Document Analyzer</w:t>
      </w:r>
    </w:p>
    <w:p>
      <w:pPr>
        <w:pStyle w:val="ListBullet"/>
      </w:pPr>
      <w:r>
        <w:t>Preprocessing Service</w:t>
      </w:r>
    </w:p>
    <w:p>
      <w:pPr>
        <w:pStyle w:val="ListBullet"/>
      </w:pPr>
      <w:r>
        <w:t>AI Orchestrator</w:t>
      </w:r>
    </w:p>
    <w:p>
      <w:pPr>
        <w:pStyle w:val="ListBullet"/>
      </w:pPr>
      <w:r>
        <w:t>OCR/HTR/CV adapters</w:t>
      </w:r>
    </w:p>
    <w:p>
      <w:pPr>
        <w:pStyle w:val="ListBullet"/>
      </w:pPr>
      <w:r>
        <w:t>Land Entity Extraction Service</w:t>
      </w:r>
    </w:p>
    <w:p>
      <w:pPr>
        <w:pStyle w:val="ListBullet"/>
      </w:pPr>
      <w:r>
        <w:t>Evidence Service</w:t>
      </w:r>
    </w:p>
    <w:p>
      <w:pPr>
        <w:pStyle w:val="ListBullet"/>
      </w:pPr>
      <w:r>
        <w:t>Validation Engine</w:t>
      </w:r>
    </w:p>
    <w:p>
      <w:pPr>
        <w:pStyle w:val="ListBullet"/>
      </w:pPr>
      <w:r>
        <w:t>Risk/Confidence Engine</w:t>
      </w:r>
    </w:p>
    <w:p>
      <w:pPr>
        <w:pStyle w:val="ListBullet"/>
      </w:pPr>
      <w:r>
        <w:t>Review Service</w:t>
      </w:r>
    </w:p>
    <w:p>
      <w:pPr>
        <w:pStyle w:val="ListBullet"/>
      </w:pPr>
      <w:r>
        <w:t>GIS Service</w:t>
      </w:r>
    </w:p>
    <w:p>
      <w:pPr>
        <w:pStyle w:val="ListBullet"/>
      </w:pPr>
      <w:r>
        <w:t>Audit Service</w:t>
      </w:r>
    </w:p>
    <w:p>
      <w:pPr>
        <w:pStyle w:val="ListBullet"/>
      </w:pPr>
      <w:r>
        <w:t>Analytics Service</w:t>
      </w:r>
    </w:p>
    <w:p>
      <w:pPr>
        <w:pStyle w:val="ListBullet"/>
      </w:pPr>
      <w:r>
        <w:t>Authentication/RBAC Service</w:t>
      </w:r>
    </w:p>
    <w:p>
      <w:pPr>
        <w:pStyle w:val="ListBullet"/>
      </w:pPr>
      <w:r>
        <w:t>Integration Adapter Layer</w:t>
      </w:r>
    </w:p>
    <w:p>
      <w:pPr>
        <w:pStyle w:val="Heading1"/>
      </w:pPr>
      <w:r>
        <w:t>19. Core Data Entities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Entity</w:t>
            </w:r>
          </w:p>
        </w:tc>
        <w:tc>
          <w:tcPr>
            <w:tcW w:type="dxa" w:w="5040"/>
            <w:vAlign w:val="center"/>
            <w:shd w:fill="D9EAF7"/>
          </w:tcPr>
          <w:p>
            <w:r/>
            <w:r>
              <w:rPr>
                <w:b/>
                <w:sz w:val="17"/>
              </w:rPr>
              <w:t>Purpose</w:t>
            </w:r>
          </w:p>
        </w:tc>
      </w:tr>
      <w:tr>
        <w:tc>
          <w:tcPr>
            <w:tcW w:type="dxa" w:w="5040"/>
            <w:vAlign w:val="center"/>
          </w:tcPr>
          <w:p>
            <w:r/>
            <w:r>
              <w:rPr>
                <w:b w:val="0"/>
                <w:sz w:val="17"/>
              </w:rPr>
              <w:t>Document</w:t>
            </w:r>
          </w:p>
        </w:tc>
        <w:tc>
          <w:tcPr>
            <w:tcW w:type="dxa" w:w="5040"/>
            <w:vAlign w:val="center"/>
          </w:tcPr>
          <w:p>
            <w:r/>
            <w:r>
              <w:rPr>
                <w:b w:val="0"/>
                <w:sz w:val="17"/>
              </w:rPr>
              <w:t>Original file and metadata</w:t>
            </w:r>
          </w:p>
        </w:tc>
      </w:tr>
      <w:tr>
        <w:tc>
          <w:tcPr>
            <w:tcW w:type="dxa" w:w="5040"/>
            <w:vAlign w:val="center"/>
          </w:tcPr>
          <w:p>
            <w:r/>
            <w:r>
              <w:rPr>
                <w:b w:val="0"/>
                <w:sz w:val="17"/>
              </w:rPr>
              <w:t>DocumentPage</w:t>
            </w:r>
          </w:p>
        </w:tc>
        <w:tc>
          <w:tcPr>
            <w:tcW w:type="dxa" w:w="5040"/>
            <w:vAlign w:val="center"/>
          </w:tcPr>
          <w:p>
            <w:r/>
            <w:r>
              <w:rPr>
                <w:b w:val="0"/>
                <w:sz w:val="17"/>
              </w:rPr>
              <w:t>Per-page image/analysis data</w:t>
            </w:r>
          </w:p>
        </w:tc>
      </w:tr>
      <w:tr>
        <w:tc>
          <w:tcPr>
            <w:tcW w:type="dxa" w:w="5040"/>
            <w:vAlign w:val="center"/>
          </w:tcPr>
          <w:p>
            <w:r/>
            <w:r>
              <w:rPr>
                <w:b w:val="0"/>
                <w:sz w:val="17"/>
              </w:rPr>
              <w:t>DocumentRegion</w:t>
            </w:r>
          </w:p>
        </w:tc>
        <w:tc>
          <w:tcPr>
            <w:tcW w:type="dxa" w:w="5040"/>
            <w:vAlign w:val="center"/>
          </w:tcPr>
          <w:p>
            <w:r/>
            <w:r>
              <w:rPr>
                <w:b w:val="0"/>
                <w:sz w:val="17"/>
              </w:rPr>
              <w:t>Text/handwriting/table/map region</w:t>
            </w:r>
          </w:p>
        </w:tc>
      </w:tr>
      <w:tr>
        <w:tc>
          <w:tcPr>
            <w:tcW w:type="dxa" w:w="5040"/>
            <w:vAlign w:val="center"/>
          </w:tcPr>
          <w:p>
            <w:r/>
            <w:r>
              <w:rPr>
                <w:b w:val="0"/>
                <w:sz w:val="17"/>
              </w:rPr>
              <w:t>Extraction</w:t>
            </w:r>
          </w:p>
        </w:tc>
        <w:tc>
          <w:tcPr>
            <w:tcW w:type="dxa" w:w="5040"/>
            <w:vAlign w:val="center"/>
          </w:tcPr>
          <w:p>
            <w:r/>
            <w:r>
              <w:rPr>
                <w:b w:val="0"/>
                <w:sz w:val="17"/>
              </w:rPr>
              <w:t>AI candidate values</w:t>
            </w:r>
          </w:p>
        </w:tc>
      </w:tr>
      <w:tr>
        <w:tc>
          <w:tcPr>
            <w:tcW w:type="dxa" w:w="5040"/>
            <w:vAlign w:val="center"/>
          </w:tcPr>
          <w:p>
            <w:r/>
            <w:r>
              <w:rPr>
                <w:b w:val="0"/>
                <w:sz w:val="17"/>
              </w:rPr>
              <w:t>LandRecord</w:t>
            </w:r>
          </w:p>
        </w:tc>
        <w:tc>
          <w:tcPr>
            <w:tcW w:type="dxa" w:w="5040"/>
            <w:vAlign w:val="center"/>
          </w:tcPr>
          <w:p>
            <w:r/>
            <w:r>
              <w:rPr>
                <w:b w:val="0"/>
                <w:sz w:val="17"/>
              </w:rPr>
              <w:t>Normalized structured record</w:t>
            </w:r>
          </w:p>
        </w:tc>
      </w:tr>
      <w:tr>
        <w:tc>
          <w:tcPr>
            <w:tcW w:type="dxa" w:w="5040"/>
            <w:vAlign w:val="center"/>
          </w:tcPr>
          <w:p>
            <w:r/>
            <w:r>
              <w:rPr>
                <w:b w:val="0"/>
                <w:sz w:val="17"/>
              </w:rPr>
              <w:t>FieldEvidence</w:t>
            </w:r>
          </w:p>
        </w:tc>
        <w:tc>
          <w:tcPr>
            <w:tcW w:type="dxa" w:w="5040"/>
            <w:vAlign w:val="center"/>
          </w:tcPr>
          <w:p>
            <w:r/>
            <w:r>
              <w:rPr>
                <w:b w:val="0"/>
                <w:sz w:val="17"/>
              </w:rPr>
              <w:t>Source region for each field</w:t>
            </w:r>
          </w:p>
        </w:tc>
      </w:tr>
      <w:tr>
        <w:tc>
          <w:tcPr>
            <w:tcW w:type="dxa" w:w="5040"/>
            <w:vAlign w:val="center"/>
          </w:tcPr>
          <w:p>
            <w:r/>
            <w:r>
              <w:rPr>
                <w:b w:val="0"/>
                <w:sz w:val="17"/>
              </w:rPr>
              <w:t>ValidationResult</w:t>
            </w:r>
          </w:p>
        </w:tc>
        <w:tc>
          <w:tcPr>
            <w:tcW w:type="dxa" w:w="5040"/>
            <w:vAlign w:val="center"/>
          </w:tcPr>
          <w:p>
            <w:r/>
            <w:r>
              <w:rPr>
                <w:b w:val="0"/>
                <w:sz w:val="17"/>
              </w:rPr>
              <w:t>Rule result/conflict</w:t>
            </w:r>
          </w:p>
        </w:tc>
      </w:tr>
      <w:tr>
        <w:tc>
          <w:tcPr>
            <w:tcW w:type="dxa" w:w="5040"/>
            <w:vAlign w:val="center"/>
          </w:tcPr>
          <w:p>
            <w:r/>
            <w:r>
              <w:rPr>
                <w:b w:val="0"/>
                <w:sz w:val="17"/>
              </w:rPr>
              <w:t>SourceRecord</w:t>
            </w:r>
          </w:p>
        </w:tc>
        <w:tc>
          <w:tcPr>
            <w:tcW w:type="dxa" w:w="5040"/>
            <w:vAlign w:val="center"/>
          </w:tcPr>
          <w:p>
            <w:r/>
            <w:r>
              <w:rPr>
                <w:b w:val="0"/>
                <w:sz w:val="17"/>
              </w:rPr>
              <w:t>Reference/master/external record</w:t>
            </w:r>
          </w:p>
        </w:tc>
      </w:tr>
      <w:tr>
        <w:tc>
          <w:tcPr>
            <w:tcW w:type="dxa" w:w="5040"/>
            <w:vAlign w:val="center"/>
          </w:tcPr>
          <w:p>
            <w:r/>
            <w:r>
              <w:rPr>
                <w:b w:val="0"/>
                <w:sz w:val="17"/>
              </w:rPr>
              <w:t>Parcel</w:t>
            </w:r>
          </w:p>
        </w:tc>
        <w:tc>
          <w:tcPr>
            <w:tcW w:type="dxa" w:w="5040"/>
            <w:vAlign w:val="center"/>
          </w:tcPr>
          <w:p>
            <w:r/>
            <w:r>
              <w:rPr>
                <w:b w:val="0"/>
                <w:sz w:val="17"/>
              </w:rPr>
              <w:t>GIS geometry and parcel attributes</w:t>
            </w:r>
          </w:p>
        </w:tc>
      </w:tr>
      <w:tr>
        <w:tc>
          <w:tcPr>
            <w:tcW w:type="dxa" w:w="5040"/>
            <w:vAlign w:val="center"/>
          </w:tcPr>
          <w:p>
            <w:r/>
            <w:r>
              <w:rPr>
                <w:b w:val="0"/>
                <w:sz w:val="17"/>
              </w:rPr>
              <w:t>VerificationTask</w:t>
            </w:r>
          </w:p>
        </w:tc>
        <w:tc>
          <w:tcPr>
            <w:tcW w:type="dxa" w:w="5040"/>
            <w:vAlign w:val="center"/>
          </w:tcPr>
          <w:p>
            <w:r/>
            <w:r>
              <w:rPr>
                <w:b w:val="0"/>
                <w:sz w:val="17"/>
              </w:rPr>
              <w:t>Human review queue item</w:t>
            </w:r>
          </w:p>
        </w:tc>
      </w:tr>
      <w:tr>
        <w:tc>
          <w:tcPr>
            <w:tcW w:type="dxa" w:w="5040"/>
            <w:vAlign w:val="center"/>
          </w:tcPr>
          <w:p>
            <w:r/>
            <w:r>
              <w:rPr>
                <w:b w:val="0"/>
                <w:sz w:val="17"/>
              </w:rPr>
              <w:t>AuditEvent</w:t>
            </w:r>
          </w:p>
        </w:tc>
        <w:tc>
          <w:tcPr>
            <w:tcW w:type="dxa" w:w="5040"/>
            <w:vAlign w:val="center"/>
          </w:tcPr>
          <w:p>
            <w:r/>
            <w:r>
              <w:rPr>
                <w:b w:val="0"/>
                <w:sz w:val="17"/>
              </w:rPr>
              <w:t>Immutable change/action event</w:t>
            </w:r>
          </w:p>
        </w:tc>
      </w:tr>
      <w:tr>
        <w:tc>
          <w:tcPr>
            <w:tcW w:type="dxa" w:w="5040"/>
            <w:vAlign w:val="center"/>
          </w:tcPr>
          <w:p>
            <w:r/>
            <w:r>
              <w:rPr>
                <w:b w:val="0"/>
                <w:sz w:val="17"/>
              </w:rPr>
              <w:t>FeedbackItem</w:t>
            </w:r>
          </w:p>
        </w:tc>
        <w:tc>
          <w:tcPr>
            <w:tcW w:type="dxa" w:w="5040"/>
            <w:vAlign w:val="center"/>
          </w:tcPr>
          <w:p>
            <w:r/>
            <w:r>
              <w:rPr>
                <w:b w:val="0"/>
                <w:sz w:val="17"/>
              </w:rPr>
              <w:t>Human correction for learning</w:t>
            </w:r>
          </w:p>
        </w:tc>
      </w:tr>
      <w:tr>
        <w:tc>
          <w:tcPr>
            <w:tcW w:type="dxa" w:w="5040"/>
            <w:vAlign w:val="center"/>
          </w:tcPr>
          <w:p>
            <w:r/>
            <w:r>
              <w:rPr>
                <w:b w:val="0"/>
                <w:sz w:val="17"/>
              </w:rPr>
              <w:t>User</w:t>
            </w:r>
          </w:p>
        </w:tc>
        <w:tc>
          <w:tcPr>
            <w:tcW w:type="dxa" w:w="5040"/>
            <w:vAlign w:val="center"/>
          </w:tcPr>
          <w:p>
            <w:r/>
            <w:r>
              <w:rPr>
                <w:b w:val="0"/>
                <w:sz w:val="17"/>
              </w:rPr>
              <w:t>Authenticated actor</w:t>
            </w:r>
          </w:p>
        </w:tc>
      </w:tr>
      <w:tr>
        <w:tc>
          <w:tcPr>
            <w:tcW w:type="dxa" w:w="5040"/>
            <w:vAlign w:val="center"/>
          </w:tcPr>
          <w:p>
            <w:r/>
            <w:r>
              <w:rPr>
                <w:b w:val="0"/>
                <w:sz w:val="17"/>
              </w:rPr>
              <w:t>Role</w:t>
            </w:r>
          </w:p>
        </w:tc>
        <w:tc>
          <w:tcPr>
            <w:tcW w:type="dxa" w:w="5040"/>
            <w:vAlign w:val="center"/>
          </w:tcPr>
          <w:p>
            <w:r/>
            <w:r>
              <w:rPr>
                <w:b w:val="0"/>
                <w:sz w:val="17"/>
              </w:rPr>
              <w:t>Permission set</w:t>
            </w:r>
          </w:p>
        </w:tc>
      </w:tr>
      <w:tr>
        <w:tc>
          <w:tcPr>
            <w:tcW w:type="dxa" w:w="5040"/>
            <w:vAlign w:val="center"/>
          </w:tcPr>
          <w:p>
            <w:r/>
            <w:r>
              <w:rPr>
                <w:b w:val="0"/>
                <w:sz w:val="17"/>
              </w:rPr>
              <w:t>Rule</w:t>
            </w:r>
          </w:p>
        </w:tc>
        <w:tc>
          <w:tcPr>
            <w:tcW w:type="dxa" w:w="5040"/>
            <w:vAlign w:val="center"/>
          </w:tcPr>
          <w:p>
            <w:r/>
            <w:r>
              <w:rPr>
                <w:b w:val="0"/>
                <w:sz w:val="17"/>
              </w:rPr>
              <w:t>Configurable validation rule</w:t>
            </w:r>
          </w:p>
        </w:tc>
      </w:tr>
    </w:tbl>
    <w:p/>
    <w:p>
      <w:pPr>
        <w:pStyle w:val="Heading1"/>
      </w:pPr>
      <w:r>
        <w:t>20. API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Method</w:t>
            </w:r>
          </w:p>
        </w:tc>
        <w:tc>
          <w:tcPr>
            <w:tcW w:type="dxa" w:w="3360"/>
            <w:vAlign w:val="center"/>
            <w:shd w:fill="D9EAF7"/>
          </w:tcPr>
          <w:p>
            <w:r/>
            <w:r>
              <w:rPr>
                <w:b/>
                <w:sz w:val="17"/>
              </w:rPr>
              <w:t>Endpoint</w:t>
            </w:r>
          </w:p>
        </w:tc>
        <w:tc>
          <w:tcPr>
            <w:tcW w:type="dxa" w:w="3360"/>
            <w:vAlign w:val="center"/>
            <w:shd w:fill="D9EAF7"/>
          </w:tcPr>
          <w:p>
            <w:r/>
            <w:r>
              <w:rPr>
                <w:b/>
                <w:sz w:val="17"/>
              </w:rPr>
              <w:t>Purpose</w:t>
            </w:r>
          </w:p>
        </w:tc>
      </w:tr>
      <w:tr>
        <w:tc>
          <w:tcPr>
            <w:tcW w:type="dxa" w:w="3360"/>
            <w:vAlign w:val="center"/>
          </w:tcPr>
          <w:p>
            <w:r/>
            <w:r>
              <w:rPr>
                <w:b w:val="0"/>
                <w:sz w:val="17"/>
              </w:rPr>
              <w:t>POST</w:t>
            </w:r>
          </w:p>
        </w:tc>
        <w:tc>
          <w:tcPr>
            <w:tcW w:type="dxa" w:w="3360"/>
            <w:vAlign w:val="center"/>
          </w:tcPr>
          <w:p>
            <w:r/>
            <w:r>
              <w:rPr>
                <w:b w:val="0"/>
                <w:sz w:val="17"/>
              </w:rPr>
              <w:t>/documents</w:t>
            </w:r>
          </w:p>
        </w:tc>
        <w:tc>
          <w:tcPr>
            <w:tcW w:type="dxa" w:w="3360"/>
            <w:vAlign w:val="center"/>
          </w:tcPr>
          <w:p>
            <w:r/>
            <w:r>
              <w:rPr>
                <w:b w:val="0"/>
                <w:sz w:val="17"/>
              </w:rPr>
              <w:t>Upload document</w:t>
            </w:r>
          </w:p>
        </w:tc>
      </w:tr>
      <w:tr>
        <w:tc>
          <w:tcPr>
            <w:tcW w:type="dxa" w:w="3360"/>
            <w:vAlign w:val="center"/>
          </w:tcPr>
          <w:p>
            <w:r/>
            <w:r>
              <w:rPr>
                <w:b w:val="0"/>
                <w:sz w:val="17"/>
              </w:rPr>
              <w:t>GET</w:t>
            </w:r>
          </w:p>
        </w:tc>
        <w:tc>
          <w:tcPr>
            <w:tcW w:type="dxa" w:w="3360"/>
            <w:vAlign w:val="center"/>
          </w:tcPr>
          <w:p>
            <w:r/>
            <w:r>
              <w:rPr>
                <w:b w:val="0"/>
                <w:sz w:val="17"/>
              </w:rPr>
              <w:t>/documents/{id}</w:t>
            </w:r>
          </w:p>
        </w:tc>
        <w:tc>
          <w:tcPr>
            <w:tcW w:type="dxa" w:w="3360"/>
            <w:vAlign w:val="center"/>
          </w:tcPr>
          <w:p>
            <w:r/>
            <w:r>
              <w:rPr>
                <w:b w:val="0"/>
                <w:sz w:val="17"/>
              </w:rPr>
              <w:t>Document metadata/status</w:t>
            </w:r>
          </w:p>
        </w:tc>
      </w:tr>
      <w:tr>
        <w:tc>
          <w:tcPr>
            <w:tcW w:type="dxa" w:w="3360"/>
            <w:vAlign w:val="center"/>
          </w:tcPr>
          <w:p>
            <w:r/>
            <w:r>
              <w:rPr>
                <w:b w:val="0"/>
                <w:sz w:val="17"/>
              </w:rPr>
              <w:t>POST</w:t>
            </w:r>
          </w:p>
        </w:tc>
        <w:tc>
          <w:tcPr>
            <w:tcW w:type="dxa" w:w="3360"/>
            <w:vAlign w:val="center"/>
          </w:tcPr>
          <w:p>
            <w:r/>
            <w:r>
              <w:rPr>
                <w:b w:val="0"/>
                <w:sz w:val="17"/>
              </w:rPr>
              <w:t>/documents/{id}/process</w:t>
            </w:r>
          </w:p>
        </w:tc>
        <w:tc>
          <w:tcPr>
            <w:tcW w:type="dxa" w:w="3360"/>
            <w:vAlign w:val="center"/>
          </w:tcPr>
          <w:p>
            <w:r/>
            <w:r>
              <w:rPr>
                <w:b w:val="0"/>
                <w:sz w:val="17"/>
              </w:rPr>
              <w:t>Start/restart processing</w:t>
            </w:r>
          </w:p>
        </w:tc>
      </w:tr>
      <w:tr>
        <w:tc>
          <w:tcPr>
            <w:tcW w:type="dxa" w:w="3360"/>
            <w:vAlign w:val="center"/>
          </w:tcPr>
          <w:p>
            <w:r/>
            <w:r>
              <w:rPr>
                <w:b w:val="0"/>
                <w:sz w:val="17"/>
              </w:rPr>
              <w:t>GET</w:t>
            </w:r>
          </w:p>
        </w:tc>
        <w:tc>
          <w:tcPr>
            <w:tcW w:type="dxa" w:w="3360"/>
            <w:vAlign w:val="center"/>
          </w:tcPr>
          <w:p>
            <w:r/>
            <w:r>
              <w:rPr>
                <w:b w:val="0"/>
                <w:sz w:val="17"/>
              </w:rPr>
              <w:t>/documents/{id}/analysis</w:t>
            </w:r>
          </w:p>
        </w:tc>
        <w:tc>
          <w:tcPr>
            <w:tcW w:type="dxa" w:w="3360"/>
            <w:vAlign w:val="center"/>
          </w:tcPr>
          <w:p>
            <w:r/>
            <w:r>
              <w:rPr>
                <w:b w:val="0"/>
                <w:sz w:val="17"/>
              </w:rPr>
              <w:t>Document analysis</w:t>
            </w:r>
          </w:p>
        </w:tc>
      </w:tr>
      <w:tr>
        <w:tc>
          <w:tcPr>
            <w:tcW w:type="dxa" w:w="3360"/>
            <w:vAlign w:val="center"/>
          </w:tcPr>
          <w:p>
            <w:r/>
            <w:r>
              <w:rPr>
                <w:b w:val="0"/>
                <w:sz w:val="17"/>
              </w:rPr>
              <w:t>GET</w:t>
            </w:r>
          </w:p>
        </w:tc>
        <w:tc>
          <w:tcPr>
            <w:tcW w:type="dxa" w:w="3360"/>
            <w:vAlign w:val="center"/>
          </w:tcPr>
          <w:p>
            <w:r/>
            <w:r>
              <w:rPr>
                <w:b w:val="0"/>
                <w:sz w:val="17"/>
              </w:rPr>
              <w:t>/records/{id}</w:t>
            </w:r>
          </w:p>
        </w:tc>
        <w:tc>
          <w:tcPr>
            <w:tcW w:type="dxa" w:w="3360"/>
            <w:vAlign w:val="center"/>
          </w:tcPr>
          <w:p>
            <w:r/>
            <w:r>
              <w:rPr>
                <w:b w:val="0"/>
                <w:sz w:val="17"/>
              </w:rPr>
              <w:t>Structured record</w:t>
            </w:r>
          </w:p>
        </w:tc>
      </w:tr>
      <w:tr>
        <w:tc>
          <w:tcPr>
            <w:tcW w:type="dxa" w:w="3360"/>
            <w:vAlign w:val="center"/>
          </w:tcPr>
          <w:p>
            <w:r/>
            <w:r>
              <w:rPr>
                <w:b w:val="0"/>
                <w:sz w:val="17"/>
              </w:rPr>
              <w:t>GET</w:t>
            </w:r>
          </w:p>
        </w:tc>
        <w:tc>
          <w:tcPr>
            <w:tcW w:type="dxa" w:w="3360"/>
            <w:vAlign w:val="center"/>
          </w:tcPr>
          <w:p>
            <w:r/>
            <w:r>
              <w:rPr>
                <w:b w:val="0"/>
                <w:sz w:val="17"/>
              </w:rPr>
              <w:t>/records/{id}/evidence</w:t>
            </w:r>
          </w:p>
        </w:tc>
        <w:tc>
          <w:tcPr>
            <w:tcW w:type="dxa" w:w="3360"/>
            <w:vAlign w:val="center"/>
          </w:tcPr>
          <w:p>
            <w:r/>
            <w:r>
              <w:rPr>
                <w:b w:val="0"/>
                <w:sz w:val="17"/>
              </w:rPr>
              <w:t>Evidence references</w:t>
            </w:r>
          </w:p>
        </w:tc>
      </w:tr>
      <w:tr>
        <w:tc>
          <w:tcPr>
            <w:tcW w:type="dxa" w:w="3360"/>
            <w:vAlign w:val="center"/>
          </w:tcPr>
          <w:p>
            <w:r/>
            <w:r>
              <w:rPr>
                <w:b w:val="0"/>
                <w:sz w:val="17"/>
              </w:rPr>
              <w:t>GET</w:t>
            </w:r>
          </w:p>
        </w:tc>
        <w:tc>
          <w:tcPr>
            <w:tcW w:type="dxa" w:w="3360"/>
            <w:vAlign w:val="center"/>
          </w:tcPr>
          <w:p>
            <w:r/>
            <w:r>
              <w:rPr>
                <w:b w:val="0"/>
                <w:sz w:val="17"/>
              </w:rPr>
              <w:t>/records/{id}/validation</w:t>
            </w:r>
          </w:p>
        </w:tc>
        <w:tc>
          <w:tcPr>
            <w:tcW w:type="dxa" w:w="3360"/>
            <w:vAlign w:val="center"/>
          </w:tcPr>
          <w:p>
            <w:r/>
            <w:r>
              <w:rPr>
                <w:b w:val="0"/>
                <w:sz w:val="17"/>
              </w:rPr>
              <w:t>Validation results</w:t>
            </w:r>
          </w:p>
        </w:tc>
      </w:tr>
      <w:tr>
        <w:tc>
          <w:tcPr>
            <w:tcW w:type="dxa" w:w="3360"/>
            <w:vAlign w:val="center"/>
          </w:tcPr>
          <w:p>
            <w:r/>
            <w:r>
              <w:rPr>
                <w:b w:val="0"/>
                <w:sz w:val="17"/>
              </w:rPr>
              <w:t>GET</w:t>
            </w:r>
          </w:p>
        </w:tc>
        <w:tc>
          <w:tcPr>
            <w:tcW w:type="dxa" w:w="3360"/>
            <w:vAlign w:val="center"/>
          </w:tcPr>
          <w:p>
            <w:r/>
            <w:r>
              <w:rPr>
                <w:b w:val="0"/>
                <w:sz w:val="17"/>
              </w:rPr>
              <w:t>/verification/tasks</w:t>
            </w:r>
          </w:p>
        </w:tc>
        <w:tc>
          <w:tcPr>
            <w:tcW w:type="dxa" w:w="3360"/>
            <w:vAlign w:val="center"/>
          </w:tcPr>
          <w:p>
            <w:r/>
            <w:r>
              <w:rPr>
                <w:b w:val="0"/>
                <w:sz w:val="17"/>
              </w:rPr>
              <w:t>Review queue</w:t>
            </w:r>
          </w:p>
        </w:tc>
      </w:tr>
      <w:tr>
        <w:tc>
          <w:tcPr>
            <w:tcW w:type="dxa" w:w="3360"/>
            <w:vAlign w:val="center"/>
          </w:tcPr>
          <w:p>
            <w:r/>
            <w:r>
              <w:rPr>
                <w:b w:val="0"/>
                <w:sz w:val="17"/>
              </w:rPr>
              <w:t>POST</w:t>
            </w:r>
          </w:p>
        </w:tc>
        <w:tc>
          <w:tcPr>
            <w:tcW w:type="dxa" w:w="3360"/>
            <w:vAlign w:val="center"/>
          </w:tcPr>
          <w:p>
            <w:r/>
            <w:r>
              <w:rPr>
                <w:b w:val="0"/>
                <w:sz w:val="17"/>
              </w:rPr>
              <w:t>/verification/tasks/{id}/approve</w:t>
            </w:r>
          </w:p>
        </w:tc>
        <w:tc>
          <w:tcPr>
            <w:tcW w:type="dxa" w:w="3360"/>
            <w:vAlign w:val="center"/>
          </w:tcPr>
          <w:p>
            <w:r/>
            <w:r>
              <w:rPr>
                <w:b w:val="0"/>
                <w:sz w:val="17"/>
              </w:rPr>
              <w:t>Approve record</w:t>
            </w:r>
          </w:p>
        </w:tc>
      </w:tr>
      <w:tr>
        <w:tc>
          <w:tcPr>
            <w:tcW w:type="dxa" w:w="3360"/>
            <w:vAlign w:val="center"/>
          </w:tcPr>
          <w:p>
            <w:r/>
            <w:r>
              <w:rPr>
                <w:b w:val="0"/>
                <w:sz w:val="17"/>
              </w:rPr>
              <w:t>POST</w:t>
            </w:r>
          </w:p>
        </w:tc>
        <w:tc>
          <w:tcPr>
            <w:tcW w:type="dxa" w:w="3360"/>
            <w:vAlign w:val="center"/>
          </w:tcPr>
          <w:p>
            <w:r/>
            <w:r>
              <w:rPr>
                <w:b w:val="0"/>
                <w:sz w:val="17"/>
              </w:rPr>
              <w:t>/verification/tasks/{id}/edit</w:t>
            </w:r>
          </w:p>
        </w:tc>
        <w:tc>
          <w:tcPr>
            <w:tcW w:type="dxa" w:w="3360"/>
            <w:vAlign w:val="center"/>
          </w:tcPr>
          <w:p>
            <w:r/>
            <w:r>
              <w:rPr>
                <w:b w:val="0"/>
                <w:sz w:val="17"/>
              </w:rPr>
              <w:t>Save human correction</w:t>
            </w:r>
          </w:p>
        </w:tc>
      </w:tr>
      <w:tr>
        <w:tc>
          <w:tcPr>
            <w:tcW w:type="dxa" w:w="3360"/>
            <w:vAlign w:val="center"/>
          </w:tcPr>
          <w:p>
            <w:r/>
            <w:r>
              <w:rPr>
                <w:b w:val="0"/>
                <w:sz w:val="17"/>
              </w:rPr>
              <w:t>POST</w:t>
            </w:r>
          </w:p>
        </w:tc>
        <w:tc>
          <w:tcPr>
            <w:tcW w:type="dxa" w:w="3360"/>
            <w:vAlign w:val="center"/>
          </w:tcPr>
          <w:p>
            <w:r/>
            <w:r>
              <w:rPr>
                <w:b w:val="0"/>
                <w:sz w:val="17"/>
              </w:rPr>
              <w:t>/verification/tasks/{id}/reject</w:t>
            </w:r>
          </w:p>
        </w:tc>
        <w:tc>
          <w:tcPr>
            <w:tcW w:type="dxa" w:w="3360"/>
            <w:vAlign w:val="center"/>
          </w:tcPr>
          <w:p>
            <w:r/>
            <w:r>
              <w:rPr>
                <w:b w:val="0"/>
                <w:sz w:val="17"/>
              </w:rPr>
              <w:t>Reject/escalate</w:t>
            </w:r>
          </w:p>
        </w:tc>
      </w:tr>
      <w:tr>
        <w:tc>
          <w:tcPr>
            <w:tcW w:type="dxa" w:w="3360"/>
            <w:vAlign w:val="center"/>
          </w:tcPr>
          <w:p>
            <w:r/>
            <w:r>
              <w:rPr>
                <w:b w:val="0"/>
                <w:sz w:val="17"/>
              </w:rPr>
              <w:t>GET</w:t>
            </w:r>
          </w:p>
        </w:tc>
        <w:tc>
          <w:tcPr>
            <w:tcW w:type="dxa" w:w="3360"/>
            <w:vAlign w:val="center"/>
          </w:tcPr>
          <w:p>
            <w:r/>
            <w:r>
              <w:rPr>
                <w:b w:val="0"/>
                <w:sz w:val="17"/>
              </w:rPr>
              <w:t>/parcels/{id}</w:t>
            </w:r>
          </w:p>
        </w:tc>
        <w:tc>
          <w:tcPr>
            <w:tcW w:type="dxa" w:w="3360"/>
            <w:vAlign w:val="center"/>
          </w:tcPr>
          <w:p>
            <w:r/>
            <w:r>
              <w:rPr>
                <w:b w:val="0"/>
                <w:sz w:val="17"/>
              </w:rPr>
              <w:t>GIS parcel</w:t>
            </w:r>
          </w:p>
        </w:tc>
      </w:tr>
      <w:tr>
        <w:tc>
          <w:tcPr>
            <w:tcW w:type="dxa" w:w="3360"/>
            <w:vAlign w:val="center"/>
          </w:tcPr>
          <w:p>
            <w:r/>
            <w:r>
              <w:rPr>
                <w:b w:val="0"/>
                <w:sz w:val="17"/>
              </w:rPr>
              <w:t>GET</w:t>
            </w:r>
          </w:p>
        </w:tc>
        <w:tc>
          <w:tcPr>
            <w:tcW w:type="dxa" w:w="3360"/>
            <w:vAlign w:val="center"/>
          </w:tcPr>
          <w:p>
            <w:r/>
            <w:r>
              <w:rPr>
                <w:b w:val="0"/>
                <w:sz w:val="17"/>
              </w:rPr>
              <w:t>/audit/{record_id}</w:t>
            </w:r>
          </w:p>
        </w:tc>
        <w:tc>
          <w:tcPr>
            <w:tcW w:type="dxa" w:w="3360"/>
            <w:vAlign w:val="center"/>
          </w:tcPr>
          <w:p>
            <w:r/>
            <w:r>
              <w:rPr>
                <w:b w:val="0"/>
                <w:sz w:val="17"/>
              </w:rPr>
              <w:t>Audit history</w:t>
            </w:r>
          </w:p>
        </w:tc>
      </w:tr>
      <w:tr>
        <w:tc>
          <w:tcPr>
            <w:tcW w:type="dxa" w:w="3360"/>
            <w:vAlign w:val="center"/>
          </w:tcPr>
          <w:p>
            <w:r/>
            <w:r>
              <w:rPr>
                <w:b w:val="0"/>
                <w:sz w:val="17"/>
              </w:rPr>
              <w:t>GET</w:t>
            </w:r>
          </w:p>
        </w:tc>
        <w:tc>
          <w:tcPr>
            <w:tcW w:type="dxa" w:w="3360"/>
            <w:vAlign w:val="center"/>
          </w:tcPr>
          <w:p>
            <w:r/>
            <w:r>
              <w:rPr>
                <w:b w:val="0"/>
                <w:sz w:val="17"/>
              </w:rPr>
              <w:t>/dashboard/metrics</w:t>
            </w:r>
          </w:p>
        </w:tc>
        <w:tc>
          <w:tcPr>
            <w:tcW w:type="dxa" w:w="3360"/>
            <w:vAlign w:val="center"/>
          </w:tcPr>
          <w:p>
            <w:r/>
            <w:r>
              <w:rPr>
                <w:b w:val="0"/>
                <w:sz w:val="17"/>
              </w:rPr>
              <w:t>Dashboard metrics</w:t>
            </w:r>
          </w:p>
        </w:tc>
      </w:tr>
    </w:tbl>
    <w:p/>
    <w:p>
      <w:pPr>
        <w:pStyle w:val="Heading1"/>
      </w:pPr>
      <w:r>
        <w:t>21. Security and Governance Requirements</w:t>
      </w:r>
    </w:p>
    <w:p>
      <w:pPr>
        <w:pStyle w:val="ListBullet"/>
      </w:pPr>
      <w:r>
        <w:t>Original documents must be preserved.</w:t>
      </w:r>
    </w:p>
    <w:p>
      <w:pPr>
        <w:pStyle w:val="ListBullet"/>
      </w:pPr>
      <w:r>
        <w:t>Access must be role-based.</w:t>
      </w:r>
    </w:p>
    <w:p>
      <w:pPr>
        <w:pStyle w:val="ListBullet"/>
      </w:pPr>
      <w:r>
        <w:t>Sensitive record views should be permission-controlled.</w:t>
      </w:r>
    </w:p>
    <w:p>
      <w:pPr>
        <w:pStyle w:val="ListBullet"/>
      </w:pPr>
      <w:r>
        <w:t>Every write operation must create an audit event.</w:t>
      </w:r>
    </w:p>
    <w:p>
      <w:pPr>
        <w:pStyle w:val="ListBullet"/>
      </w:pPr>
      <w:r>
        <w:t>Human edits must preserve previous values.</w:t>
      </w:r>
    </w:p>
    <w:p>
      <w:pPr>
        <w:pStyle w:val="ListBullet"/>
      </w:pPr>
      <w:r>
        <w:t>API authentication/authorization is required.</w:t>
      </w:r>
    </w:p>
    <w:p>
      <w:pPr>
        <w:pStyle w:val="ListBullet"/>
      </w:pPr>
      <w:r>
        <w:t>Secrets must not be hard-coded.</w:t>
      </w:r>
    </w:p>
    <w:p>
      <w:pPr>
        <w:pStyle w:val="ListBullet"/>
      </w:pPr>
      <w:r>
        <w:t>Prototype data must be synthetic or authorized for demonstration.</w:t>
      </w:r>
    </w:p>
    <w:p>
      <w:pPr>
        <w:pStyle w:val="ListBullet"/>
      </w:pPr>
      <w:r>
        <w:t>Do not use real citizen identity data unless explicitly authorized.</w:t>
      </w:r>
    </w:p>
    <w:p>
      <w:pPr>
        <w:pStyle w:val="ListBullet"/>
      </w:pPr>
      <w:r>
        <w:t>Legal ownership decisions remain with authorized government processes.</w:t>
      </w:r>
    </w:p>
    <w:p>
      <w:pPr>
        <w:pStyle w:val="Heading1"/>
      </w:pPr>
      <w:r>
        <w:t>22.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Area</w:t>
            </w:r>
          </w:p>
        </w:tc>
        <w:tc>
          <w:tcPr>
            <w:tcW w:type="dxa" w:w="3360"/>
            <w:vAlign w:val="center"/>
            <w:shd w:fill="D9EAF7"/>
          </w:tcPr>
          <w:p>
            <w:r/>
            <w:r>
              <w:rPr>
                <w:b/>
                <w:sz w:val="17"/>
              </w:rPr>
              <w:t>Prototype Requirement</w:t>
            </w:r>
          </w:p>
        </w:tc>
        <w:tc>
          <w:tcPr>
            <w:tcW w:type="dxa" w:w="3360"/>
            <w:vAlign w:val="center"/>
            <w:shd w:fill="D9EAF7"/>
          </w:tcPr>
          <w:p>
            <w:r/>
            <w:r>
              <w:rPr>
                <w:b/>
                <w:sz w:val="17"/>
              </w:rPr>
              <w:t>Future Production Direction</w:t>
            </w:r>
          </w:p>
        </w:tc>
      </w:tr>
      <w:tr>
        <w:tc>
          <w:tcPr>
            <w:tcW w:type="dxa" w:w="3360"/>
            <w:vAlign w:val="center"/>
          </w:tcPr>
          <w:p>
            <w:r/>
            <w:r>
              <w:rPr>
                <w:b w:val="0"/>
                <w:sz w:val="17"/>
              </w:rPr>
              <w:t>Accuracy</w:t>
            </w:r>
          </w:p>
        </w:tc>
        <w:tc>
          <w:tcPr>
            <w:tcW w:type="dxa" w:w="3360"/>
            <w:vAlign w:val="center"/>
          </w:tcPr>
          <w:p>
            <w:r/>
            <w:r>
              <w:rPr>
                <w:b w:val="0"/>
                <w:sz w:val="17"/>
              </w:rPr>
              <w:t>Measure field-level extraction and validation results on curated dataset</w:t>
            </w:r>
          </w:p>
        </w:tc>
        <w:tc>
          <w:tcPr>
            <w:tcW w:type="dxa" w:w="3360"/>
            <w:vAlign w:val="center"/>
          </w:tcPr>
          <w:p>
            <w:r/>
            <w:r>
              <w:rPr>
                <w:b w:val="0"/>
                <w:sz w:val="17"/>
              </w:rPr>
              <w:t>Continuous evaluation by language/document type</w:t>
            </w:r>
          </w:p>
        </w:tc>
      </w:tr>
      <w:tr>
        <w:tc>
          <w:tcPr>
            <w:tcW w:type="dxa" w:w="3360"/>
            <w:vAlign w:val="center"/>
          </w:tcPr>
          <w:p>
            <w:r/>
            <w:r>
              <w:rPr>
                <w:b w:val="0"/>
                <w:sz w:val="17"/>
              </w:rPr>
              <w:t>Performance</w:t>
            </w:r>
          </w:p>
        </w:tc>
        <w:tc>
          <w:tcPr>
            <w:tcW w:type="dxa" w:w="3360"/>
            <w:vAlign w:val="center"/>
          </w:tcPr>
          <w:p>
            <w:r/>
            <w:r>
              <w:rPr>
                <w:b w:val="0"/>
                <w:sz w:val="17"/>
              </w:rPr>
              <w:t>Asynchronous processing with visible progress</w:t>
            </w:r>
          </w:p>
        </w:tc>
        <w:tc>
          <w:tcPr>
            <w:tcW w:type="dxa" w:w="3360"/>
            <w:vAlign w:val="center"/>
          </w:tcPr>
          <w:p>
            <w:r/>
            <w:r>
              <w:rPr>
                <w:b w:val="0"/>
                <w:sz w:val="17"/>
              </w:rPr>
              <w:t>Queue/workers and scalable inference</w:t>
            </w:r>
          </w:p>
        </w:tc>
      </w:tr>
      <w:tr>
        <w:tc>
          <w:tcPr>
            <w:tcW w:type="dxa" w:w="3360"/>
            <w:vAlign w:val="center"/>
          </w:tcPr>
          <w:p>
            <w:r/>
            <w:r>
              <w:rPr>
                <w:b w:val="0"/>
                <w:sz w:val="17"/>
              </w:rPr>
              <w:t>Reliability</w:t>
            </w:r>
          </w:p>
        </w:tc>
        <w:tc>
          <w:tcPr>
            <w:tcW w:type="dxa" w:w="3360"/>
            <w:vAlign w:val="center"/>
          </w:tcPr>
          <w:p>
            <w:r/>
            <w:r>
              <w:rPr>
                <w:b w:val="0"/>
                <w:sz w:val="17"/>
              </w:rPr>
              <w:t>Retry-safe jobs and explicit failure states</w:t>
            </w:r>
          </w:p>
        </w:tc>
        <w:tc>
          <w:tcPr>
            <w:tcW w:type="dxa" w:w="3360"/>
            <w:vAlign w:val="center"/>
          </w:tcPr>
          <w:p>
            <w:r/>
            <w:r>
              <w:rPr>
                <w:b w:val="0"/>
                <w:sz w:val="17"/>
              </w:rPr>
              <w:t>High availability</w:t>
            </w:r>
          </w:p>
        </w:tc>
      </w:tr>
      <w:tr>
        <w:tc>
          <w:tcPr>
            <w:tcW w:type="dxa" w:w="3360"/>
            <w:vAlign w:val="center"/>
          </w:tcPr>
          <w:p>
            <w:r/>
            <w:r>
              <w:rPr>
                <w:b w:val="0"/>
                <w:sz w:val="17"/>
              </w:rPr>
              <w:t>Traceability</w:t>
            </w:r>
          </w:p>
        </w:tc>
        <w:tc>
          <w:tcPr>
            <w:tcW w:type="dxa" w:w="3360"/>
            <w:vAlign w:val="center"/>
          </w:tcPr>
          <w:p>
            <w:r/>
            <w:r>
              <w:rPr>
                <w:b w:val="0"/>
                <w:sz w:val="17"/>
              </w:rPr>
              <w:t>Evidence + audit for every record</w:t>
            </w:r>
          </w:p>
        </w:tc>
        <w:tc>
          <w:tcPr>
            <w:tcW w:type="dxa" w:w="3360"/>
            <w:vAlign w:val="center"/>
          </w:tcPr>
          <w:p>
            <w:r/>
            <w:r>
              <w:rPr>
                <w:b w:val="0"/>
                <w:sz w:val="17"/>
              </w:rPr>
              <w:t>Immutable governance/audit architecture</w:t>
            </w:r>
          </w:p>
        </w:tc>
      </w:tr>
      <w:tr>
        <w:tc>
          <w:tcPr>
            <w:tcW w:type="dxa" w:w="3360"/>
            <w:vAlign w:val="center"/>
          </w:tcPr>
          <w:p>
            <w:r/>
            <w:r>
              <w:rPr>
                <w:b w:val="0"/>
                <w:sz w:val="17"/>
              </w:rPr>
              <w:t>Scalability</w:t>
            </w:r>
          </w:p>
        </w:tc>
        <w:tc>
          <w:tcPr>
            <w:tcW w:type="dxa" w:w="3360"/>
            <w:vAlign w:val="center"/>
          </w:tcPr>
          <w:p>
            <w:r/>
            <w:r>
              <w:rPr>
                <w:b w:val="0"/>
                <w:sz w:val="17"/>
              </w:rPr>
              <w:t>Modular services and model adapters</w:t>
            </w:r>
          </w:p>
        </w:tc>
        <w:tc>
          <w:tcPr>
            <w:tcW w:type="dxa" w:w="3360"/>
            <w:vAlign w:val="center"/>
          </w:tcPr>
          <w:p>
            <w:r/>
            <w:r>
              <w:rPr>
                <w:b w:val="0"/>
                <w:sz w:val="17"/>
              </w:rPr>
              <w:t>Cloud-native scaling</w:t>
            </w:r>
          </w:p>
        </w:tc>
      </w:tr>
      <w:tr>
        <w:tc>
          <w:tcPr>
            <w:tcW w:type="dxa" w:w="3360"/>
            <w:vAlign w:val="center"/>
          </w:tcPr>
          <w:p>
            <w:r/>
            <w:r>
              <w:rPr>
                <w:b w:val="0"/>
                <w:sz w:val="17"/>
              </w:rPr>
              <w:t>Security</w:t>
            </w:r>
          </w:p>
        </w:tc>
        <w:tc>
          <w:tcPr>
            <w:tcW w:type="dxa" w:w="3360"/>
            <w:vAlign w:val="center"/>
          </w:tcPr>
          <w:p>
            <w:r/>
            <w:r>
              <w:rPr>
                <w:b w:val="0"/>
                <w:sz w:val="17"/>
              </w:rPr>
              <w:t>RBAC + protected APIs</w:t>
            </w:r>
          </w:p>
        </w:tc>
        <w:tc>
          <w:tcPr>
            <w:tcW w:type="dxa" w:w="3360"/>
            <w:vAlign w:val="center"/>
          </w:tcPr>
          <w:p>
            <w:r/>
            <w:r>
              <w:rPr>
                <w:b w:val="0"/>
                <w:sz w:val="17"/>
              </w:rPr>
              <w:t>Government security/compliance controls</w:t>
            </w:r>
          </w:p>
        </w:tc>
      </w:tr>
      <w:tr>
        <w:tc>
          <w:tcPr>
            <w:tcW w:type="dxa" w:w="3360"/>
            <w:vAlign w:val="center"/>
          </w:tcPr>
          <w:p>
            <w:r/>
            <w:r>
              <w:rPr>
                <w:b w:val="0"/>
                <w:sz w:val="17"/>
              </w:rPr>
              <w:t>Extensibility</w:t>
            </w:r>
          </w:p>
        </w:tc>
        <w:tc>
          <w:tcPr>
            <w:tcW w:type="dxa" w:w="3360"/>
            <w:vAlign w:val="center"/>
          </w:tcPr>
          <w:p>
            <w:r/>
            <w:r>
              <w:rPr>
                <w:b w:val="0"/>
                <w:sz w:val="17"/>
              </w:rPr>
              <w:t>Configurable schemas/rules/model adapters</w:t>
            </w:r>
          </w:p>
        </w:tc>
        <w:tc>
          <w:tcPr>
            <w:tcW w:type="dxa" w:w="3360"/>
            <w:vAlign w:val="center"/>
          </w:tcPr>
          <w:p>
            <w:r/>
            <w:r>
              <w:rPr>
                <w:b w:val="0"/>
                <w:sz w:val="17"/>
              </w:rPr>
              <w:t>State-specific adapters</w:t>
            </w:r>
          </w:p>
        </w:tc>
      </w:tr>
      <w:tr>
        <w:tc>
          <w:tcPr>
            <w:tcW w:type="dxa" w:w="3360"/>
            <w:vAlign w:val="center"/>
          </w:tcPr>
          <w:p>
            <w:r/>
            <w:r>
              <w:rPr>
                <w:b w:val="0"/>
                <w:sz w:val="17"/>
              </w:rPr>
              <w:t>Explainability</w:t>
            </w:r>
          </w:p>
        </w:tc>
        <w:tc>
          <w:tcPr>
            <w:tcW w:type="dxa" w:w="3360"/>
            <w:vAlign w:val="center"/>
          </w:tcPr>
          <w:p>
            <w:r/>
            <w:r>
              <w:rPr>
                <w:b w:val="0"/>
                <w:sz w:val="17"/>
              </w:rPr>
              <w:t>Human-readable validation reasons</w:t>
            </w:r>
          </w:p>
        </w:tc>
        <w:tc>
          <w:tcPr>
            <w:tcW w:type="dxa" w:w="3360"/>
            <w:vAlign w:val="center"/>
          </w:tcPr>
          <w:p>
            <w:r/>
            <w:r>
              <w:rPr>
                <w:b w:val="0"/>
                <w:sz w:val="17"/>
              </w:rPr>
              <w:t>Policy-aware explanations</w:t>
            </w:r>
          </w:p>
        </w:tc>
      </w:tr>
    </w:tbl>
    <w:p/>
    <w:p>
      <w:pPr>
        <w:pStyle w:val="Heading1"/>
      </w:pPr>
      <w:r>
        <w:t>23. Prototype Dataset Strategy</w:t>
      </w:r>
    </w:p>
    <w:p>
      <w:r>
        <w:t>For internal selection, the prototype should use a deliberately designed dataset that demonstrates the full intelligence loop rather than a huge dataset.</w:t>
      </w:r>
    </w:p>
    <w:p>
      <w:pPr>
        <w:pStyle w:val="Heading2"/>
      </w:pPr>
      <w:r>
        <w:t>23.1 Minimum Demonstration Set</w:t>
      </w:r>
    </w:p>
    <w:p>
      <w:pPr>
        <w:pStyle w:val="ListBullet"/>
      </w:pPr>
      <w:r>
        <w:t>Clean printed Hindi/English land record.</w:t>
      </w:r>
    </w:p>
    <w:p>
      <w:pPr>
        <w:pStyle w:val="ListBullet"/>
      </w:pPr>
      <w:r>
        <w:t>Poor-quality scanned record.</w:t>
      </w:r>
    </w:p>
    <w:p>
      <w:pPr>
        <w:pStyle w:val="ListBullet"/>
      </w:pPr>
      <w:r>
        <w:t>Handwritten record.</w:t>
      </w:r>
    </w:p>
    <w:p>
      <w:pPr>
        <w:pStyle w:val="ListBullet"/>
      </w:pPr>
      <w:r>
        <w:t>Mixed printed + handwritten record.</w:t>
      </w:r>
    </w:p>
    <w:p>
      <w:pPr>
        <w:pStyle w:val="ListBullet"/>
      </w:pPr>
      <w:r>
        <w:t>Tabular/register-style record.</w:t>
      </w:r>
    </w:p>
    <w:p>
      <w:pPr>
        <w:pStyle w:val="ListBullet"/>
      </w:pPr>
      <w:r>
        <w:t>Conflict case: owner mismatch.</w:t>
      </w:r>
    </w:p>
    <w:p>
      <w:pPr>
        <w:pStyle w:val="ListBullet"/>
      </w:pPr>
      <w:r>
        <w:t>Conflict case: area/spatial mismatch.</w:t>
      </w:r>
    </w:p>
    <w:p>
      <w:pPr>
        <w:pStyle w:val="ListBullet"/>
      </w:pPr>
      <w:r>
        <w:t>Temporal/mutation stale-record case.</w:t>
      </w:r>
    </w:p>
    <w:p>
      <w:pPr>
        <w:pStyle w:val="ListBullet"/>
      </w:pPr>
      <w:r>
        <w:t>Duplicate candidate case.</w:t>
      </w:r>
    </w:p>
    <w:p>
      <w:pPr>
        <w:pStyle w:val="ListBullet"/>
      </w:pPr>
      <w:r>
        <w:t>One map/cadastral parcel example.</w:t>
      </w:r>
    </w:p>
    <w:p>
      <w:pPr>
        <w:pStyle w:val="Heading2"/>
      </w:pPr>
      <w:r>
        <w:t>23.2 Ground-Truth Requirement</w:t>
      </w:r>
    </w:p>
    <w:p>
      <w:r>
        <w:t>Each demo document should have a manually prepared ground-truth JSON record so extraction accuracy can be measured honestly. Synthetic/mock master records should be clearly labeled as demo data.</w:t>
      </w:r>
    </w:p>
    <w:p>
      <w:pPr>
        <w:pStyle w:val="Heading1"/>
      </w:pPr>
      <w:r>
        <w:t>24. Prototype Acceptance Criteria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ID</w:t>
            </w:r>
          </w:p>
        </w:tc>
        <w:tc>
          <w:tcPr>
            <w:tcW w:type="dxa" w:w="5040"/>
            <w:vAlign w:val="center"/>
            <w:shd w:fill="D9EAF7"/>
          </w:tcPr>
          <w:p>
            <w:r/>
            <w:r>
              <w:rPr>
                <w:b/>
                <w:sz w:val="17"/>
              </w:rPr>
              <w:t>Acceptance Criterion</w:t>
            </w:r>
          </w:p>
        </w:tc>
      </w:tr>
      <w:tr>
        <w:tc>
          <w:tcPr>
            <w:tcW w:type="dxa" w:w="5040"/>
            <w:vAlign w:val="center"/>
          </w:tcPr>
          <w:p>
            <w:r/>
            <w:r>
              <w:rPr>
                <w:b w:val="0"/>
                <w:sz w:val="17"/>
              </w:rPr>
              <w:t>AC-01</w:t>
            </w:r>
          </w:p>
        </w:tc>
        <w:tc>
          <w:tcPr>
            <w:tcW w:type="dxa" w:w="5040"/>
            <w:vAlign w:val="center"/>
          </w:tcPr>
          <w:p>
            <w:r/>
            <w:r>
              <w:rPr>
                <w:b w:val="0"/>
                <w:sz w:val="17"/>
              </w:rPr>
              <w:t>User uploads a document without choosing printed/handwritten mode.</w:t>
            </w:r>
          </w:p>
        </w:tc>
      </w:tr>
      <w:tr>
        <w:tc>
          <w:tcPr>
            <w:tcW w:type="dxa" w:w="5040"/>
            <w:vAlign w:val="center"/>
          </w:tcPr>
          <w:p>
            <w:r/>
            <w:r>
              <w:rPr>
                <w:b w:val="0"/>
                <w:sz w:val="17"/>
              </w:rPr>
              <w:t>AC-02</w:t>
            </w:r>
          </w:p>
        </w:tc>
        <w:tc>
          <w:tcPr>
            <w:tcW w:type="dxa" w:w="5040"/>
            <w:vAlign w:val="center"/>
          </w:tcPr>
          <w:p>
            <w:r/>
            <w:r>
              <w:rPr>
                <w:b w:val="0"/>
                <w:sz w:val="17"/>
              </w:rPr>
              <w:t>System automatically identifies document characteristics and displays them.</w:t>
            </w:r>
          </w:p>
        </w:tc>
      </w:tr>
      <w:tr>
        <w:tc>
          <w:tcPr>
            <w:tcW w:type="dxa" w:w="5040"/>
            <w:vAlign w:val="center"/>
          </w:tcPr>
          <w:p>
            <w:r/>
            <w:r>
              <w:rPr>
                <w:b w:val="0"/>
                <w:sz w:val="17"/>
              </w:rPr>
              <w:t>AC-03</w:t>
            </w:r>
          </w:p>
        </w:tc>
        <w:tc>
          <w:tcPr>
            <w:tcW w:type="dxa" w:w="5040"/>
            <w:vAlign w:val="center"/>
          </w:tcPr>
          <w:p>
            <w:r/>
            <w:r>
              <w:rPr>
                <w:b w:val="0"/>
                <w:sz w:val="17"/>
              </w:rPr>
              <w:t>System preprocesses poor-quality pages automatically.</w:t>
            </w:r>
          </w:p>
        </w:tc>
      </w:tr>
      <w:tr>
        <w:tc>
          <w:tcPr>
            <w:tcW w:type="dxa" w:w="5040"/>
            <w:vAlign w:val="center"/>
          </w:tcPr>
          <w:p>
            <w:r/>
            <w:r>
              <w:rPr>
                <w:b w:val="0"/>
                <w:sz w:val="17"/>
              </w:rPr>
              <w:t>AC-04</w:t>
            </w:r>
          </w:p>
        </w:tc>
        <w:tc>
          <w:tcPr>
            <w:tcW w:type="dxa" w:w="5040"/>
            <w:vAlign w:val="center"/>
          </w:tcPr>
          <w:p>
            <w:r/>
            <w:r>
              <w:rPr>
                <w:b w:val="0"/>
                <w:sz w:val="17"/>
              </w:rPr>
              <w:t>System routes printed and handwritten regions to appropriate recognition pipelines.</w:t>
            </w:r>
          </w:p>
        </w:tc>
      </w:tr>
      <w:tr>
        <w:tc>
          <w:tcPr>
            <w:tcW w:type="dxa" w:w="5040"/>
            <w:vAlign w:val="center"/>
          </w:tcPr>
          <w:p>
            <w:r/>
            <w:r>
              <w:rPr>
                <w:b w:val="0"/>
                <w:sz w:val="17"/>
              </w:rPr>
              <w:t>AC-05</w:t>
            </w:r>
          </w:p>
        </w:tc>
        <w:tc>
          <w:tcPr>
            <w:tcW w:type="dxa" w:w="5040"/>
            <w:vAlign w:val="center"/>
          </w:tcPr>
          <w:p>
            <w:r/>
            <w:r>
              <w:rPr>
                <w:b w:val="0"/>
                <w:sz w:val="17"/>
              </w:rPr>
              <w:t>System extracts at least core owner, Khasra, Khata, area, village, tehsil and district fields for curated demo records.</w:t>
            </w:r>
          </w:p>
        </w:tc>
      </w:tr>
      <w:tr>
        <w:tc>
          <w:tcPr>
            <w:tcW w:type="dxa" w:w="5040"/>
            <w:vAlign w:val="center"/>
          </w:tcPr>
          <w:p>
            <w:r/>
            <w:r>
              <w:rPr>
                <w:b w:val="0"/>
                <w:sz w:val="17"/>
              </w:rPr>
              <w:t>AC-06</w:t>
            </w:r>
          </w:p>
        </w:tc>
        <w:tc>
          <w:tcPr>
            <w:tcW w:type="dxa" w:w="5040"/>
            <w:vAlign w:val="center"/>
          </w:tcPr>
          <w:p>
            <w:r/>
            <w:r>
              <w:rPr>
                <w:b w:val="0"/>
                <w:sz w:val="17"/>
              </w:rPr>
              <w:t>Each extracted field has confidence and source evidence.</w:t>
            </w:r>
          </w:p>
        </w:tc>
      </w:tr>
      <w:tr>
        <w:tc>
          <w:tcPr>
            <w:tcW w:type="dxa" w:w="5040"/>
            <w:vAlign w:val="center"/>
          </w:tcPr>
          <w:p>
            <w:r/>
            <w:r>
              <w:rPr>
                <w:b w:val="0"/>
                <w:sz w:val="17"/>
              </w:rPr>
              <w:t>AC-07</w:t>
            </w:r>
          </w:p>
        </w:tc>
        <w:tc>
          <w:tcPr>
            <w:tcW w:type="dxa" w:w="5040"/>
            <w:vAlign w:val="center"/>
          </w:tcPr>
          <w:p>
            <w:r/>
            <w:r>
              <w:rPr>
                <w:b w:val="0"/>
                <w:sz w:val="17"/>
              </w:rPr>
              <w:t>At least five validation rule types work in the demo.</w:t>
            </w:r>
          </w:p>
        </w:tc>
      </w:tr>
      <w:tr>
        <w:tc>
          <w:tcPr>
            <w:tcW w:type="dxa" w:w="5040"/>
            <w:vAlign w:val="center"/>
          </w:tcPr>
          <w:p>
            <w:r/>
            <w:r>
              <w:rPr>
                <w:b w:val="0"/>
                <w:sz w:val="17"/>
              </w:rPr>
              <w:t>AC-08</w:t>
            </w:r>
          </w:p>
        </w:tc>
        <w:tc>
          <w:tcPr>
            <w:tcW w:type="dxa" w:w="5040"/>
            <w:vAlign w:val="center"/>
          </w:tcPr>
          <w:p>
            <w:r/>
            <w:r>
              <w:rPr>
                <w:b w:val="0"/>
                <w:sz w:val="17"/>
              </w:rPr>
              <w:t>A conflict generates an understandable reason and severity.</w:t>
            </w:r>
          </w:p>
        </w:tc>
      </w:tr>
      <w:tr>
        <w:tc>
          <w:tcPr>
            <w:tcW w:type="dxa" w:w="5040"/>
            <w:vAlign w:val="center"/>
          </w:tcPr>
          <w:p>
            <w:r/>
            <w:r>
              <w:rPr>
                <w:b w:val="0"/>
                <w:sz w:val="17"/>
              </w:rPr>
              <w:t>AC-09</w:t>
            </w:r>
          </w:p>
        </w:tc>
        <w:tc>
          <w:tcPr>
            <w:tcW w:type="dxa" w:w="5040"/>
            <w:vAlign w:val="center"/>
          </w:tcPr>
          <w:p>
            <w:r/>
            <w:r>
              <w:rPr>
                <w:b w:val="0"/>
                <w:sz w:val="17"/>
              </w:rPr>
              <w:t>Low-confidence/high-risk records enter a human review queue automatically.</w:t>
            </w:r>
          </w:p>
        </w:tc>
      </w:tr>
      <w:tr>
        <w:tc>
          <w:tcPr>
            <w:tcW w:type="dxa" w:w="5040"/>
            <w:vAlign w:val="center"/>
          </w:tcPr>
          <w:p>
            <w:r/>
            <w:r>
              <w:rPr>
                <w:b w:val="0"/>
                <w:sz w:val="17"/>
              </w:rPr>
              <w:t>AC-10</w:t>
            </w:r>
          </w:p>
        </w:tc>
        <w:tc>
          <w:tcPr>
            <w:tcW w:type="dxa" w:w="5040"/>
            <w:vAlign w:val="center"/>
          </w:tcPr>
          <w:p>
            <w:r/>
            <w:r>
              <w:rPr>
                <w:b w:val="0"/>
                <w:sz w:val="17"/>
              </w:rPr>
              <w:t>Reviewer can edit/approve/reject and the change is audited.</w:t>
            </w:r>
          </w:p>
        </w:tc>
      </w:tr>
      <w:tr>
        <w:tc>
          <w:tcPr>
            <w:tcW w:type="dxa" w:w="5040"/>
            <w:vAlign w:val="center"/>
          </w:tcPr>
          <w:p>
            <w:r/>
            <w:r>
              <w:rPr>
                <w:b w:val="0"/>
                <w:sz w:val="17"/>
              </w:rPr>
              <w:t>AC-11</w:t>
            </w:r>
          </w:p>
        </w:tc>
        <w:tc>
          <w:tcPr>
            <w:tcW w:type="dxa" w:w="5040"/>
            <w:vAlign w:val="center"/>
          </w:tcPr>
          <w:p>
            <w:r/>
            <w:r>
              <w:rPr>
                <w:b w:val="0"/>
                <w:sz w:val="17"/>
              </w:rPr>
              <w:t>Record Health/Risk changes after verification where applicable.</w:t>
            </w:r>
          </w:p>
        </w:tc>
      </w:tr>
      <w:tr>
        <w:tc>
          <w:tcPr>
            <w:tcW w:type="dxa" w:w="5040"/>
            <w:vAlign w:val="center"/>
          </w:tcPr>
          <w:p>
            <w:r/>
            <w:r>
              <w:rPr>
                <w:b w:val="0"/>
                <w:sz w:val="17"/>
              </w:rPr>
              <w:t>AC-12</w:t>
            </w:r>
          </w:p>
        </w:tc>
        <w:tc>
          <w:tcPr>
            <w:tcW w:type="dxa" w:w="5040"/>
            <w:vAlign w:val="center"/>
          </w:tcPr>
          <w:p>
            <w:r/>
            <w:r>
              <w:rPr>
                <w:b w:val="0"/>
                <w:sz w:val="17"/>
              </w:rPr>
              <w:t>GIS demo can link at least one record to a parcel and show an area comparison.</w:t>
            </w:r>
          </w:p>
        </w:tc>
      </w:tr>
      <w:tr>
        <w:tc>
          <w:tcPr>
            <w:tcW w:type="dxa" w:w="5040"/>
            <w:vAlign w:val="center"/>
          </w:tcPr>
          <w:p>
            <w:r/>
            <w:r>
              <w:rPr>
                <w:b w:val="0"/>
                <w:sz w:val="17"/>
              </w:rPr>
              <w:t>AC-13</w:t>
            </w:r>
          </w:p>
        </w:tc>
        <w:tc>
          <w:tcPr>
            <w:tcW w:type="dxa" w:w="5040"/>
            <w:vAlign w:val="center"/>
          </w:tcPr>
          <w:p>
            <w:r/>
            <w:r>
              <w:rPr>
                <w:b w:val="0"/>
                <w:sz w:val="17"/>
              </w:rPr>
              <w:t>Dashboard reflects processing, validation and review metrics.</w:t>
            </w:r>
          </w:p>
        </w:tc>
      </w:tr>
      <w:tr>
        <w:tc>
          <w:tcPr>
            <w:tcW w:type="dxa" w:w="5040"/>
            <w:vAlign w:val="center"/>
          </w:tcPr>
          <w:p>
            <w:r/>
            <w:r>
              <w:rPr>
                <w:b w:val="0"/>
                <w:sz w:val="17"/>
              </w:rPr>
              <w:t>AC-14</w:t>
            </w:r>
          </w:p>
        </w:tc>
        <w:tc>
          <w:tcPr>
            <w:tcW w:type="dxa" w:w="5040"/>
            <w:vAlign w:val="center"/>
          </w:tcPr>
          <w:p>
            <w:r/>
            <w:r>
              <w:rPr>
                <w:b w:val="0"/>
                <w:sz w:val="17"/>
              </w:rPr>
              <w:t>No original document is overwritten by preprocessing or human correction.</w:t>
            </w:r>
          </w:p>
        </w:tc>
      </w:tr>
      <w:tr>
        <w:tc>
          <w:tcPr>
            <w:tcW w:type="dxa" w:w="5040"/>
            <w:vAlign w:val="center"/>
          </w:tcPr>
          <w:p>
            <w:r/>
            <w:r>
              <w:rPr>
                <w:b w:val="0"/>
                <w:sz w:val="17"/>
              </w:rPr>
              <w:t>AC-15</w:t>
            </w:r>
          </w:p>
        </w:tc>
        <w:tc>
          <w:tcPr>
            <w:tcW w:type="dxa" w:w="5040"/>
            <w:vAlign w:val="center"/>
          </w:tcPr>
          <w:p>
            <w:r/>
            <w:r>
              <w:rPr>
                <w:b w:val="0"/>
                <w:sz w:val="17"/>
              </w:rPr>
              <w:t>The complete golden demo can be completed in approximately 3–5 minutes.</w:t>
            </w:r>
          </w:p>
        </w:tc>
      </w:tr>
    </w:tbl>
    <w:p/>
    <w:p>
      <w:pPr>
        <w:pStyle w:val="Heading1"/>
      </w:pPr>
      <w:r>
        <w:t>25. Demo Scenarios</w:t>
      </w:r>
    </w:p>
    <w:p>
      <w:pPr>
        <w:pStyle w:val="Heading2"/>
      </w:pPr>
      <w:r>
        <w:t>Scenario A — Clean Record</w:t>
      </w:r>
    </w:p>
    <w:p>
      <w:r>
        <w:t>Upload → automatic analysis → extraction → high confidence → all configured sources match → PASS → record shown as trusted candidate.</w:t>
      </w:r>
    </w:p>
    <w:p>
      <w:pPr>
        <w:pStyle w:val="Heading2"/>
      </w:pPr>
      <w:r>
        <w:t>Scenario B — Handwriting Uncertainty</w:t>
      </w:r>
    </w:p>
    <w:p>
      <w:r>
        <w:t>Upload handwritten record → HTR → ambiguous Khasra candidate → low field confidence → fallback/contextual candidate generation → review task → reviewer corrects → audit trail.</w:t>
      </w:r>
    </w:p>
    <w:p>
      <w:pPr>
        <w:pStyle w:val="Heading2"/>
      </w:pPr>
      <w:r>
        <w:t>Scenario C — Multi-source Conflict (Hero Demo)</w:t>
      </w:r>
    </w:p>
    <w:p>
      <w:r>
        <w:t>Upload record → extraction appears highly confident → validation finds owner mismatch and/or area mismatch across configured sources → Record Health drops → system explains exactly why → reviewer opens evidence → compares sources → corrects/approves → audit event generated.</w:t>
      </w:r>
    </w:p>
    <w:p>
      <w:pPr>
        <w:pStyle w:val="Heading2"/>
      </w:pPr>
      <w:r>
        <w:t>Scenario D — Map Validation</w:t>
      </w:r>
    </w:p>
    <w:p>
      <w:r>
        <w:t>Record area is compared with demo cadastral geometry → difference calculated → tolerance rule evaluated → spatial status shown on map.</w:t>
      </w:r>
    </w:p>
    <w:p>
      <w:pPr>
        <w:pStyle w:val="Heading1"/>
      </w:pPr>
      <w:r>
        <w:t>26. Innovation Layer</w:t>
      </w:r>
    </w:p>
    <w:p>
      <w:r>
        <w:t>The innovation should not be presented as 'we built OCR'. The product differentiator is the intelligence and trust layer around document understanding.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Innovation</w:t>
            </w:r>
          </w:p>
        </w:tc>
        <w:tc>
          <w:tcPr>
            <w:tcW w:type="dxa" w:w="5040"/>
            <w:vAlign w:val="center"/>
            <w:shd w:fill="D9EAF7"/>
          </w:tcPr>
          <w:p>
            <w:r/>
            <w:r>
              <w:rPr>
                <w:b/>
                <w:sz w:val="17"/>
              </w:rPr>
              <w:t>Why It Matters</w:t>
            </w:r>
          </w:p>
        </w:tc>
      </w:tr>
      <w:tr>
        <w:tc>
          <w:tcPr>
            <w:tcW w:type="dxa" w:w="5040"/>
            <w:vAlign w:val="center"/>
          </w:tcPr>
          <w:p>
            <w:r/>
            <w:r>
              <w:rPr>
                <w:b w:val="0"/>
                <w:sz w:val="17"/>
              </w:rPr>
              <w:t>Automatic document understanding</w:t>
            </w:r>
          </w:p>
        </w:tc>
        <w:tc>
          <w:tcPr>
            <w:tcW w:type="dxa" w:w="5040"/>
            <w:vAlign w:val="center"/>
          </w:tcPr>
          <w:p>
            <w:r/>
            <w:r>
              <w:rPr>
                <w:b w:val="0"/>
                <w:sz w:val="17"/>
              </w:rPr>
              <w:t>No user needs to know document type or recognition technology.</w:t>
            </w:r>
          </w:p>
        </w:tc>
      </w:tr>
      <w:tr>
        <w:tc>
          <w:tcPr>
            <w:tcW w:type="dxa" w:w="5040"/>
            <w:vAlign w:val="center"/>
          </w:tcPr>
          <w:p>
            <w:r/>
            <w:r>
              <w:rPr>
                <w:b w:val="0"/>
                <w:sz w:val="17"/>
              </w:rPr>
              <w:t>Region-level adaptive routing</w:t>
            </w:r>
          </w:p>
        </w:tc>
        <w:tc>
          <w:tcPr>
            <w:tcW w:type="dxa" w:w="5040"/>
            <w:vAlign w:val="center"/>
          </w:tcPr>
          <w:p>
            <w:r/>
            <w:r>
              <w:rPr>
                <w:b w:val="0"/>
                <w:sz w:val="17"/>
              </w:rPr>
              <w:t>One page can contain printed, handwritten and map content.</w:t>
            </w:r>
          </w:p>
        </w:tc>
      </w:tr>
      <w:tr>
        <w:tc>
          <w:tcPr>
            <w:tcW w:type="dxa" w:w="5040"/>
            <w:vAlign w:val="center"/>
          </w:tcPr>
          <w:p>
            <w:r/>
            <w:r>
              <w:rPr>
                <w:b w:val="0"/>
                <w:sz w:val="17"/>
              </w:rPr>
              <w:t>Recognition fallback</w:t>
            </w:r>
          </w:p>
        </w:tc>
        <w:tc>
          <w:tcPr>
            <w:tcW w:type="dxa" w:w="5040"/>
            <w:vAlign w:val="center"/>
          </w:tcPr>
          <w:p>
            <w:r/>
            <w:r>
              <w:rPr>
                <w:b w:val="0"/>
                <w:sz w:val="17"/>
              </w:rPr>
              <w:t>OCR failure becomes a recoverable event rather than a dead end.</w:t>
            </w:r>
          </w:p>
        </w:tc>
      </w:tr>
      <w:tr>
        <w:tc>
          <w:tcPr>
            <w:tcW w:type="dxa" w:w="5040"/>
            <w:vAlign w:val="center"/>
          </w:tcPr>
          <w:p>
            <w:r/>
            <w:r>
              <w:rPr>
                <w:b w:val="0"/>
                <w:sz w:val="17"/>
              </w:rPr>
              <w:t>Candidate generation</w:t>
            </w:r>
          </w:p>
        </w:tc>
        <w:tc>
          <w:tcPr>
            <w:tcW w:type="dxa" w:w="5040"/>
            <w:vAlign w:val="center"/>
          </w:tcPr>
          <w:p>
            <w:r/>
            <w:r>
              <w:rPr>
                <w:b w:val="0"/>
                <w:sz w:val="17"/>
              </w:rPr>
              <w:t>Ambiguous values remain explicit instead of being silently guessed.</w:t>
            </w:r>
          </w:p>
        </w:tc>
      </w:tr>
      <w:tr>
        <w:tc>
          <w:tcPr>
            <w:tcW w:type="dxa" w:w="5040"/>
            <w:vAlign w:val="center"/>
          </w:tcPr>
          <w:p>
            <w:r/>
            <w:r>
              <w:rPr>
                <w:b w:val="0"/>
                <w:sz w:val="17"/>
              </w:rPr>
              <w:t>Evidence-linked extraction</w:t>
            </w:r>
          </w:p>
        </w:tc>
        <w:tc>
          <w:tcPr>
            <w:tcW w:type="dxa" w:w="5040"/>
            <w:vAlign w:val="center"/>
          </w:tcPr>
          <w:p>
            <w:r/>
            <w:r>
              <w:rPr>
                <w:b w:val="0"/>
                <w:sz w:val="17"/>
              </w:rPr>
              <w:t>Every AI value is traceable to its source region.</w:t>
            </w:r>
          </w:p>
        </w:tc>
      </w:tr>
      <w:tr>
        <w:tc>
          <w:tcPr>
            <w:tcW w:type="dxa" w:w="5040"/>
            <w:vAlign w:val="center"/>
          </w:tcPr>
          <w:p>
            <w:r/>
            <w:r>
              <w:rPr>
                <w:b w:val="0"/>
                <w:sz w:val="17"/>
              </w:rPr>
              <w:t>Extraction vs reliability separation</w:t>
            </w:r>
          </w:p>
        </w:tc>
        <w:tc>
          <w:tcPr>
            <w:tcW w:type="dxa" w:w="5040"/>
            <w:vAlign w:val="center"/>
          </w:tcPr>
          <w:p>
            <w:r/>
            <w:r>
              <w:rPr>
                <w:b w:val="0"/>
                <w:sz w:val="17"/>
              </w:rPr>
              <w:t>Correctly reading an outdated document is still not the same as a reliable record.</w:t>
            </w:r>
          </w:p>
        </w:tc>
      </w:tr>
      <w:tr>
        <w:tc>
          <w:tcPr>
            <w:tcW w:type="dxa" w:w="5040"/>
            <w:vAlign w:val="center"/>
          </w:tcPr>
          <w:p>
            <w:r/>
            <w:r>
              <w:rPr>
                <w:b w:val="0"/>
                <w:sz w:val="17"/>
              </w:rPr>
              <w:t>Multi-source conflict graph</w:t>
            </w:r>
          </w:p>
        </w:tc>
        <w:tc>
          <w:tcPr>
            <w:tcW w:type="dxa" w:w="5040"/>
            <w:vAlign w:val="center"/>
          </w:tcPr>
          <w:p>
            <w:r/>
            <w:r>
              <w:rPr>
                <w:b w:val="0"/>
                <w:sz w:val="17"/>
              </w:rPr>
              <w:t>Makes inconsistencies understandable and actionable.</w:t>
            </w:r>
          </w:p>
        </w:tc>
      </w:tr>
      <w:tr>
        <w:tc>
          <w:tcPr>
            <w:tcW w:type="dxa" w:w="5040"/>
            <w:vAlign w:val="center"/>
          </w:tcPr>
          <w:p>
            <w:r/>
            <w:r>
              <w:rPr>
                <w:b w:val="0"/>
                <w:sz w:val="17"/>
              </w:rPr>
              <w:t>Risk-based human verification</w:t>
            </w:r>
          </w:p>
        </w:tc>
        <w:tc>
          <w:tcPr>
            <w:tcW w:type="dxa" w:w="5040"/>
            <w:vAlign w:val="center"/>
          </w:tcPr>
          <w:p>
            <w:r/>
            <w:r>
              <w:rPr>
                <w:b w:val="0"/>
                <w:sz w:val="17"/>
              </w:rPr>
              <w:t>Humans focus on the records that actually need attention.</w:t>
            </w:r>
          </w:p>
        </w:tc>
      </w:tr>
      <w:tr>
        <w:tc>
          <w:tcPr>
            <w:tcW w:type="dxa" w:w="5040"/>
            <w:vAlign w:val="center"/>
          </w:tcPr>
          <w:p>
            <w:r/>
            <w:r>
              <w:rPr>
                <w:b w:val="0"/>
                <w:sz w:val="17"/>
              </w:rPr>
              <w:t>Record Health Score</w:t>
            </w:r>
          </w:p>
        </w:tc>
        <w:tc>
          <w:tcPr>
            <w:tcW w:type="dxa" w:w="5040"/>
            <w:vAlign w:val="center"/>
          </w:tcPr>
          <w:p>
            <w:r/>
            <w:r>
              <w:rPr>
                <w:b w:val="0"/>
                <w:sz w:val="17"/>
              </w:rPr>
              <w:t>Creates an operational prioritization layer.</w:t>
            </w:r>
          </w:p>
        </w:tc>
      </w:tr>
      <w:tr>
        <w:tc>
          <w:tcPr>
            <w:tcW w:type="dxa" w:w="5040"/>
            <w:vAlign w:val="center"/>
          </w:tcPr>
          <w:p>
            <w:r/>
            <w:r>
              <w:rPr>
                <w:b w:val="0"/>
                <w:sz w:val="17"/>
              </w:rPr>
              <w:t>Governed learning loop</w:t>
            </w:r>
          </w:p>
        </w:tc>
        <w:tc>
          <w:tcPr>
            <w:tcW w:type="dxa" w:w="5040"/>
            <w:vAlign w:val="center"/>
          </w:tcPr>
          <w:p>
            <w:r/>
            <w:r>
              <w:rPr>
                <w:b w:val="0"/>
                <w:sz w:val="17"/>
              </w:rPr>
              <w:t>Human corrections become reusable model-quality data.</w:t>
            </w:r>
          </w:p>
        </w:tc>
      </w:tr>
      <w:tr>
        <w:tc>
          <w:tcPr>
            <w:tcW w:type="dxa" w:w="5040"/>
            <w:vAlign w:val="center"/>
          </w:tcPr>
          <w:p>
            <w:r/>
            <w:r>
              <w:rPr>
                <w:b w:val="0"/>
                <w:sz w:val="17"/>
              </w:rPr>
              <w:t>Integration layer</w:t>
            </w:r>
          </w:p>
        </w:tc>
        <w:tc>
          <w:tcPr>
            <w:tcW w:type="dxa" w:w="5040"/>
            <w:vAlign w:val="center"/>
          </w:tcPr>
          <w:p>
            <w:r/>
            <w:r>
              <w:rPr>
                <w:b w:val="0"/>
                <w:sz w:val="17"/>
              </w:rPr>
              <w:t>Works as an intelligence layer over existing ecosystems rather than another isolated portal.</w:t>
            </w:r>
          </w:p>
        </w:tc>
      </w:tr>
    </w:tbl>
    <w:p/>
    <w:p>
      <w:pPr>
        <w:pStyle w:val="Heading1"/>
      </w:pPr>
      <w:r>
        <w:t>27. Prototype vs Future Product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Capability</w:t>
            </w:r>
          </w:p>
        </w:tc>
        <w:tc>
          <w:tcPr>
            <w:tcW w:type="dxa" w:w="3360"/>
            <w:vAlign w:val="center"/>
            <w:shd w:fill="D9EAF7"/>
          </w:tcPr>
          <w:p>
            <w:r/>
            <w:r>
              <w:rPr>
                <w:b/>
                <w:sz w:val="17"/>
              </w:rPr>
              <w:t>Internal Prototype</w:t>
            </w:r>
          </w:p>
        </w:tc>
        <w:tc>
          <w:tcPr>
            <w:tcW w:type="dxa" w:w="3360"/>
            <w:vAlign w:val="center"/>
            <w:shd w:fill="D9EAF7"/>
          </w:tcPr>
          <w:p>
            <w:r/>
            <w:r>
              <w:rPr>
                <w:b/>
                <w:sz w:val="17"/>
              </w:rPr>
              <w:t>Future Product</w:t>
            </w:r>
          </w:p>
        </w:tc>
      </w:tr>
      <w:tr>
        <w:tc>
          <w:tcPr>
            <w:tcW w:type="dxa" w:w="3360"/>
            <w:vAlign w:val="center"/>
          </w:tcPr>
          <w:p>
            <w:r/>
            <w:r>
              <w:rPr>
                <w:b w:val="0"/>
                <w:sz w:val="17"/>
              </w:rPr>
              <w:t>Languages</w:t>
            </w:r>
          </w:p>
        </w:tc>
        <w:tc>
          <w:tcPr>
            <w:tcW w:type="dxa" w:w="3360"/>
            <w:vAlign w:val="center"/>
          </w:tcPr>
          <w:p>
            <w:r/>
            <w:r>
              <w:rPr>
                <w:b w:val="0"/>
                <w:sz w:val="17"/>
              </w:rPr>
              <w:t>Hindi + English; extensible architecture</w:t>
            </w:r>
          </w:p>
        </w:tc>
        <w:tc>
          <w:tcPr>
            <w:tcW w:type="dxa" w:w="3360"/>
            <w:vAlign w:val="center"/>
          </w:tcPr>
          <w:p>
            <w:r/>
            <w:r>
              <w:rPr>
                <w:b w:val="0"/>
                <w:sz w:val="17"/>
              </w:rPr>
              <w:t>Major Indian languages</w:t>
            </w:r>
          </w:p>
        </w:tc>
      </w:tr>
      <w:tr>
        <w:tc>
          <w:tcPr>
            <w:tcW w:type="dxa" w:w="3360"/>
            <w:vAlign w:val="center"/>
          </w:tcPr>
          <w:p>
            <w:r/>
            <w:r>
              <w:rPr>
                <w:b w:val="0"/>
                <w:sz w:val="17"/>
              </w:rPr>
              <w:t>OCR/HTR</w:t>
            </w:r>
          </w:p>
        </w:tc>
        <w:tc>
          <w:tcPr>
            <w:tcW w:type="dxa" w:w="3360"/>
            <w:vAlign w:val="center"/>
          </w:tcPr>
          <w:p>
            <w:r/>
            <w:r>
              <w:rPr>
                <w:b w:val="0"/>
                <w:sz w:val="17"/>
              </w:rPr>
              <w:t>Existing model/API adapters + fallback</w:t>
            </w:r>
          </w:p>
        </w:tc>
        <w:tc>
          <w:tcPr>
            <w:tcW w:type="dxa" w:w="3360"/>
            <w:vAlign w:val="center"/>
          </w:tcPr>
          <w:p>
            <w:r/>
            <w:r>
              <w:rPr>
                <w:b w:val="0"/>
                <w:sz w:val="17"/>
              </w:rPr>
              <w:t>Benchmarked specialized models</w:t>
            </w:r>
          </w:p>
        </w:tc>
      </w:tr>
      <w:tr>
        <w:tc>
          <w:tcPr>
            <w:tcW w:type="dxa" w:w="3360"/>
            <w:vAlign w:val="center"/>
          </w:tcPr>
          <w:p>
            <w:r/>
            <w:r>
              <w:rPr>
                <w:b w:val="0"/>
                <w:sz w:val="17"/>
              </w:rPr>
              <w:t>Data sources</w:t>
            </w:r>
          </w:p>
        </w:tc>
        <w:tc>
          <w:tcPr>
            <w:tcW w:type="dxa" w:w="3360"/>
            <w:vAlign w:val="center"/>
          </w:tcPr>
          <w:p>
            <w:r/>
            <w:r>
              <w:rPr>
                <w:b w:val="0"/>
                <w:sz w:val="17"/>
              </w:rPr>
              <w:t>Mock/reference datasets</w:t>
            </w:r>
          </w:p>
        </w:tc>
        <w:tc>
          <w:tcPr>
            <w:tcW w:type="dxa" w:w="3360"/>
            <w:vAlign w:val="center"/>
          </w:tcPr>
          <w:p>
            <w:r/>
            <w:r>
              <w:rPr>
                <w:b w:val="0"/>
                <w:sz w:val="17"/>
              </w:rPr>
              <w:t>Authorized LRMS/DILRMP/registration/GIS connectors</w:t>
            </w:r>
          </w:p>
        </w:tc>
      </w:tr>
      <w:tr>
        <w:tc>
          <w:tcPr>
            <w:tcW w:type="dxa" w:w="3360"/>
            <w:vAlign w:val="center"/>
          </w:tcPr>
          <w:p>
            <w:r/>
            <w:r>
              <w:rPr>
                <w:b w:val="0"/>
                <w:sz w:val="17"/>
              </w:rPr>
              <w:t>GIS</w:t>
            </w:r>
          </w:p>
        </w:tc>
        <w:tc>
          <w:tcPr>
            <w:tcW w:type="dxa" w:w="3360"/>
            <w:vAlign w:val="center"/>
          </w:tcPr>
          <w:p>
            <w:r/>
            <w:r>
              <w:rPr>
                <w:b w:val="0"/>
                <w:sz w:val="17"/>
              </w:rPr>
              <w:t>Demo PostGIS/Leaflet layer</w:t>
            </w:r>
          </w:p>
        </w:tc>
        <w:tc>
          <w:tcPr>
            <w:tcW w:type="dxa" w:w="3360"/>
            <w:vAlign w:val="center"/>
          </w:tcPr>
          <w:p>
            <w:r/>
            <w:r>
              <w:rPr>
                <w:b w:val="0"/>
                <w:sz w:val="17"/>
              </w:rPr>
              <w:t>Production geospatial infrastructure</w:t>
            </w:r>
          </w:p>
        </w:tc>
      </w:tr>
      <w:tr>
        <w:tc>
          <w:tcPr>
            <w:tcW w:type="dxa" w:w="3360"/>
            <w:vAlign w:val="center"/>
          </w:tcPr>
          <w:p>
            <w:r/>
            <w:r>
              <w:rPr>
                <w:b w:val="0"/>
                <w:sz w:val="17"/>
              </w:rPr>
              <w:t>Learning</w:t>
            </w:r>
          </w:p>
        </w:tc>
        <w:tc>
          <w:tcPr>
            <w:tcW w:type="dxa" w:w="3360"/>
            <w:vAlign w:val="center"/>
          </w:tcPr>
          <w:p>
            <w:r/>
            <w:r>
              <w:rPr>
                <w:b w:val="0"/>
                <w:sz w:val="17"/>
              </w:rPr>
              <w:t>Feedback capture</w:t>
            </w:r>
          </w:p>
        </w:tc>
        <w:tc>
          <w:tcPr>
            <w:tcW w:type="dxa" w:w="3360"/>
            <w:vAlign w:val="center"/>
          </w:tcPr>
          <w:p>
            <w:r/>
            <w:r>
              <w:rPr>
                <w:b w:val="0"/>
                <w:sz w:val="17"/>
              </w:rPr>
              <w:t>Governed model retraining/evaluation</w:t>
            </w:r>
          </w:p>
        </w:tc>
      </w:tr>
      <w:tr>
        <w:tc>
          <w:tcPr>
            <w:tcW w:type="dxa" w:w="3360"/>
            <w:vAlign w:val="center"/>
          </w:tcPr>
          <w:p>
            <w:r/>
            <w:r>
              <w:rPr>
                <w:b w:val="0"/>
                <w:sz w:val="17"/>
              </w:rPr>
              <w:t>Security</w:t>
            </w:r>
          </w:p>
        </w:tc>
        <w:tc>
          <w:tcPr>
            <w:tcW w:type="dxa" w:w="3360"/>
            <w:vAlign w:val="center"/>
          </w:tcPr>
          <w:p>
            <w:r/>
            <w:r>
              <w:rPr>
                <w:b w:val="0"/>
                <w:sz w:val="17"/>
              </w:rPr>
              <w:t>JWT/RBAC/basic audit</w:t>
            </w:r>
          </w:p>
        </w:tc>
        <w:tc>
          <w:tcPr>
            <w:tcW w:type="dxa" w:w="3360"/>
            <w:vAlign w:val="center"/>
          </w:tcPr>
          <w:p>
            <w:r/>
            <w:r>
              <w:rPr>
                <w:b w:val="0"/>
                <w:sz w:val="17"/>
              </w:rPr>
              <w:t>Government-grade security/compliance</w:t>
            </w:r>
          </w:p>
        </w:tc>
      </w:tr>
      <w:tr>
        <w:tc>
          <w:tcPr>
            <w:tcW w:type="dxa" w:w="3360"/>
            <w:vAlign w:val="center"/>
          </w:tcPr>
          <w:p>
            <w:r/>
            <w:r>
              <w:rPr>
                <w:b w:val="0"/>
                <w:sz w:val="17"/>
              </w:rPr>
              <w:t>Scale</w:t>
            </w:r>
          </w:p>
        </w:tc>
        <w:tc>
          <w:tcPr>
            <w:tcW w:type="dxa" w:w="3360"/>
            <w:vAlign w:val="center"/>
          </w:tcPr>
          <w:p>
            <w:r/>
            <w:r>
              <w:rPr>
                <w:b w:val="0"/>
                <w:sz w:val="17"/>
              </w:rPr>
              <w:t>Demo/controlled dataset</w:t>
            </w:r>
          </w:p>
        </w:tc>
        <w:tc>
          <w:tcPr>
            <w:tcW w:type="dxa" w:w="3360"/>
            <w:vAlign w:val="center"/>
          </w:tcPr>
          <w:p>
            <w:r/>
            <w:r>
              <w:rPr>
                <w:b w:val="0"/>
                <w:sz w:val="17"/>
              </w:rPr>
              <w:t>District/state/national scale</w:t>
            </w:r>
          </w:p>
        </w:tc>
      </w:tr>
      <w:tr>
        <w:tc>
          <w:tcPr>
            <w:tcW w:type="dxa" w:w="3360"/>
            <w:vAlign w:val="center"/>
          </w:tcPr>
          <w:p>
            <w:r/>
            <w:r>
              <w:rPr>
                <w:b w:val="0"/>
                <w:sz w:val="17"/>
              </w:rPr>
              <w:t>Notifications</w:t>
            </w:r>
          </w:p>
        </w:tc>
        <w:tc>
          <w:tcPr>
            <w:tcW w:type="dxa" w:w="3360"/>
            <w:vAlign w:val="center"/>
          </w:tcPr>
          <w:p>
            <w:r/>
            <w:r>
              <w:rPr>
                <w:b w:val="0"/>
                <w:sz w:val="17"/>
              </w:rPr>
              <w:t>Optional demo</w:t>
            </w:r>
          </w:p>
        </w:tc>
        <w:tc>
          <w:tcPr>
            <w:tcW w:type="dxa" w:w="3360"/>
            <w:vAlign w:val="center"/>
          </w:tcPr>
          <w:p>
            <w:r/>
            <w:r>
              <w:rPr>
                <w:b w:val="0"/>
                <w:sz w:val="17"/>
              </w:rPr>
              <w:t>SMS/email/push integration</w:t>
            </w:r>
          </w:p>
        </w:tc>
      </w:tr>
      <w:tr>
        <w:tc>
          <w:tcPr>
            <w:tcW w:type="dxa" w:w="3360"/>
            <w:vAlign w:val="center"/>
          </w:tcPr>
          <w:p>
            <w:r/>
            <w:r>
              <w:rPr>
                <w:b w:val="0"/>
                <w:sz w:val="17"/>
              </w:rPr>
              <w:t>Legal workflow</w:t>
            </w:r>
          </w:p>
        </w:tc>
        <w:tc>
          <w:tcPr>
            <w:tcW w:type="dxa" w:w="3360"/>
            <w:vAlign w:val="center"/>
          </w:tcPr>
          <w:p>
            <w:r/>
            <w:r>
              <w:rPr>
                <w:b w:val="0"/>
                <w:sz w:val="17"/>
              </w:rPr>
              <w:t>Review/escalation only</w:t>
            </w:r>
          </w:p>
        </w:tc>
        <w:tc>
          <w:tcPr>
            <w:tcW w:type="dxa" w:w="3360"/>
            <w:vAlign w:val="center"/>
          </w:tcPr>
          <w:p>
            <w:r/>
            <w:r>
              <w:rPr>
                <w:b w:val="0"/>
                <w:sz w:val="17"/>
              </w:rPr>
              <w:t>Integration with authorized departmental processes</w:t>
            </w:r>
          </w:p>
        </w:tc>
      </w:tr>
    </w:tbl>
    <w:p/>
    <w:p>
      <w:pPr>
        <w:pStyle w:val="Heading1"/>
      </w:pPr>
      <w:r>
        <w:t>28.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Sprint</w:t>
            </w:r>
          </w:p>
        </w:tc>
        <w:tc>
          <w:tcPr>
            <w:tcW w:type="dxa" w:w="3360"/>
            <w:vAlign w:val="center"/>
            <w:shd w:fill="D9EAF7"/>
          </w:tcPr>
          <w:p>
            <w:r/>
            <w:r>
              <w:rPr>
                <w:b/>
                <w:sz w:val="17"/>
              </w:rPr>
              <w:t>Deliverable</w:t>
            </w:r>
          </w:p>
        </w:tc>
        <w:tc>
          <w:tcPr>
            <w:tcW w:type="dxa" w:w="3360"/>
            <w:vAlign w:val="center"/>
            <w:shd w:fill="D9EAF7"/>
          </w:tcPr>
          <w:p>
            <w:r/>
            <w:r>
              <w:rPr>
                <w:b/>
                <w:sz w:val="17"/>
              </w:rPr>
              <w:t>Definition of Done</w:t>
            </w:r>
          </w:p>
        </w:tc>
      </w:tr>
      <w:tr>
        <w:tc>
          <w:tcPr>
            <w:tcW w:type="dxa" w:w="3360"/>
            <w:vAlign w:val="center"/>
          </w:tcPr>
          <w:p>
            <w:r/>
            <w:r>
              <w:rPr>
                <w:b w:val="0"/>
                <w:sz w:val="17"/>
              </w:rPr>
              <w:t>Sprint 1</w:t>
            </w:r>
          </w:p>
        </w:tc>
        <w:tc>
          <w:tcPr>
            <w:tcW w:type="dxa" w:w="3360"/>
            <w:vAlign w:val="center"/>
          </w:tcPr>
          <w:p>
            <w:r/>
            <w:r>
              <w:rPr>
                <w:b w:val="0"/>
                <w:sz w:val="17"/>
              </w:rPr>
              <w:t>Foundation</w:t>
            </w:r>
          </w:p>
        </w:tc>
        <w:tc>
          <w:tcPr>
            <w:tcW w:type="dxa" w:w="3360"/>
            <w:vAlign w:val="center"/>
          </w:tcPr>
          <w:p>
            <w:r/>
            <w:r>
              <w:rPr>
                <w:b w:val="0"/>
                <w:sz w:val="17"/>
              </w:rPr>
              <w:t>Repo, DB schema, auth, upload, Document ID, basic UI</w:t>
            </w:r>
          </w:p>
        </w:tc>
      </w:tr>
      <w:tr>
        <w:tc>
          <w:tcPr>
            <w:tcW w:type="dxa" w:w="3360"/>
            <w:vAlign w:val="center"/>
          </w:tcPr>
          <w:p>
            <w:r/>
            <w:r>
              <w:rPr>
                <w:b w:val="0"/>
                <w:sz w:val="17"/>
              </w:rPr>
              <w:t>Sprint 2</w:t>
            </w:r>
          </w:p>
        </w:tc>
        <w:tc>
          <w:tcPr>
            <w:tcW w:type="dxa" w:w="3360"/>
            <w:vAlign w:val="center"/>
          </w:tcPr>
          <w:p>
            <w:r/>
            <w:r>
              <w:rPr>
                <w:b w:val="0"/>
                <w:sz w:val="17"/>
              </w:rPr>
              <w:t>Document Intelligence</w:t>
            </w:r>
          </w:p>
        </w:tc>
        <w:tc>
          <w:tcPr>
            <w:tcW w:type="dxa" w:w="3360"/>
            <w:vAlign w:val="center"/>
          </w:tcPr>
          <w:p>
            <w:r/>
            <w:r>
              <w:rPr>
                <w:b w:val="0"/>
                <w:sz w:val="17"/>
              </w:rPr>
              <w:t>Type/script/layout/quality detection + preprocessing</w:t>
            </w:r>
          </w:p>
        </w:tc>
      </w:tr>
      <w:tr>
        <w:tc>
          <w:tcPr>
            <w:tcW w:type="dxa" w:w="3360"/>
            <w:vAlign w:val="center"/>
          </w:tcPr>
          <w:p>
            <w:r/>
            <w:r>
              <w:rPr>
                <w:b w:val="0"/>
                <w:sz w:val="17"/>
              </w:rPr>
              <w:t>Sprint 3</w:t>
            </w:r>
          </w:p>
        </w:tc>
        <w:tc>
          <w:tcPr>
            <w:tcW w:type="dxa" w:w="3360"/>
            <w:vAlign w:val="center"/>
          </w:tcPr>
          <w:p>
            <w:r/>
            <w:r>
              <w:rPr>
                <w:b w:val="0"/>
                <w:sz w:val="17"/>
              </w:rPr>
              <w:t>Recognition</w:t>
            </w:r>
          </w:p>
        </w:tc>
        <w:tc>
          <w:tcPr>
            <w:tcW w:type="dxa" w:w="3360"/>
            <w:vAlign w:val="center"/>
          </w:tcPr>
          <w:p>
            <w:r/>
            <w:r>
              <w:rPr>
                <w:b w:val="0"/>
                <w:sz w:val="17"/>
              </w:rPr>
              <w:t>Printed OCR + handwriting-capable pipeline + fallback</w:t>
            </w:r>
          </w:p>
        </w:tc>
      </w:tr>
      <w:tr>
        <w:tc>
          <w:tcPr>
            <w:tcW w:type="dxa" w:w="3360"/>
            <w:vAlign w:val="center"/>
          </w:tcPr>
          <w:p>
            <w:r/>
            <w:r>
              <w:rPr>
                <w:b w:val="0"/>
                <w:sz w:val="17"/>
              </w:rPr>
              <w:t>Sprint 4</w:t>
            </w:r>
          </w:p>
        </w:tc>
        <w:tc>
          <w:tcPr>
            <w:tcW w:type="dxa" w:w="3360"/>
            <w:vAlign w:val="center"/>
          </w:tcPr>
          <w:p>
            <w:r/>
            <w:r>
              <w:rPr>
                <w:b w:val="0"/>
                <w:sz w:val="17"/>
              </w:rPr>
              <w:t>Extraction</w:t>
            </w:r>
          </w:p>
        </w:tc>
        <w:tc>
          <w:tcPr>
            <w:tcW w:type="dxa" w:w="3360"/>
            <w:vAlign w:val="center"/>
          </w:tcPr>
          <w:p>
            <w:r/>
            <w:r>
              <w:rPr>
                <w:b w:val="0"/>
                <w:sz w:val="17"/>
              </w:rPr>
              <w:t>Land schema, field extraction, evidence linking</w:t>
            </w:r>
          </w:p>
        </w:tc>
      </w:tr>
      <w:tr>
        <w:tc>
          <w:tcPr>
            <w:tcW w:type="dxa" w:w="3360"/>
            <w:vAlign w:val="center"/>
          </w:tcPr>
          <w:p>
            <w:r/>
            <w:r>
              <w:rPr>
                <w:b w:val="0"/>
                <w:sz w:val="17"/>
              </w:rPr>
              <w:t>Sprint 5</w:t>
            </w:r>
          </w:p>
        </w:tc>
        <w:tc>
          <w:tcPr>
            <w:tcW w:type="dxa" w:w="3360"/>
            <w:vAlign w:val="center"/>
          </w:tcPr>
          <w:p>
            <w:r/>
            <w:r>
              <w:rPr>
                <w:b w:val="0"/>
                <w:sz w:val="17"/>
              </w:rPr>
              <w:t>Validation</w:t>
            </w:r>
          </w:p>
        </w:tc>
        <w:tc>
          <w:tcPr>
            <w:tcW w:type="dxa" w:w="3360"/>
            <w:vAlign w:val="center"/>
          </w:tcPr>
          <w:p>
            <w:r/>
            <w:r>
              <w:rPr>
                <w:b w:val="0"/>
                <w:sz w:val="17"/>
              </w:rPr>
              <w:t>Rules, reference data, conflicts, duplicates</w:t>
            </w:r>
          </w:p>
        </w:tc>
      </w:tr>
      <w:tr>
        <w:tc>
          <w:tcPr>
            <w:tcW w:type="dxa" w:w="3360"/>
            <w:vAlign w:val="center"/>
          </w:tcPr>
          <w:p>
            <w:r/>
            <w:r>
              <w:rPr>
                <w:b w:val="0"/>
                <w:sz w:val="17"/>
              </w:rPr>
              <w:t>Sprint 6</w:t>
            </w:r>
          </w:p>
        </w:tc>
        <w:tc>
          <w:tcPr>
            <w:tcW w:type="dxa" w:w="3360"/>
            <w:vAlign w:val="center"/>
          </w:tcPr>
          <w:p>
            <w:r/>
            <w:r>
              <w:rPr>
                <w:b w:val="0"/>
                <w:sz w:val="17"/>
              </w:rPr>
              <w:t>Trust Engine</w:t>
            </w:r>
          </w:p>
        </w:tc>
        <w:tc>
          <w:tcPr>
            <w:tcW w:type="dxa" w:w="3360"/>
            <w:vAlign w:val="center"/>
          </w:tcPr>
          <w:p>
            <w:r/>
            <w:r>
              <w:rPr>
                <w:b w:val="0"/>
                <w:sz w:val="17"/>
              </w:rPr>
              <w:t>Confidence, risk, Record Health, review queue</w:t>
            </w:r>
          </w:p>
        </w:tc>
      </w:tr>
      <w:tr>
        <w:tc>
          <w:tcPr>
            <w:tcW w:type="dxa" w:w="3360"/>
            <w:vAlign w:val="center"/>
          </w:tcPr>
          <w:p>
            <w:r/>
            <w:r>
              <w:rPr>
                <w:b w:val="0"/>
                <w:sz w:val="17"/>
              </w:rPr>
              <w:t>Sprint 7</w:t>
            </w:r>
          </w:p>
        </w:tc>
        <w:tc>
          <w:tcPr>
            <w:tcW w:type="dxa" w:w="3360"/>
            <w:vAlign w:val="center"/>
          </w:tcPr>
          <w:p>
            <w:r/>
            <w:r>
              <w:rPr>
                <w:b w:val="0"/>
                <w:sz w:val="17"/>
              </w:rPr>
              <w:t>Human Verification</w:t>
            </w:r>
          </w:p>
        </w:tc>
        <w:tc>
          <w:tcPr>
            <w:tcW w:type="dxa" w:w="3360"/>
            <w:vAlign w:val="center"/>
          </w:tcPr>
          <w:p>
            <w:r/>
            <w:r>
              <w:rPr>
                <w:b w:val="0"/>
                <w:sz w:val="17"/>
              </w:rPr>
              <w:t>Evidence workbench, approve/edit/reject, audit</w:t>
            </w:r>
          </w:p>
        </w:tc>
      </w:tr>
      <w:tr>
        <w:tc>
          <w:tcPr>
            <w:tcW w:type="dxa" w:w="3360"/>
            <w:vAlign w:val="center"/>
          </w:tcPr>
          <w:p>
            <w:r/>
            <w:r>
              <w:rPr>
                <w:b w:val="0"/>
                <w:sz w:val="17"/>
              </w:rPr>
              <w:t>Sprint 8</w:t>
            </w:r>
          </w:p>
        </w:tc>
        <w:tc>
          <w:tcPr>
            <w:tcW w:type="dxa" w:w="3360"/>
            <w:vAlign w:val="center"/>
          </w:tcPr>
          <w:p>
            <w:r/>
            <w:r>
              <w:rPr>
                <w:b w:val="0"/>
                <w:sz w:val="17"/>
              </w:rPr>
              <w:t>GIS + Dashboard</w:t>
            </w:r>
          </w:p>
        </w:tc>
        <w:tc>
          <w:tcPr>
            <w:tcW w:type="dxa" w:w="3360"/>
            <w:vAlign w:val="center"/>
          </w:tcPr>
          <w:p>
            <w:r/>
            <w:r>
              <w:rPr>
                <w:b w:val="0"/>
                <w:sz w:val="17"/>
              </w:rPr>
              <w:t>Parcel view, spatial check, analytics</w:t>
            </w:r>
          </w:p>
        </w:tc>
      </w:tr>
      <w:tr>
        <w:tc>
          <w:tcPr>
            <w:tcW w:type="dxa" w:w="3360"/>
            <w:vAlign w:val="center"/>
          </w:tcPr>
          <w:p>
            <w:r/>
            <w:r>
              <w:rPr>
                <w:b w:val="0"/>
                <w:sz w:val="17"/>
              </w:rPr>
              <w:t>Sprint 9</w:t>
            </w:r>
          </w:p>
        </w:tc>
        <w:tc>
          <w:tcPr>
            <w:tcW w:type="dxa" w:w="3360"/>
            <w:vAlign w:val="center"/>
          </w:tcPr>
          <w:p>
            <w:r/>
            <w:r>
              <w:rPr>
                <w:b w:val="0"/>
                <w:sz w:val="17"/>
              </w:rPr>
              <w:t>Polish + Demo</w:t>
            </w:r>
          </w:p>
        </w:tc>
        <w:tc>
          <w:tcPr>
            <w:tcW w:type="dxa" w:w="3360"/>
            <w:vAlign w:val="center"/>
          </w:tcPr>
          <w:p>
            <w:r/>
            <w:r>
              <w:rPr>
                <w:b w:val="0"/>
                <w:sz w:val="17"/>
              </w:rPr>
              <w:t>Error handling, UX, seeded cases, end-to-end demo</w:t>
            </w:r>
          </w:p>
        </w:tc>
      </w:tr>
      <w:tr>
        <w:tc>
          <w:tcPr>
            <w:tcW w:type="dxa" w:w="3360"/>
            <w:vAlign w:val="center"/>
          </w:tcPr>
          <w:p>
            <w:r/>
            <w:r>
              <w:rPr>
                <w:b w:val="0"/>
                <w:sz w:val="17"/>
              </w:rPr>
              <w:t>Sprint 10</w:t>
            </w:r>
          </w:p>
        </w:tc>
        <w:tc>
          <w:tcPr>
            <w:tcW w:type="dxa" w:w="3360"/>
            <w:vAlign w:val="center"/>
          </w:tcPr>
          <w:p>
            <w:r/>
            <w:r>
              <w:rPr>
                <w:b w:val="0"/>
                <w:sz w:val="17"/>
              </w:rPr>
              <w:t>Evaluation</w:t>
            </w:r>
          </w:p>
        </w:tc>
        <w:tc>
          <w:tcPr>
            <w:tcW w:type="dxa" w:w="3360"/>
            <w:vAlign w:val="center"/>
          </w:tcPr>
          <w:p>
            <w:r/>
            <w:r>
              <w:rPr>
                <w:b w:val="0"/>
                <w:sz w:val="17"/>
              </w:rPr>
              <w:t>Metrics, screenshots, architecture, pitch evidence</w:t>
            </w:r>
          </w:p>
        </w:tc>
      </w:tr>
    </w:tbl>
    <w:p/>
    <w:p>
      <w:pPr>
        <w:pStyle w:val="Heading1"/>
      </w:pPr>
      <w:r>
        <w:t>29. Team Workstreams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Workstream</w:t>
            </w:r>
          </w:p>
        </w:tc>
        <w:tc>
          <w:tcPr>
            <w:tcW w:type="dxa" w:w="5040"/>
            <w:vAlign w:val="center"/>
            <w:shd w:fill="D9EAF7"/>
          </w:tcPr>
          <w:p>
            <w:r/>
            <w:r>
              <w:rPr>
                <w:b/>
                <w:sz w:val="17"/>
              </w:rPr>
              <w:t>Responsibilities</w:t>
            </w:r>
          </w:p>
        </w:tc>
      </w:tr>
      <w:tr>
        <w:tc>
          <w:tcPr>
            <w:tcW w:type="dxa" w:w="5040"/>
            <w:vAlign w:val="center"/>
          </w:tcPr>
          <w:p>
            <w:r/>
            <w:r>
              <w:rPr>
                <w:b w:val="0"/>
                <w:sz w:val="17"/>
              </w:rPr>
              <w:t>Frontend</w:t>
            </w:r>
          </w:p>
        </w:tc>
        <w:tc>
          <w:tcPr>
            <w:tcW w:type="dxa" w:w="5040"/>
            <w:vAlign w:val="center"/>
          </w:tcPr>
          <w:p>
            <w:r/>
            <w:r>
              <w:rPr>
                <w:b w:val="0"/>
                <w:sz w:val="17"/>
              </w:rPr>
              <w:t>Upload, processing view, extraction, validation, review, GIS, dashboard</w:t>
            </w:r>
          </w:p>
        </w:tc>
      </w:tr>
      <w:tr>
        <w:tc>
          <w:tcPr>
            <w:tcW w:type="dxa" w:w="5040"/>
            <w:vAlign w:val="center"/>
          </w:tcPr>
          <w:p>
            <w:r/>
            <w:r>
              <w:rPr>
                <w:b w:val="0"/>
                <w:sz w:val="17"/>
              </w:rPr>
              <w:t>Backend</w:t>
            </w:r>
          </w:p>
        </w:tc>
        <w:tc>
          <w:tcPr>
            <w:tcW w:type="dxa" w:w="5040"/>
            <w:vAlign w:val="center"/>
          </w:tcPr>
          <w:p>
            <w:r/>
            <w:r>
              <w:rPr>
                <w:b w:val="0"/>
                <w:sz w:val="17"/>
              </w:rPr>
              <w:t>APIs, orchestration, records, rules, audit, RBAC</w:t>
            </w:r>
          </w:p>
        </w:tc>
      </w:tr>
      <w:tr>
        <w:tc>
          <w:tcPr>
            <w:tcW w:type="dxa" w:w="5040"/>
            <w:vAlign w:val="center"/>
          </w:tcPr>
          <w:p>
            <w:r/>
            <w:r>
              <w:rPr>
                <w:b w:val="0"/>
                <w:sz w:val="17"/>
              </w:rPr>
              <w:t>AI/ML</w:t>
            </w:r>
          </w:p>
        </w:tc>
        <w:tc>
          <w:tcPr>
            <w:tcW w:type="dxa" w:w="5040"/>
            <w:vAlign w:val="center"/>
          </w:tcPr>
          <w:p>
            <w:r/>
            <w:r>
              <w:rPr>
                <w:b w:val="0"/>
                <w:sz w:val="17"/>
              </w:rPr>
              <w:t>Document analysis, OCR/HTR adapters, extraction, confidence</w:t>
            </w:r>
          </w:p>
        </w:tc>
      </w:tr>
      <w:tr>
        <w:tc>
          <w:tcPr>
            <w:tcW w:type="dxa" w:w="5040"/>
            <w:vAlign w:val="center"/>
          </w:tcPr>
          <w:p>
            <w:r/>
            <w:r>
              <w:rPr>
                <w:b w:val="0"/>
                <w:sz w:val="17"/>
              </w:rPr>
              <w:t>Data/GIS</w:t>
            </w:r>
          </w:p>
        </w:tc>
        <w:tc>
          <w:tcPr>
            <w:tcW w:type="dxa" w:w="5040"/>
            <w:vAlign w:val="center"/>
          </w:tcPr>
          <w:p>
            <w:r/>
            <w:r>
              <w:rPr>
                <w:b w:val="0"/>
                <w:sz w:val="17"/>
              </w:rPr>
              <w:t>Schema, reference data, PostGIS, parcel layer, spatial rules</w:t>
            </w:r>
          </w:p>
        </w:tc>
      </w:tr>
      <w:tr>
        <w:tc>
          <w:tcPr>
            <w:tcW w:type="dxa" w:w="5040"/>
            <w:vAlign w:val="center"/>
          </w:tcPr>
          <w:p>
            <w:r/>
            <w:r>
              <w:rPr>
                <w:b w:val="0"/>
                <w:sz w:val="17"/>
              </w:rPr>
              <w:t>QA/Research</w:t>
            </w:r>
          </w:p>
        </w:tc>
        <w:tc>
          <w:tcPr>
            <w:tcW w:type="dxa" w:w="5040"/>
            <w:vAlign w:val="center"/>
          </w:tcPr>
          <w:p>
            <w:r/>
            <w:r>
              <w:rPr>
                <w:b w:val="0"/>
                <w:sz w:val="17"/>
              </w:rPr>
              <w:t>Ground truth, test cases, accuracy metrics, edge cases</w:t>
            </w:r>
          </w:p>
        </w:tc>
      </w:tr>
      <w:tr>
        <w:tc>
          <w:tcPr>
            <w:tcW w:type="dxa" w:w="5040"/>
            <w:vAlign w:val="center"/>
          </w:tcPr>
          <w:p>
            <w:r/>
            <w:r>
              <w:rPr>
                <w:b w:val="0"/>
                <w:sz w:val="17"/>
              </w:rPr>
              <w:t>Product/Presentation</w:t>
            </w:r>
          </w:p>
        </w:tc>
        <w:tc>
          <w:tcPr>
            <w:tcW w:type="dxa" w:w="5040"/>
            <w:vAlign w:val="center"/>
          </w:tcPr>
          <w:p>
            <w:r/>
            <w:r>
              <w:rPr>
                <w:b w:val="0"/>
                <w:sz w:val="17"/>
              </w:rPr>
              <w:t>User flows, demo scenario, impact metrics, documentation</w:t>
            </w:r>
          </w:p>
        </w:tc>
      </w:tr>
    </w:tbl>
    <w:p/>
    <w:p>
      <w:pPr>
        <w:pStyle w:val="Heading1"/>
      </w:pPr>
      <w:r>
        <w:t>30. Metrics / KPIs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Metric</w:t>
            </w:r>
          </w:p>
        </w:tc>
        <w:tc>
          <w:tcPr>
            <w:tcW w:type="dxa" w:w="5040"/>
            <w:vAlign w:val="center"/>
            <w:shd w:fill="D9EAF7"/>
          </w:tcPr>
          <w:p>
            <w:r/>
            <w:r>
              <w:rPr>
                <w:b/>
                <w:sz w:val="17"/>
              </w:rPr>
              <w:t>Definition</w:t>
            </w:r>
          </w:p>
        </w:tc>
      </w:tr>
      <w:tr>
        <w:tc>
          <w:tcPr>
            <w:tcW w:type="dxa" w:w="5040"/>
            <w:vAlign w:val="center"/>
          </w:tcPr>
          <w:p>
            <w:r/>
            <w:r>
              <w:rPr>
                <w:b w:val="0"/>
                <w:sz w:val="17"/>
              </w:rPr>
              <w:t>Field Extraction Accuracy</w:t>
            </w:r>
          </w:p>
        </w:tc>
        <w:tc>
          <w:tcPr>
            <w:tcW w:type="dxa" w:w="5040"/>
            <w:vAlign w:val="center"/>
          </w:tcPr>
          <w:p>
            <w:r/>
            <w:r>
              <w:rPr>
                <w:b w:val="0"/>
                <w:sz w:val="17"/>
              </w:rPr>
              <w:t>Correct extracted field values / evaluated fields</w:t>
            </w:r>
          </w:p>
        </w:tc>
      </w:tr>
      <w:tr>
        <w:tc>
          <w:tcPr>
            <w:tcW w:type="dxa" w:w="5040"/>
            <w:vAlign w:val="center"/>
          </w:tcPr>
          <w:p>
            <w:r/>
            <w:r>
              <w:rPr>
                <w:b w:val="0"/>
                <w:sz w:val="17"/>
              </w:rPr>
              <w:t>Character/Word Recognition Accuracy</w:t>
            </w:r>
          </w:p>
        </w:tc>
        <w:tc>
          <w:tcPr>
            <w:tcW w:type="dxa" w:w="5040"/>
            <w:vAlign w:val="center"/>
          </w:tcPr>
          <w:p>
            <w:r/>
            <w:r>
              <w:rPr>
                <w:b w:val="0"/>
                <w:sz w:val="17"/>
              </w:rPr>
              <w:t>Recognition quality for the relevant benchmark subset</w:t>
            </w:r>
          </w:p>
        </w:tc>
      </w:tr>
      <w:tr>
        <w:tc>
          <w:tcPr>
            <w:tcW w:type="dxa" w:w="5040"/>
            <w:vAlign w:val="center"/>
          </w:tcPr>
          <w:p>
            <w:r/>
            <w:r>
              <w:rPr>
                <w:b w:val="0"/>
                <w:sz w:val="17"/>
              </w:rPr>
              <w:t>Validation Precision</w:t>
            </w:r>
          </w:p>
        </w:tc>
        <w:tc>
          <w:tcPr>
            <w:tcW w:type="dxa" w:w="5040"/>
            <w:vAlign w:val="center"/>
          </w:tcPr>
          <w:p>
            <w:r/>
            <w:r>
              <w:rPr>
                <w:b w:val="0"/>
                <w:sz w:val="17"/>
              </w:rPr>
              <w:t>Proportion of flagged cases that are genuine issues on ground-truth data</w:t>
            </w:r>
          </w:p>
        </w:tc>
      </w:tr>
      <w:tr>
        <w:tc>
          <w:tcPr>
            <w:tcW w:type="dxa" w:w="5040"/>
            <w:vAlign w:val="center"/>
          </w:tcPr>
          <w:p>
            <w:r/>
            <w:r>
              <w:rPr>
                <w:b w:val="0"/>
                <w:sz w:val="17"/>
              </w:rPr>
              <w:t>Review Rate</w:t>
            </w:r>
          </w:p>
        </w:tc>
        <w:tc>
          <w:tcPr>
            <w:tcW w:type="dxa" w:w="5040"/>
            <w:vAlign w:val="center"/>
          </w:tcPr>
          <w:p>
            <w:r/>
            <w:r>
              <w:rPr>
                <w:b w:val="0"/>
                <w:sz w:val="17"/>
              </w:rPr>
              <w:t>Records requiring human verification / processed records</w:t>
            </w:r>
          </w:p>
        </w:tc>
      </w:tr>
      <w:tr>
        <w:tc>
          <w:tcPr>
            <w:tcW w:type="dxa" w:w="5040"/>
            <w:vAlign w:val="center"/>
          </w:tcPr>
          <w:p>
            <w:r/>
            <w:r>
              <w:rPr>
                <w:b w:val="0"/>
                <w:sz w:val="17"/>
              </w:rPr>
              <w:t>Auto-pass Rate</w:t>
            </w:r>
          </w:p>
        </w:tc>
        <w:tc>
          <w:tcPr>
            <w:tcW w:type="dxa" w:w="5040"/>
            <w:vAlign w:val="center"/>
          </w:tcPr>
          <w:p>
            <w:r/>
            <w:r>
              <w:rPr>
                <w:b w:val="0"/>
                <w:sz w:val="17"/>
              </w:rPr>
              <w:t>Records passing configured criteria without human intervention</w:t>
            </w:r>
          </w:p>
        </w:tc>
      </w:tr>
      <w:tr>
        <w:tc>
          <w:tcPr>
            <w:tcW w:type="dxa" w:w="5040"/>
            <w:vAlign w:val="center"/>
          </w:tcPr>
          <w:p>
            <w:r/>
            <w:r>
              <w:rPr>
                <w:b w:val="0"/>
                <w:sz w:val="17"/>
              </w:rPr>
              <w:t>Conflict Detection Rate</w:t>
            </w:r>
          </w:p>
        </w:tc>
        <w:tc>
          <w:tcPr>
            <w:tcW w:type="dxa" w:w="5040"/>
            <w:vAlign w:val="center"/>
          </w:tcPr>
          <w:p>
            <w:r/>
            <w:r>
              <w:rPr>
                <w:b w:val="0"/>
                <w:sz w:val="17"/>
              </w:rPr>
              <w:t>Known injected conflicts detected by the engine</w:t>
            </w:r>
          </w:p>
        </w:tc>
      </w:tr>
      <w:tr>
        <w:tc>
          <w:tcPr>
            <w:tcW w:type="dxa" w:w="5040"/>
            <w:vAlign w:val="center"/>
          </w:tcPr>
          <w:p>
            <w:r/>
            <w:r>
              <w:rPr>
                <w:b w:val="0"/>
                <w:sz w:val="17"/>
              </w:rPr>
              <w:t>Duplicate Detection Rate</w:t>
            </w:r>
          </w:p>
        </w:tc>
        <w:tc>
          <w:tcPr>
            <w:tcW w:type="dxa" w:w="5040"/>
            <w:vAlign w:val="center"/>
          </w:tcPr>
          <w:p>
            <w:r/>
            <w:r>
              <w:rPr>
                <w:b w:val="0"/>
                <w:sz w:val="17"/>
              </w:rPr>
              <w:t>Known duplicate candidates surfaced</w:t>
            </w:r>
          </w:p>
        </w:tc>
      </w:tr>
      <w:tr>
        <w:tc>
          <w:tcPr>
            <w:tcW w:type="dxa" w:w="5040"/>
            <w:vAlign w:val="center"/>
          </w:tcPr>
          <w:p>
            <w:r/>
            <w:r>
              <w:rPr>
                <w:b w:val="0"/>
                <w:sz w:val="17"/>
              </w:rPr>
              <w:t>Evidence Coverage</w:t>
            </w:r>
          </w:p>
        </w:tc>
        <w:tc>
          <w:tcPr>
            <w:tcW w:type="dxa" w:w="5040"/>
            <w:vAlign w:val="center"/>
          </w:tcPr>
          <w:p>
            <w:r/>
            <w:r>
              <w:rPr>
                <w:b w:val="0"/>
                <w:sz w:val="17"/>
              </w:rPr>
              <w:t>Extracted fields with valid source evidence</w:t>
            </w:r>
          </w:p>
        </w:tc>
      </w:tr>
      <w:tr>
        <w:tc>
          <w:tcPr>
            <w:tcW w:type="dxa" w:w="5040"/>
            <w:vAlign w:val="center"/>
          </w:tcPr>
          <w:p>
            <w:r/>
            <w:r>
              <w:rPr>
                <w:b w:val="0"/>
                <w:sz w:val="17"/>
              </w:rPr>
              <w:t>Processing Time</w:t>
            </w:r>
          </w:p>
        </w:tc>
        <w:tc>
          <w:tcPr>
            <w:tcW w:type="dxa" w:w="5040"/>
            <w:vAlign w:val="center"/>
          </w:tcPr>
          <w:p>
            <w:r/>
            <w:r>
              <w:rPr>
                <w:b w:val="0"/>
                <w:sz w:val="17"/>
              </w:rPr>
              <w:t>Upload to extraction/validation completion</w:t>
            </w:r>
          </w:p>
        </w:tc>
      </w:tr>
      <w:tr>
        <w:tc>
          <w:tcPr>
            <w:tcW w:type="dxa" w:w="5040"/>
            <w:vAlign w:val="center"/>
          </w:tcPr>
          <w:p>
            <w:r/>
            <w:r>
              <w:rPr>
                <w:b w:val="0"/>
                <w:sz w:val="17"/>
              </w:rPr>
              <w:t>Human Correction Rate</w:t>
            </w:r>
          </w:p>
        </w:tc>
        <w:tc>
          <w:tcPr>
            <w:tcW w:type="dxa" w:w="5040"/>
            <w:vAlign w:val="center"/>
          </w:tcPr>
          <w:p>
            <w:r/>
            <w:r>
              <w:rPr>
                <w:b w:val="0"/>
                <w:sz w:val="17"/>
              </w:rPr>
              <w:t>Fields changed by reviewers after AI extraction</w:t>
            </w:r>
          </w:p>
        </w:tc>
      </w:tr>
    </w:tbl>
    <w:p/>
    <w:p>
      <w:r>
        <w:t>Metrics must be measured on a curated ground-truth dataset. Do not claim production accuracy from a small demo dataset.</w:t>
      </w:r>
    </w:p>
    <w:p>
      <w:pPr>
        <w:pStyle w:val="Heading1"/>
      </w:pPr>
      <w:r>
        <w:t>31. Error Handling</w:t>
      </w:r>
    </w:p>
    <w:p>
      <w:pPr>
        <w:pStyle w:val="ListBullet"/>
      </w:pPr>
      <w:r>
        <w:t>Unsupported file → explain supported formats.</w:t>
      </w:r>
    </w:p>
    <w:p>
      <w:pPr>
        <w:pStyle w:val="ListBullet"/>
      </w:pPr>
      <w:r>
        <w:t>Unreadable page → mark page as low-quality and request/route for review.</w:t>
      </w:r>
    </w:p>
    <w:p>
      <w:pPr>
        <w:pStyle w:val="ListBullet"/>
      </w:pPr>
      <w:r>
        <w:t>Recognition failure → fallback pipeline.</w:t>
      </w:r>
    </w:p>
    <w:p>
      <w:pPr>
        <w:pStyle w:val="ListBullet"/>
      </w:pPr>
      <w:r>
        <w:t>Persistent low confidence → human review.</w:t>
      </w:r>
    </w:p>
    <w:p>
      <w:pPr>
        <w:pStyle w:val="ListBullet"/>
      </w:pPr>
      <w:r>
        <w:t>Missing required field → record remains incomplete; do not fabricate.</w:t>
      </w:r>
    </w:p>
    <w:p>
      <w:pPr>
        <w:pStyle w:val="ListBullet"/>
      </w:pPr>
      <w:r>
        <w:t>Conflicting sources → show all configured values and provenance.</w:t>
      </w:r>
    </w:p>
    <w:p>
      <w:pPr>
        <w:pStyle w:val="ListBullet"/>
      </w:pPr>
      <w:r>
        <w:t>GIS unavailable → continue textual validation and mark spatial validation unavailable.</w:t>
      </w:r>
    </w:p>
    <w:p>
      <w:pPr>
        <w:pStyle w:val="ListBullet"/>
      </w:pPr>
      <w:r>
        <w:t>External API unavailable → queue integration request; do not silently mark as validated.</w:t>
      </w:r>
    </w:p>
    <w:p>
      <w:pPr>
        <w:pStyle w:val="ListBullet"/>
      </w:pPr>
      <w:r>
        <w:t>Processing timeout → retry with idempotent job ID.</w:t>
      </w:r>
    </w:p>
    <w:p>
      <w:pPr>
        <w:pStyle w:val="ListBullet"/>
      </w:pPr>
      <w:r>
        <w:t>Human rejection → preserve rejection reason and original AI output.</w:t>
      </w:r>
    </w:p>
    <w:p>
      <w:pPr>
        <w:pStyle w:val="Heading1"/>
      </w:pPr>
      <w:r>
        <w:t>32. UX Principles</w:t>
      </w:r>
    </w:p>
    <w:p>
      <w:pPr>
        <w:pStyle w:val="ListBullet"/>
      </w:pPr>
      <w:r>
        <w:t>Automation first: users should not configure AI unnecessarily.</w:t>
      </w:r>
    </w:p>
    <w:p>
      <w:pPr>
        <w:pStyle w:val="ListBullet"/>
      </w:pPr>
      <w:r>
        <w:t>Evidence first: never show a critical AI value without traceability.</w:t>
      </w:r>
    </w:p>
    <w:p>
      <w:pPr>
        <w:pStyle w:val="ListBullet"/>
      </w:pPr>
      <w:r>
        <w:t>Uncertainty visible: confidence and conflicts must be obvious.</w:t>
      </w:r>
    </w:p>
    <w:p>
      <w:pPr>
        <w:pStyle w:val="ListBullet"/>
      </w:pPr>
      <w:r>
        <w:t>Explainable alerts: 'why flagged?' should always be available.</w:t>
      </w:r>
    </w:p>
    <w:p>
      <w:pPr>
        <w:pStyle w:val="ListBullet"/>
      </w:pPr>
      <w:r>
        <w:t>Human effort targeted: prioritize high-risk records.</w:t>
      </w:r>
    </w:p>
    <w:p>
      <w:pPr>
        <w:pStyle w:val="ListBullet"/>
      </w:pPr>
      <w:r>
        <w:t>Original preserved: AI transformations never replace source documents.</w:t>
      </w:r>
    </w:p>
    <w:p>
      <w:pPr>
        <w:pStyle w:val="ListBullet"/>
      </w:pPr>
      <w:r>
        <w:t>No false certainty: AI output is decision support, not legal ownership determination.</w:t>
      </w:r>
    </w:p>
    <w:p>
      <w:pPr>
        <w:pStyle w:val="ListBullet"/>
      </w:pPr>
      <w:r>
        <w:t>Progressive detail: dashboard for summary, record page for detail, evidence viewer for proof.</w:t>
      </w:r>
    </w:p>
    <w:p>
      <w:pPr>
        <w:pStyle w:val="Heading1"/>
      </w:pPr>
      <w:r>
        <w:t>33. Recommended Prototype Navigation</w:t>
      </w:r>
    </w:p>
    <w:p>
      <w:r>
        <w:t>Login → Dashboard → Upload → Processing → Extraction &amp; Evidence → Validation → Review Queue → Record Detail → GIS → Audit → Analytics → Admin.</w:t>
      </w:r>
    </w:p>
    <w:p>
      <w:pPr>
        <w:pStyle w:val="Heading2"/>
      </w:pPr>
      <w:r>
        <w:t>33.1 Hero CTA</w:t>
      </w:r>
    </w:p>
    <w:p>
      <w:r>
        <w:t>The main dashboard should make 'Review High-Risk Records' a primary action so the value of risk-based automation is immediately visible.</w:t>
      </w:r>
    </w:p>
    <w:p>
      <w:pPr>
        <w:pStyle w:val="Heading1"/>
      </w:pPr>
      <w:r>
        <w:t>34. Example End-to-End Record</w:t>
      </w:r>
    </w:p>
    <w:p>
      <w:r>
        <w:t>Example demo record: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7"/>
              </w:rPr>
              <w:t>Source</w:t>
            </w:r>
          </w:p>
        </w:tc>
        <w:tc>
          <w:tcPr>
            <w:tcW w:type="dxa" w:w="2016"/>
            <w:vAlign w:val="center"/>
            <w:shd w:fill="D9EAF7"/>
          </w:tcPr>
          <w:p>
            <w:r/>
            <w:r>
              <w:rPr>
                <w:b/>
                <w:sz w:val="17"/>
              </w:rPr>
              <w:t>Owner</w:t>
            </w:r>
          </w:p>
        </w:tc>
        <w:tc>
          <w:tcPr>
            <w:tcW w:type="dxa" w:w="2016"/>
            <w:vAlign w:val="center"/>
            <w:shd w:fill="D9EAF7"/>
          </w:tcPr>
          <w:p>
            <w:r/>
            <w:r>
              <w:rPr>
                <w:b/>
                <w:sz w:val="17"/>
              </w:rPr>
              <w:t>Khasra</w:t>
            </w:r>
          </w:p>
        </w:tc>
        <w:tc>
          <w:tcPr>
            <w:tcW w:type="dxa" w:w="2016"/>
            <w:vAlign w:val="center"/>
            <w:shd w:fill="D9EAF7"/>
          </w:tcPr>
          <w:p>
            <w:r/>
            <w:r>
              <w:rPr>
                <w:b/>
                <w:sz w:val="17"/>
              </w:rPr>
              <w:t>Area</w:t>
            </w:r>
          </w:p>
        </w:tc>
        <w:tc>
          <w:tcPr>
            <w:tcW w:type="dxa" w:w="2016"/>
            <w:vAlign w:val="center"/>
            <w:shd w:fill="D9EAF7"/>
          </w:tcPr>
          <w:p>
            <w:r/>
            <w:r>
              <w:rPr>
                <w:b/>
                <w:sz w:val="17"/>
              </w:rPr>
              <w:t>Status</w:t>
            </w:r>
          </w:p>
        </w:tc>
      </w:tr>
      <w:tr>
        <w:tc>
          <w:tcPr>
            <w:tcW w:type="dxa" w:w="2016"/>
            <w:vAlign w:val="center"/>
          </w:tcPr>
          <w:p>
            <w:r/>
            <w:r>
              <w:rPr>
                <w:b w:val="0"/>
                <w:sz w:val="17"/>
              </w:rPr>
              <w:t>Uploaded legacy document</w:t>
            </w:r>
          </w:p>
        </w:tc>
        <w:tc>
          <w:tcPr>
            <w:tcW w:type="dxa" w:w="2016"/>
            <w:vAlign w:val="center"/>
          </w:tcPr>
          <w:p>
            <w:r/>
            <w:r>
              <w:rPr>
                <w:b w:val="0"/>
                <w:sz w:val="17"/>
              </w:rPr>
              <w:t>Ram Singh</w:t>
            </w:r>
          </w:p>
        </w:tc>
        <w:tc>
          <w:tcPr>
            <w:tcW w:type="dxa" w:w="2016"/>
            <w:vAlign w:val="center"/>
          </w:tcPr>
          <w:p>
            <w:r/>
            <w:r>
              <w:rPr>
                <w:b w:val="0"/>
                <w:sz w:val="17"/>
              </w:rPr>
              <w:t>127/2</w:t>
            </w:r>
          </w:p>
        </w:tc>
        <w:tc>
          <w:tcPr>
            <w:tcW w:type="dxa" w:w="2016"/>
            <w:vAlign w:val="center"/>
          </w:tcPr>
          <w:p>
            <w:r/>
            <w:r>
              <w:rPr>
                <w:b w:val="0"/>
                <w:sz w:val="17"/>
              </w:rPr>
              <w:t>2.50 acre</w:t>
            </w:r>
          </w:p>
        </w:tc>
        <w:tc>
          <w:tcPr>
            <w:tcW w:type="dxa" w:w="2016"/>
            <w:vAlign w:val="center"/>
          </w:tcPr>
          <w:p>
            <w:r/>
            <w:r>
              <w:rPr>
                <w:b w:val="0"/>
                <w:sz w:val="17"/>
              </w:rPr>
              <w:t>AI extracted</w:t>
            </w:r>
          </w:p>
        </w:tc>
      </w:tr>
      <w:tr>
        <w:tc>
          <w:tcPr>
            <w:tcW w:type="dxa" w:w="2016"/>
            <w:vAlign w:val="center"/>
          </w:tcPr>
          <w:p>
            <w:r/>
            <w:r>
              <w:rPr>
                <w:b w:val="0"/>
                <w:sz w:val="17"/>
              </w:rPr>
              <w:t>Reference RoR</w:t>
            </w:r>
          </w:p>
        </w:tc>
        <w:tc>
          <w:tcPr>
            <w:tcW w:type="dxa" w:w="2016"/>
            <w:vAlign w:val="center"/>
          </w:tcPr>
          <w:p>
            <w:r/>
            <w:r>
              <w:rPr>
                <w:b w:val="0"/>
                <w:sz w:val="17"/>
              </w:rPr>
              <w:t>Ram Singh</w:t>
            </w:r>
          </w:p>
        </w:tc>
        <w:tc>
          <w:tcPr>
            <w:tcW w:type="dxa" w:w="2016"/>
            <w:vAlign w:val="center"/>
          </w:tcPr>
          <w:p>
            <w:r/>
            <w:r>
              <w:rPr>
                <w:b w:val="0"/>
                <w:sz w:val="17"/>
              </w:rPr>
              <w:t>127/2</w:t>
            </w:r>
          </w:p>
        </w:tc>
        <w:tc>
          <w:tcPr>
            <w:tcW w:type="dxa" w:w="2016"/>
            <w:vAlign w:val="center"/>
          </w:tcPr>
          <w:p>
            <w:r/>
            <w:r>
              <w:rPr>
                <w:b w:val="0"/>
                <w:sz w:val="17"/>
              </w:rPr>
              <w:t>2.50 acre</w:t>
            </w:r>
          </w:p>
        </w:tc>
        <w:tc>
          <w:tcPr>
            <w:tcW w:type="dxa" w:w="2016"/>
            <w:vAlign w:val="center"/>
          </w:tcPr>
          <w:p>
            <w:r/>
            <w:r>
              <w:rPr>
                <w:b w:val="0"/>
                <w:sz w:val="17"/>
              </w:rPr>
              <w:t>Match</w:t>
            </w:r>
          </w:p>
        </w:tc>
      </w:tr>
      <w:tr>
        <w:tc>
          <w:tcPr>
            <w:tcW w:type="dxa" w:w="2016"/>
            <w:vAlign w:val="center"/>
          </w:tcPr>
          <w:p>
            <w:r/>
            <w:r>
              <w:rPr>
                <w:b w:val="0"/>
                <w:sz w:val="17"/>
              </w:rPr>
              <w:t>Registration</w:t>
            </w:r>
          </w:p>
        </w:tc>
        <w:tc>
          <w:tcPr>
            <w:tcW w:type="dxa" w:w="2016"/>
            <w:vAlign w:val="center"/>
          </w:tcPr>
          <w:p>
            <w:r/>
            <w:r>
              <w:rPr>
                <w:b w:val="0"/>
                <w:sz w:val="17"/>
              </w:rPr>
              <w:t>Ramesh Singh</w:t>
            </w:r>
          </w:p>
        </w:tc>
        <w:tc>
          <w:tcPr>
            <w:tcW w:type="dxa" w:w="2016"/>
            <w:vAlign w:val="center"/>
          </w:tcPr>
          <w:p>
            <w:r/>
            <w:r>
              <w:rPr>
                <w:b w:val="0"/>
                <w:sz w:val="17"/>
              </w:rPr>
              <w:t>127/2</w:t>
            </w:r>
          </w:p>
        </w:tc>
        <w:tc>
          <w:tcPr>
            <w:tcW w:type="dxa" w:w="2016"/>
            <w:vAlign w:val="center"/>
          </w:tcPr>
          <w:p>
            <w:r/>
            <w:r>
              <w:rPr>
                <w:b w:val="0"/>
                <w:sz w:val="17"/>
              </w:rPr>
              <w:t>2.50 acre</w:t>
            </w:r>
          </w:p>
        </w:tc>
        <w:tc>
          <w:tcPr>
            <w:tcW w:type="dxa" w:w="2016"/>
            <w:vAlign w:val="center"/>
          </w:tcPr>
          <w:p>
            <w:r/>
            <w:r>
              <w:rPr>
                <w:b w:val="0"/>
                <w:sz w:val="17"/>
              </w:rPr>
              <w:t>Owner conflict</w:t>
            </w:r>
          </w:p>
        </w:tc>
      </w:tr>
      <w:tr>
        <w:tc>
          <w:tcPr>
            <w:tcW w:type="dxa" w:w="2016"/>
            <w:vAlign w:val="center"/>
          </w:tcPr>
          <w:p>
            <w:r/>
            <w:r>
              <w:rPr>
                <w:b w:val="0"/>
                <w:sz w:val="17"/>
              </w:rPr>
              <w:t>GIS parcel</w:t>
            </w:r>
          </w:p>
        </w:tc>
        <w:tc>
          <w:tcPr>
            <w:tcW w:type="dxa" w:w="2016"/>
            <w:vAlign w:val="center"/>
          </w:tcPr>
          <w:p>
            <w:r/>
            <w:r>
              <w:rPr>
                <w:b w:val="0"/>
                <w:sz w:val="17"/>
              </w:rPr>
              <w:t>—</w:t>
            </w:r>
          </w:p>
        </w:tc>
        <w:tc>
          <w:tcPr>
            <w:tcW w:type="dxa" w:w="2016"/>
            <w:vAlign w:val="center"/>
          </w:tcPr>
          <w:p>
            <w:r/>
            <w:r>
              <w:rPr>
                <w:b w:val="0"/>
                <w:sz w:val="17"/>
              </w:rPr>
              <w:t>127/2</w:t>
            </w:r>
          </w:p>
        </w:tc>
        <w:tc>
          <w:tcPr>
            <w:tcW w:type="dxa" w:w="2016"/>
            <w:vAlign w:val="center"/>
          </w:tcPr>
          <w:p>
            <w:r/>
            <w:r>
              <w:rPr>
                <w:b w:val="0"/>
                <w:sz w:val="17"/>
              </w:rPr>
              <w:t>5.80 acre</w:t>
            </w:r>
          </w:p>
        </w:tc>
        <w:tc>
          <w:tcPr>
            <w:tcW w:type="dxa" w:w="2016"/>
            <w:vAlign w:val="center"/>
          </w:tcPr>
          <w:p>
            <w:r/>
            <w:r>
              <w:rPr>
                <w:b w:val="0"/>
                <w:sz w:val="17"/>
              </w:rPr>
              <w:t>Spatial conflict</w:t>
            </w:r>
          </w:p>
        </w:tc>
      </w:tr>
    </w:tbl>
    <w:p/>
    <w:p>
      <w:r>
        <w:t>Expected system result: Extraction may remain high-confidence, but Record Consistency/Risk becomes high because multiple sources disagree. The record enters human verification. This demonstrates why OCR confidence and record reliability must be separate.</w:t>
      </w:r>
    </w:p>
    <w:p>
      <w:pPr>
        <w:pStyle w:val="Heading1"/>
      </w:pPr>
      <w:r>
        <w:t>35. Product Rules That Must Not Be Violated</w:t>
      </w:r>
    </w:p>
    <w:p>
      <w:pPr>
        <w:pStyle w:val="ListBullet"/>
      </w:pPr>
      <w:r>
        <w:t>Never let the user manually choose printed/handwritten mode as a required step.</w:t>
      </w:r>
    </w:p>
    <w:p>
      <w:pPr>
        <w:pStyle w:val="ListBullet"/>
      </w:pPr>
      <w:r>
        <w:t>Never overwrite the original document.</w:t>
      </w:r>
    </w:p>
    <w:p>
      <w:pPr>
        <w:pStyle w:val="ListBullet"/>
      </w:pPr>
      <w:r>
        <w:t>Never silently replace ambiguous OCR output with a guessed value.</w:t>
      </w:r>
    </w:p>
    <w:p>
      <w:pPr>
        <w:pStyle w:val="ListBullet"/>
      </w:pPr>
      <w:r>
        <w:t>Never equate OCR confidence with legal truth.</w:t>
      </w:r>
    </w:p>
    <w:p>
      <w:pPr>
        <w:pStyle w:val="ListBullet"/>
      </w:pPr>
      <w:r>
        <w:t>Never call a record 'legally verified' solely because AI validation passed.</w:t>
      </w:r>
    </w:p>
    <w:p>
      <w:pPr>
        <w:pStyle w:val="ListBullet"/>
      </w:pPr>
      <w:r>
        <w:t>Never claim live government integration when using mock data.</w:t>
      </w:r>
    </w:p>
    <w:p>
      <w:pPr>
        <w:pStyle w:val="ListBullet"/>
      </w:pPr>
      <w:r>
        <w:t>Never expose sensitive data to unauthorized roles.</w:t>
      </w:r>
    </w:p>
    <w:p>
      <w:pPr>
        <w:pStyle w:val="ListBullet"/>
      </w:pPr>
      <w:r>
        <w:t>Never retrain a production model automatically from an unreviewed correction.</w:t>
      </w:r>
    </w:p>
    <w:p>
      <w:pPr>
        <w:pStyle w:val="ListBullet"/>
      </w:pPr>
      <w:r>
        <w:t>Never hide the source evidence for a critical extracted value.</w:t>
      </w:r>
    </w:p>
    <w:p>
      <w:pPr>
        <w:pStyle w:val="Heading1"/>
      </w:pPr>
      <w:r>
        <w:t>36. Definition of Done — Internal Selection Prototype</w:t>
      </w:r>
    </w:p>
    <w:p>
      <w:pPr>
        <w:pStyle w:val="ListBullet"/>
      </w:pPr>
      <w:r>
        <w:t>A judge can upload a sample land document.</w:t>
      </w:r>
    </w:p>
    <w:p>
      <w:pPr>
        <w:pStyle w:val="ListBullet"/>
      </w:pPr>
      <w:r>
        <w:t>The system automatically detects its characteristics.</w:t>
      </w:r>
    </w:p>
    <w:p>
      <w:pPr>
        <w:pStyle w:val="ListBullet"/>
      </w:pPr>
      <w:r>
        <w:t>No printed/handwritten selection is required.</w:t>
      </w:r>
    </w:p>
    <w:p>
      <w:pPr>
        <w:pStyle w:val="ListBullet"/>
      </w:pPr>
      <w:r>
        <w:t>The system automatically preprocesses and routes recognition.</w:t>
      </w:r>
    </w:p>
    <w:p>
      <w:pPr>
        <w:pStyle w:val="ListBullet"/>
      </w:pPr>
      <w:r>
        <w:t>Core land fields are extracted.</w:t>
      </w:r>
    </w:p>
    <w:p>
      <w:pPr>
        <w:pStyle w:val="ListBullet"/>
      </w:pPr>
      <w:r>
        <w:t>Each field shows confidence and evidence.</w:t>
      </w:r>
    </w:p>
    <w:p>
      <w:pPr>
        <w:pStyle w:val="ListBullet"/>
      </w:pPr>
      <w:r>
        <w:t>At least one fallback recognition path works.</w:t>
      </w:r>
    </w:p>
    <w:p>
      <w:pPr>
        <w:pStyle w:val="ListBullet"/>
      </w:pPr>
      <w:r>
        <w:t>Validation produces meaningful pass/review/conflict results.</w:t>
      </w:r>
    </w:p>
    <w:p>
      <w:pPr>
        <w:pStyle w:val="ListBullet"/>
      </w:pPr>
      <w:r>
        <w:t>At least one multi-source conflict is demonstrated.</w:t>
      </w:r>
    </w:p>
    <w:p>
      <w:pPr>
        <w:pStyle w:val="ListBullet"/>
      </w:pPr>
      <w:r>
        <w:t>Record Health/Risk Score is visible.</w:t>
      </w:r>
    </w:p>
    <w:p>
      <w:pPr>
        <w:pStyle w:val="ListBullet"/>
      </w:pPr>
      <w:r>
        <w:t>Human reviewer can resolve a flagged field.</w:t>
      </w:r>
    </w:p>
    <w:p>
      <w:pPr>
        <w:pStyle w:val="ListBullet"/>
      </w:pPr>
      <w:r>
        <w:t>Audit trail records the resolution.</w:t>
      </w:r>
    </w:p>
    <w:p>
      <w:pPr>
        <w:pStyle w:val="ListBullet"/>
      </w:pPr>
      <w:r>
        <w:t>At least one cadastral/GIS validation is demonstrated.</w:t>
      </w:r>
    </w:p>
    <w:p>
      <w:pPr>
        <w:pStyle w:val="ListBullet"/>
      </w:pPr>
      <w:r>
        <w:t>Dashboard reflects the demo data.</w:t>
      </w:r>
    </w:p>
    <w:p>
      <w:pPr>
        <w:pStyle w:val="ListBullet"/>
      </w:pPr>
      <w:r>
        <w:t>The entire story is understandable in 3–5 minutes.</w:t>
      </w:r>
    </w:p>
    <w:p>
      <w:pPr>
        <w:pStyle w:val="Heading1"/>
      </w:pPr>
      <w:r>
        <w:t>37. Future Expansion</w:t>
      </w:r>
    </w:p>
    <w:p>
      <w:pPr>
        <w:pStyle w:val="ListBullet"/>
      </w:pPr>
      <w:r>
        <w:t>More Indian scripts/languages.</w:t>
      </w:r>
    </w:p>
    <w:p>
      <w:pPr>
        <w:pStyle w:val="ListBullet"/>
      </w:pPr>
      <w:r>
        <w:t>State-specific land-record schemas and terminology.</w:t>
      </w:r>
    </w:p>
    <w:p>
      <w:pPr>
        <w:pStyle w:val="ListBullet"/>
      </w:pPr>
      <w:r>
        <w:t>More robust handwritten historical-document recognition.</w:t>
      </w:r>
    </w:p>
    <w:p>
      <w:pPr>
        <w:pStyle w:val="ListBullet"/>
      </w:pPr>
      <w:r>
        <w:t>Automated cadastral map vectorization.</w:t>
      </w:r>
    </w:p>
    <w:p>
      <w:pPr>
        <w:pStyle w:val="ListBullet"/>
      </w:pPr>
      <w:r>
        <w:t>Authorized live integrations with LRMS/DILRMP/registration systems.</w:t>
      </w:r>
    </w:p>
    <w:p>
      <w:pPr>
        <w:pStyle w:val="ListBullet"/>
      </w:pPr>
      <w:r>
        <w:t>ULPIN/parcel-centric identity linkage where available.</w:t>
      </w:r>
    </w:p>
    <w:p>
      <w:pPr>
        <w:pStyle w:val="ListBullet"/>
      </w:pPr>
      <w:r>
        <w:t>Revenue-court/e-Court evidence workflows.</w:t>
      </w:r>
    </w:p>
    <w:p>
      <w:pPr>
        <w:pStyle w:val="ListBullet"/>
      </w:pPr>
      <w:r>
        <w:t>Advanced temporal ownership/mutation graphs.</w:t>
      </w:r>
    </w:p>
    <w:p>
      <w:pPr>
        <w:pStyle w:val="ListBullet"/>
      </w:pPr>
      <w:r>
        <w:t>Federated or privacy-preserving learning where appropriate.</w:t>
      </w:r>
    </w:p>
    <w:p>
      <w:pPr>
        <w:pStyle w:val="ListBullet"/>
      </w:pPr>
      <w:r>
        <w:t>Production-grade government cloud deployment and security controls.</w:t>
      </w:r>
    </w:p>
    <w:p>
      <w:pPr>
        <w:pStyle w:val="Heading1"/>
      </w:pPr>
      <w:r>
        <w:t>38. Final Product Definition</w:t>
      </w:r>
    </w:p>
    <w:p>
      <w:r>
        <w:t>BhoomiVerify AI is not an OCR portal. It is an adaptive document-intelligence, validation and human-verification platform for land records.</w:t>
      </w:r>
    </w:p>
    <w:p>
      <w:r>
        <w:t>The complete value chain is:</w:t>
      </w:r>
    </w:p>
    <w:p>
      <w:r>
        <w:t>Legacy document → automatic understanding → adaptive AI recognition → structured land data → evidence-linked extraction → multi-layer validation → confidence + risk → prioritized human verification → audited trusted record → GIS/integration-ready output.</w:t>
      </w:r>
    </w:p>
    <w:p>
      <w:r>
        <w:t>This architecture directly addresses the SIH PS requirement for automatic extraction, multilingual recognition, validation, confidence scoring, human-assisted verification, learning, GIS/database integration, audit trails, dashboards, APIs and RBAC. fileciteturn0file0L60-L85</w:t>
      </w:r>
    </w:p>
    <w:p>
      <w:pPr>
        <w:pStyle w:val="Heading1"/>
      </w:pPr>
      <w:r>
        <w:t>Appendix A — Prototype Folder / Service Blueprint</w:t>
      </w:r>
    </w:p>
    <w:p>
      <w:r>
        <w:t>Suggested repository structure:</w:t>
      </w:r>
    </w:p>
    <w:p>
      <w:r>
        <w:t>frontend/</w:t>
      </w:r>
    </w:p>
    <w:p>
      <w:r>
        <w:t xml:space="preserve">  pages/ or app/</w:t>
      </w:r>
    </w:p>
    <w:p>
      <w:r>
        <w:t xml:space="preserve">  components/</w:t>
      </w:r>
    </w:p>
    <w:p>
      <w:r>
        <w:t xml:space="preserve">  features/upload/</w:t>
      </w:r>
    </w:p>
    <w:p>
      <w:r>
        <w:t xml:space="preserve">  features/extraction/</w:t>
      </w:r>
    </w:p>
    <w:p>
      <w:r>
        <w:t xml:space="preserve">  features/validation/</w:t>
      </w:r>
    </w:p>
    <w:p>
      <w:r>
        <w:t xml:space="preserve">  features/review/</w:t>
      </w:r>
    </w:p>
    <w:p>
      <w:r>
        <w:t xml:space="preserve">  features/gis/</w:t>
      </w:r>
    </w:p>
    <w:p>
      <w:r>
        <w:t xml:space="preserve">  features/dashboard/</w:t>
      </w:r>
    </w:p>
    <w:p>
      <w:r>
        <w:t>backend/</w:t>
      </w:r>
    </w:p>
    <w:p>
      <w:r>
        <w:t xml:space="preserve">  api/</w:t>
      </w:r>
    </w:p>
    <w:p>
      <w:r>
        <w:t xml:space="preserve">  services/document/</w:t>
      </w:r>
    </w:p>
    <w:p>
      <w:r>
        <w:t xml:space="preserve">  services/ai_orchestrator/</w:t>
      </w:r>
    </w:p>
    <w:p>
      <w:r>
        <w:t xml:space="preserve">  services/ocr/</w:t>
      </w:r>
    </w:p>
    <w:p>
      <w:r>
        <w:t xml:space="preserve">  services/htr/</w:t>
      </w:r>
    </w:p>
    <w:p>
      <w:r>
        <w:t xml:space="preserve">  services/extraction/</w:t>
      </w:r>
    </w:p>
    <w:p>
      <w:r>
        <w:t xml:space="preserve">  services/validation/</w:t>
      </w:r>
    </w:p>
    <w:p>
      <w:r>
        <w:t xml:space="preserve">  services/risk/</w:t>
      </w:r>
    </w:p>
    <w:p>
      <w:r>
        <w:t xml:space="preserve">  services/review/</w:t>
      </w:r>
    </w:p>
    <w:p>
      <w:r>
        <w:t xml:space="preserve">  services/audit/</w:t>
      </w:r>
    </w:p>
    <w:p>
      <w:r>
        <w:t xml:space="preserve">  services/gis/</w:t>
      </w:r>
    </w:p>
    <w:p>
      <w:r>
        <w:t xml:space="preserve">  services/auth/</w:t>
      </w:r>
    </w:p>
    <w:p>
      <w:r>
        <w:t xml:space="preserve">  models/</w:t>
      </w:r>
    </w:p>
    <w:p>
      <w:r>
        <w:t xml:space="preserve">  schemas/</w:t>
      </w:r>
    </w:p>
    <w:p>
      <w:r>
        <w:t xml:space="preserve">  rules/</w:t>
      </w:r>
    </w:p>
    <w:p>
      <w:r>
        <w:t>data/</w:t>
      </w:r>
    </w:p>
    <w:p>
      <w:r>
        <w:t xml:space="preserve">  demo_documents/</w:t>
      </w:r>
    </w:p>
    <w:p>
      <w:r>
        <w:t xml:space="preserve">  ground_truth/</w:t>
      </w:r>
    </w:p>
    <w:p>
      <w:r>
        <w:t xml:space="preserve">  reference_records/</w:t>
      </w:r>
    </w:p>
    <w:p>
      <w:r>
        <w:t xml:space="preserve">  parcels/</w:t>
      </w:r>
    </w:p>
    <w:p>
      <w:r>
        <w:t>tests/</w:t>
      </w:r>
    </w:p>
    <w:p>
      <w:r>
        <w:t>docs/</w:t>
      </w:r>
    </w:p>
    <w:p>
      <w:pPr>
        <w:pStyle w:val="Heading1"/>
      </w:pPr>
      <w:r>
        <w:t>Appendix B — Prototype Build Priority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Priority</w:t>
            </w:r>
          </w:p>
        </w:tc>
        <w:tc>
          <w:tcPr>
            <w:tcW w:type="dxa" w:w="5040"/>
            <w:vAlign w:val="center"/>
            <w:shd w:fill="D9EAF7"/>
          </w:tcPr>
          <w:p>
            <w:r/>
            <w:r>
              <w:rPr>
                <w:b/>
                <w:sz w:val="17"/>
              </w:rPr>
              <w:t>Build</w:t>
            </w:r>
          </w:p>
        </w:tc>
      </w:tr>
      <w:tr>
        <w:tc>
          <w:tcPr>
            <w:tcW w:type="dxa" w:w="5040"/>
            <w:vAlign w:val="center"/>
          </w:tcPr>
          <w:p>
            <w:r/>
            <w:r>
              <w:rPr>
                <w:b w:val="0"/>
                <w:sz w:val="17"/>
              </w:rPr>
              <w:t>P0</w:t>
            </w:r>
          </w:p>
        </w:tc>
        <w:tc>
          <w:tcPr>
            <w:tcW w:type="dxa" w:w="5040"/>
            <w:vAlign w:val="center"/>
          </w:tcPr>
          <w:p>
            <w:r/>
            <w:r>
              <w:rPr>
                <w:b w:val="0"/>
                <w:sz w:val="17"/>
              </w:rPr>
              <w:t>Upload + document analyzer + preprocessing + adaptive recognition + extraction + evidence + validation + confidence/risk + human review + audit</w:t>
            </w:r>
          </w:p>
        </w:tc>
      </w:tr>
      <w:tr>
        <w:tc>
          <w:tcPr>
            <w:tcW w:type="dxa" w:w="5040"/>
            <w:vAlign w:val="center"/>
          </w:tcPr>
          <w:p>
            <w:r/>
            <w:r>
              <w:rPr>
                <w:b w:val="0"/>
                <w:sz w:val="17"/>
              </w:rPr>
              <w:t>P1</w:t>
            </w:r>
          </w:p>
        </w:tc>
        <w:tc>
          <w:tcPr>
            <w:tcW w:type="dxa" w:w="5040"/>
            <w:vAlign w:val="center"/>
          </w:tcPr>
          <w:p>
            <w:r/>
            <w:r>
              <w:rPr>
                <w:b w:val="0"/>
                <w:sz w:val="17"/>
              </w:rPr>
              <w:t>GIS + duplicate detection + dashboard + Hindi/English + feedback store + RBAC</w:t>
            </w:r>
          </w:p>
        </w:tc>
      </w:tr>
      <w:tr>
        <w:tc>
          <w:tcPr>
            <w:tcW w:type="dxa" w:w="5040"/>
            <w:vAlign w:val="center"/>
          </w:tcPr>
          <w:p>
            <w:r/>
            <w:r>
              <w:rPr>
                <w:b w:val="0"/>
                <w:sz w:val="17"/>
              </w:rPr>
              <w:t>P2</w:t>
            </w:r>
          </w:p>
        </w:tc>
        <w:tc>
          <w:tcPr>
            <w:tcW w:type="dxa" w:w="5040"/>
            <w:vAlign w:val="center"/>
          </w:tcPr>
          <w:p>
            <w:r/>
            <w:r>
              <w:rPr>
                <w:b w:val="0"/>
                <w:sz w:val="17"/>
              </w:rPr>
              <w:t>Integration adapters + advanced map vectorization + more languages + production cloud/security</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BhoomiVerify AI • PRD v1.0 • SIH PS 26018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