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Quotes - Web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 merupakan soal Union-based SQL Injection biasa. Bagaimana kita dapat mengidentifikasi bahwa ini adalah soal SQL Injection? Pertama kita dapat memasukkan simbol berbahaya seperti single quotes (‘), pada parameter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quotes_id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Bisa dilihat terhadap error pada website tersebut dengan 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 mysqli_fetch_assoc()</w:t>
      </w:r>
      <w:r w:rsidDel="00000000" w:rsidR="00000000" w:rsidRPr="00000000">
        <w:rPr>
          <w:sz w:val="24"/>
          <w:szCs w:val="24"/>
          <w:rtl w:val="0"/>
        </w:rPr>
        <w:t xml:space="preserve">. Ini memberikan kita sebuah clue bahwa ada koneksi menuju database pada parameter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quotes_id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menggunakan payload UNION-based SQL injection biasa seperti: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 UNION SELECT 1,2 -- -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Kita dapat mengkonfirmasi bahwa ini adalah UNION-based SQL injection. Untuk mendapatkan flag kita hanya tinggal membaca nama tabel dan kolom flag di dalam database. Kita bisa melakukannya dengan payload sebagai berikut: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 UNION SELECT 0, group_concat(table_name, ‘:’, column_name) FROM information_schema.columns -- -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Saya menggunakan ‘:’ untuk pemisah antara kolom dan tabel agar lebih mudah terbaca. Dari situ kita akan mendapatkan tabel bernama </w:t>
      </w:r>
      <w:r w:rsidDel="00000000" w:rsidR="00000000" w:rsidRPr="00000000">
        <w:rPr>
          <w:b w:val="1"/>
          <w:rtl w:val="0"/>
        </w:rPr>
        <w:t xml:space="preserve">theflag_4353634859234 </w:t>
      </w:r>
      <w:r w:rsidDel="00000000" w:rsidR="00000000" w:rsidRPr="00000000">
        <w:rPr>
          <w:rtl w:val="0"/>
        </w:rPr>
        <w:t xml:space="preserve">dengan kolom </w:t>
      </w: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. Terakhir kita hanya perlu membacanya dengan command sebagai berikut: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 UNION SELECT 1, flag FROM theflag_4353634859234 -- -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2400300</wp:posOffset>
            </wp:positionV>
            <wp:extent cx="1543050" cy="1905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