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https://www.k-startup.go.kr/web/contents/bizpbanc-ongoing.do?schM=view&amp;pbancSn=169806&amp;page=1&amp;schStr=regist&amp;pbancEndYn=N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1. 위치 : 경기도 구리시 건원대로67 한진빌딩 3층, 4층, 5층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- 3층 (공유오피스 지정석)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- 4층 (공유오피스 자유석/비상주)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- 5층 (독립형 지정석) -[잔여 : 1개실]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2. 공간구성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￭ 규 모 : 889.56㎡(3층 375.48㎡/4층 375.48㎡/5층 138.6㎡)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￭ 운영시설 : 공유오피스, 코워킹 스페이스, 교육실, 회의실, 옥상 공원 등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3. 입주기간: 중간 평가를 거쳐 최대 5년 이내 입주 가능(만 39세까지)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4. 입주비용: 없음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https://www.k-startup.go.kr/web/contents/bizpbanc-ongoing.do?schM=view&amp;pbancSn=169746&amp;page=2&amp;schStr=regist&amp;pbancEndYn=N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입주모집개요</w:t>
        <w:br w:type="textWrapping"/>
        <w:t xml:space="preserve">○ 모집 규모 : 2개사 (4인실 - 17.89㎡, 18.26㎡)</w:t>
        <w:br w:type="textWrapping"/>
        <w:t xml:space="preserve">○ 입주 기간 : 2024. 8 ~ 2025. 01 (*6개월마다 종합 평가를 통해 연장가능, 최대 2년 입주 연장가능)</w:t>
        <w:br w:type="textWrapping"/>
        <w:t xml:space="preserve">○ 소재지 : 서울특별시 강남구 역삼로 160</w:t>
        <w:br w:type="textWrapping"/>
        <w:t xml:space="preserve">○ 사용료 : 금797,370원 (재산가액 변경에 따라 계약 시 사용료는 변동될 수 있습니다.)</w:t>
        <w:br w:type="textWrapping"/>
        <w:t xml:space="preserve">○ 센터 창업 지원 : </w:t>
      </w: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https://gangnam-jobnstartup.com/found/found#none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입주 공간 및 액셀러레이팅 프로그램 제공</w:t>
        <w:br w:type="textWrapping"/>
        <w:t xml:space="preserve">○ 맞춤형 액셀러레이팅 프로그램 제공</w:t>
        <w:br w:type="textWrapping"/>
        <w:t xml:space="preserve">○ 단독 사무 공간 및 공용 부대 편의 시설 제공</w:t>
        <w:br w:type="textWrapping"/>
        <w:t xml:space="preserve">○ 투자유치를 위한 데모데이(Demoday) 참여 기회 제공</w:t>
        <w:br w:type="textWrapping"/>
        <w:t xml:space="preserve">○ 입주기업 사업화 지원 및 창업가거리 네트워크 지원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https://www.k-startup.go.kr/web/contents/bizpbanc-ongoing.do?schM=view&amp;pbancSn=169788&amp;page=2&amp;schStr=regist&amp;pbancEndYn=N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1. 위치 : 세종창업 보육공간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2. 공간구성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3. 입주기간: 2025년 4월 30일까지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4. 입주비용: 1,485,000원/9개월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https://www.k-startup.go.kr/web/contents/bizpbanc-ongoing.do?schM=view&amp;pbancSn=169755&amp;page=2&amp;schStr=regist&amp;pbancEndYn=N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소재지</w:t>
        <w:br w:type="textWrapping"/>
        <w:t xml:space="preserve">경기도 고양시 덕양구 화중로104번길 33</w:t>
        <w:br w:type="textWrapping"/>
        <w:t xml:space="preserve">(3호선 화정역 도보 10분 거리 이내)</w:t>
        <w:br w:type="textWrapping"/>
        <w:t xml:space="preserve">(덕양구청, 동고양세무서, 덕양구우체국 인접)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독립형 사무 공간 제공</w:t>
        <w:br w:type="textWrapping"/>
        <w:t xml:space="preserve">- 18m², 10만원/월</w:t>
        <w:br w:type="textWrapping"/>
        <w:t xml:space="preserve">- VAT 포함, 6개월 분(총 600,000원) 선납</w:t>
        <w:br w:type="textWrapping"/>
        <w:t xml:space="preserve">- 전기료, 수도료, 관리비 모두 포함된 가격(납부 후 환불 불가), 주차장 지원 불가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-startup.go.kr/web/contents/bizpbanc-ongoing.do?schM=view&amp;pbancSn=169755&amp;page=2&amp;schStr=regist&amp;pbancEndYn=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-startup.go.kr/web/contents/bizpbanc-ongoing.do?schM=view&amp;pbancSn=169806&amp;page=1&amp;schStr=regist&amp;pbancEndYn=N" TargetMode="External"/><Relationship Id="rId7" Type="http://schemas.openxmlformats.org/officeDocument/2006/relationships/hyperlink" Target="https://gangnam-jobnstartup.com/found/found#none" TargetMode="External"/><Relationship Id="rId8" Type="http://schemas.openxmlformats.org/officeDocument/2006/relationships/hyperlink" Target="https://www.k-startup.go.kr/web/contents/bizpbanc-ongoing.do?schM=view&amp;pbancSn=169788&amp;page=2&amp;schStr=regist&amp;pbancEndYn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