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8D67" w14:textId="77777777" w:rsidR="007965CF" w:rsidRPr="00FE40EE" w:rsidRDefault="00000000">
      <w:pPr>
        <w:spacing w:after="40"/>
        <w:jc w:val="center"/>
        <w:rPr>
          <w:rFonts w:ascii="Times New Roman" w:hAnsi="Times New Roman" w:cs="Times New Roman"/>
        </w:rPr>
      </w:pPr>
      <w:r w:rsidRPr="00FE40EE">
        <w:rPr>
          <w:rFonts w:ascii="Times New Roman" w:hAnsi="Times New Roman" w:cs="Times New Roman"/>
          <w:b/>
          <w:color w:val="475569"/>
          <w:sz w:val="21"/>
        </w:rPr>
        <w:t>DEPARTMENT OF COMPUTER SCIENCE &amp; ENGINEERING</w:t>
      </w:r>
    </w:p>
    <w:p w14:paraId="326E99B6" w14:textId="77777777" w:rsidR="007965CF" w:rsidRPr="00FE40EE" w:rsidRDefault="00000000">
      <w:pPr>
        <w:spacing w:after="120"/>
        <w:jc w:val="center"/>
        <w:rPr>
          <w:rFonts w:ascii="Times New Roman" w:hAnsi="Times New Roman" w:cs="Times New Roman"/>
        </w:rPr>
      </w:pPr>
      <w:r w:rsidRPr="00FE40EE">
        <w:rPr>
          <w:rFonts w:ascii="Times New Roman" w:hAnsi="Times New Roman" w:cs="Times New Roman"/>
          <w:b/>
          <w:color w:val="64748B"/>
          <w:sz w:val="19"/>
        </w:rPr>
        <w:t>ACADEMIC MAJOR PROJECT TECHNICAL &amp; ARCHITECTURAL REPORT</w:t>
      </w:r>
    </w:p>
    <w:p w14:paraId="580BA72B" w14:textId="77777777" w:rsidR="007965CF" w:rsidRPr="00FE40EE" w:rsidRDefault="00000000">
      <w:pPr>
        <w:spacing w:before="80" w:after="80"/>
        <w:jc w:val="center"/>
        <w:rPr>
          <w:rFonts w:ascii="Times New Roman" w:hAnsi="Times New Roman" w:cs="Times New Roman"/>
        </w:rPr>
      </w:pPr>
      <w:r w:rsidRPr="00FE40EE">
        <w:rPr>
          <w:rFonts w:ascii="Times New Roman" w:hAnsi="Times New Roman" w:cs="Times New Roman"/>
          <w:b/>
          <w:color w:val="2563EB"/>
          <w:sz w:val="34"/>
        </w:rPr>
        <w:t>RIDESYNC: AN INTELLIGENT CAMPUS MOBILITY, GEODESIC ROUTE MATCHING AND DRIVER DISPATCH PLATFORM</w:t>
      </w:r>
    </w:p>
    <w:p w14:paraId="52190479" w14:textId="77777777" w:rsidR="007965CF" w:rsidRPr="00FE40EE" w:rsidRDefault="00000000">
      <w:pPr>
        <w:spacing w:after="120"/>
        <w:jc w:val="center"/>
        <w:rPr>
          <w:rFonts w:ascii="Times New Roman" w:hAnsi="Times New Roman" w:cs="Times New Roman"/>
        </w:rPr>
      </w:pPr>
      <w:r w:rsidRPr="00FE40EE">
        <w:rPr>
          <w:rFonts w:ascii="Times New Roman" w:hAnsi="Times New Roman" w:cs="Times New Roman"/>
          <w:i/>
          <w:color w:val="475569"/>
          <w:sz w:val="21"/>
        </w:rPr>
        <w:t>Comprehensive Technical, Algorithmic &amp; Architectural Project Report for Academic Evaluation, Viva Voce &amp; Exhibition Showcase</w:t>
      </w:r>
    </w:p>
    <w:p w14:paraId="24CD665B" w14:textId="77777777" w:rsidR="007965CF" w:rsidRPr="00FE40EE" w:rsidRDefault="00000000">
      <w:pPr>
        <w:spacing w:after="280"/>
        <w:jc w:val="center"/>
        <w:rPr>
          <w:rFonts w:ascii="Times New Roman" w:hAnsi="Times New Roman" w:cs="Times New Roman"/>
        </w:rPr>
      </w:pPr>
      <w:r w:rsidRPr="00FE40EE">
        <w:rPr>
          <w:rFonts w:ascii="Times New Roman" w:hAnsi="Times New Roman" w:cs="Times New Roman"/>
          <w:b/>
          <w:color w:val="0F172A"/>
          <w:sz w:val="17"/>
        </w:rPr>
        <w:t>Decoupled MVC Architecture | Spherical Geodesic Route Fitting | Pessimistic Row Locking | AI KYC Verification Sandbox | Real-Time Telemetry &amp; SOS | 14-Action Self-Healing Repair Kit | Dual-Browser CDP Automation</w:t>
      </w:r>
    </w:p>
    <w:p w14:paraId="76DC8713" w14:textId="77777777" w:rsidR="007965CF" w:rsidRPr="00FE40EE" w:rsidRDefault="00000000">
      <w:pPr>
        <w:spacing w:before="320" w:after="100"/>
        <w:rPr>
          <w:rFonts w:ascii="Times New Roman" w:hAnsi="Times New Roman" w:cs="Times New Roman"/>
        </w:rPr>
      </w:pPr>
      <w:r w:rsidRPr="00FE40EE">
        <w:rPr>
          <w:rFonts w:ascii="Times New Roman" w:hAnsi="Times New Roman" w:cs="Times New Roman"/>
          <w:b/>
          <w:color w:val="1E3A8A"/>
          <w:sz w:val="26"/>
        </w:rPr>
        <w:t>1. Executive Summary &amp; Abstract</w:t>
      </w:r>
    </w:p>
    <w:p w14:paraId="0536D1D3" w14:textId="77777777" w:rsidR="007965CF" w:rsidRPr="00FE40EE" w:rsidRDefault="00000000">
      <w:pPr>
        <w:rPr>
          <w:rFonts w:ascii="Times New Roman" w:hAnsi="Times New Roman" w:cs="Times New Roman"/>
        </w:rPr>
      </w:pPr>
      <w:r w:rsidRPr="00FE40EE">
        <w:rPr>
          <w:rFonts w:ascii="Times New Roman" w:hAnsi="Times New Roman" w:cs="Times New Roman"/>
        </w:rPr>
        <w:t>RideSync is an end-to-end, high-performance web-based campus mobility and intelligent driver dispatch platform. Engineered specifically to resolve last-mile commute bottlenecks, fragmented transit coordination, and transportation inefficiencies across university and collegiate ecosystems, RideSync establishes a unified, role-based ecosystem connecting student riders, campus drivers, and institutional administrators into a secure, synchronized transit network. By fusing spherical geodesic route-fitting algorithms, partial-path carpool corridor matching, strict pessimistic database concurrency locking, high-frequency real-time telemetry, 1-tap emergency SOS broadcasting, and an autonomous operational self-healing engine (Repair Kit), RideSync guarantees strict transactional safety, sub-50ms API response latency, and zero-friction usability across any device.</w:t>
      </w:r>
    </w:p>
    <w:tbl>
      <w:tblPr>
        <w:tblW w:w="0" w:type="auto"/>
        <w:jc w:val="center"/>
        <w:tblLook w:val="04A0" w:firstRow="1" w:lastRow="0" w:firstColumn="1" w:lastColumn="0" w:noHBand="0" w:noVBand="1"/>
      </w:tblPr>
      <w:tblGrid>
        <w:gridCol w:w="9936"/>
      </w:tblGrid>
      <w:tr w:rsidR="007965CF" w:rsidRPr="00FE40EE" w14:paraId="106087A0" w14:textId="77777777">
        <w:trPr>
          <w:jc w:val="center"/>
        </w:trPr>
        <w:tc>
          <w:tcPr>
            <w:tcW w:w="9936" w:type="dxa"/>
            <w:shd w:val="clear" w:color="auto" w:fill="F1F5F9"/>
            <w:tcMar>
              <w:top w:w="100" w:type="dxa"/>
              <w:left w:w="150" w:type="dxa"/>
              <w:bottom w:w="100" w:type="dxa"/>
              <w:right w:w="150" w:type="dxa"/>
            </w:tcMar>
          </w:tcPr>
          <w:p w14:paraId="231C511D" w14:textId="77777777" w:rsidR="007965CF" w:rsidRPr="00FE40EE" w:rsidRDefault="00000000">
            <w:pPr>
              <w:spacing w:after="0"/>
              <w:rPr>
                <w:rFonts w:ascii="Times New Roman" w:hAnsi="Times New Roman" w:cs="Times New Roman"/>
              </w:rPr>
            </w:pPr>
            <w:r w:rsidRPr="00FE40EE">
              <w:rPr>
                <w:rFonts w:ascii="Times New Roman" w:hAnsi="Times New Roman" w:cs="Times New Roman"/>
                <w:i/>
                <w:sz w:val="19"/>
              </w:rPr>
              <w:t>Key Project Highlights &amp; Verified Engineering Achievements:</w:t>
            </w:r>
            <w:r w:rsidRPr="00FE40EE">
              <w:rPr>
                <w:rFonts w:ascii="Times New Roman" w:hAnsi="Times New Roman" w:cs="Times New Roman"/>
                <w:i/>
                <w:sz w:val="19"/>
              </w:rPr>
              <w:br/>
              <w:t>• Unified Multi-Role Architecture: Dedicated, responsive Rider, Driver, and Admin portals with universal segmented tab bars, sticky glassmorphic navigation, and responsive card reflow.</w:t>
            </w:r>
            <w:r w:rsidRPr="00FE40EE">
              <w:rPr>
                <w:rFonts w:ascii="Times New Roman" w:hAnsi="Times New Roman" w:cs="Times New Roman"/>
                <w:i/>
                <w:sz w:val="19"/>
              </w:rPr>
              <w:br/>
              <w:t>• Geodesic Route Fitting &amp; Corridor Matching: Spherical Haversine spatial calculations, multi-factor compatibility scoring, and OSRM server-side polyline snapping with directional sequencing.</w:t>
            </w:r>
            <w:r w:rsidRPr="00FE40EE">
              <w:rPr>
                <w:rFonts w:ascii="Times New Roman" w:hAnsi="Times New Roman" w:cs="Times New Roman"/>
                <w:i/>
                <w:sz w:val="19"/>
              </w:rPr>
              <w:br/>
              <w:t>• Strict Pessimistic Concurrency Locking: ACID-compliant SELECT ... FOR UPDATE database transaction locks eliminating double-claim race conditions under high concurrent demand.</w:t>
            </w:r>
            <w:r w:rsidRPr="00FE40EE">
              <w:rPr>
                <w:rFonts w:ascii="Times New Roman" w:hAnsi="Times New Roman" w:cs="Times New Roman"/>
                <w:i/>
                <w:sz w:val="19"/>
              </w:rPr>
              <w:br/>
              <w:t>• Real-Time Telemetry &amp; Safety Core: WebSocket-based live GPS coordinate streaming, bearing calculations, dynamic ETA updates, and 1-tap emergency SOS escalation with geo-tagged alerts.</w:t>
            </w:r>
            <w:r w:rsidRPr="00FE40EE">
              <w:rPr>
                <w:rFonts w:ascii="Times New Roman" w:hAnsi="Times New Roman" w:cs="Times New Roman"/>
                <w:i/>
                <w:sz w:val="19"/>
              </w:rPr>
              <w:br/>
              <w:t>• AI Driver KYC Verification Sandbox: FastAPI microservice with OpenCV facial feature matching, OCR document extraction, document tampering detection, and a synthetic academic compliance sandbox.</w:t>
            </w:r>
            <w:r w:rsidRPr="00FE40EE">
              <w:rPr>
                <w:rFonts w:ascii="Times New Roman" w:hAnsi="Times New Roman" w:cs="Times New Roman"/>
                <w:i/>
                <w:sz w:val="19"/>
              </w:rPr>
              <w:br/>
              <w:t>• Ecological Impact Quantification: Automated CO2 emissions avoidance calculations, fuel conservation metrics, and green leaderboard tracking.</w:t>
            </w:r>
            <w:r w:rsidRPr="00FE40EE">
              <w:rPr>
                <w:rFonts w:ascii="Times New Roman" w:hAnsi="Times New Roman" w:cs="Times New Roman"/>
                <w:i/>
                <w:sz w:val="19"/>
              </w:rPr>
              <w:br/>
              <w:t>• Autonomous Self-Healing Platform: Production Repair Kit featuring 14 automated diagnostics, index auto-creation, stale lock eviction, queue repair, and AES-256 encrypted run logging.</w:t>
            </w:r>
            <w:r w:rsidRPr="00FE40EE">
              <w:rPr>
                <w:rFonts w:ascii="Times New Roman" w:hAnsi="Times New Roman" w:cs="Times New Roman"/>
                <w:i/>
                <w:sz w:val="19"/>
              </w:rPr>
              <w:br/>
              <w:t>• Dual-Browser CDP Automation Engine: Comprehensive headless end-to-end testing across Google Chrome and Brave Browser via Chrome DevTools Protocol.</w:t>
            </w:r>
            <w:r w:rsidRPr="00FE40EE">
              <w:rPr>
                <w:rFonts w:ascii="Times New Roman" w:hAnsi="Times New Roman" w:cs="Times New Roman"/>
                <w:i/>
                <w:sz w:val="19"/>
              </w:rPr>
              <w:br/>
              <w:t>• 100% Quality Pass &amp; Sub-50ms Latency: 68 PHPUnit tests (243 assertions), 19 negative security tests, 6 authenticated API lifecycle flows, 27 OpenAPI contract paths, and 25 AI microservice selftests.</w:t>
            </w:r>
          </w:p>
        </w:tc>
      </w:tr>
    </w:tbl>
    <w:p w14:paraId="623FC08B" w14:textId="77777777" w:rsidR="007965CF" w:rsidRPr="00FE40EE" w:rsidRDefault="007965CF">
      <w:pPr>
        <w:spacing w:after="80"/>
        <w:rPr>
          <w:rFonts w:ascii="Times New Roman" w:hAnsi="Times New Roman" w:cs="Times New Roman"/>
        </w:rPr>
      </w:pPr>
    </w:p>
    <w:p w14:paraId="42CA6FE9" w14:textId="77777777" w:rsidR="007965CF" w:rsidRPr="00FE40EE" w:rsidRDefault="00000000">
      <w:pPr>
        <w:spacing w:before="320" w:after="100"/>
        <w:rPr>
          <w:rFonts w:ascii="Times New Roman" w:hAnsi="Times New Roman" w:cs="Times New Roman"/>
        </w:rPr>
      </w:pPr>
      <w:r w:rsidRPr="00FE40EE">
        <w:rPr>
          <w:rFonts w:ascii="Times New Roman" w:hAnsi="Times New Roman" w:cs="Times New Roman"/>
          <w:b/>
          <w:color w:val="1E3A8A"/>
          <w:sz w:val="26"/>
        </w:rPr>
        <w:t>2. Literature Survey &amp; Comparative Technological Analysis</w:t>
      </w:r>
    </w:p>
    <w:p w14:paraId="6B340832" w14:textId="77777777" w:rsidR="007965CF" w:rsidRPr="00FE40EE" w:rsidRDefault="00000000">
      <w:pPr>
        <w:rPr>
          <w:rFonts w:ascii="Times New Roman" w:hAnsi="Times New Roman" w:cs="Times New Roman"/>
        </w:rPr>
      </w:pPr>
      <w:r w:rsidRPr="00FE40EE">
        <w:rPr>
          <w:rFonts w:ascii="Times New Roman" w:hAnsi="Times New Roman" w:cs="Times New Roman"/>
        </w:rPr>
        <w:t>Existing commercial mobility platforms such as Uber, Ola, BlaBlaCar, and Quick Ride are engineered primarily for wide-area urban transit or long-distance intercity travel. When applied to suburban university campuses and college towns, these platforms suffer from systemic limitations including aggressive dynamic surge pricing, absence of verified academic perimeter trust, lack of short-hop carpooling support, and reliance on expensive native smartphone hardware and tracking SDKs.</w:t>
      </w:r>
    </w:p>
    <w:tbl>
      <w:tblPr>
        <w:tblW w:w="0" w:type="auto"/>
        <w:jc w:val="center"/>
        <w:tblLook w:val="04A0" w:firstRow="1" w:lastRow="0" w:firstColumn="1" w:lastColumn="0" w:noHBand="0" w:noVBand="1"/>
      </w:tblPr>
      <w:tblGrid>
        <w:gridCol w:w="2484"/>
        <w:gridCol w:w="2484"/>
        <w:gridCol w:w="2484"/>
        <w:gridCol w:w="2484"/>
      </w:tblGrid>
      <w:tr w:rsidR="007965CF" w:rsidRPr="00FE40EE" w14:paraId="2538124C" w14:textId="77777777">
        <w:trPr>
          <w:jc w:val="center"/>
        </w:trPr>
        <w:tc>
          <w:tcPr>
            <w:tcW w:w="2484" w:type="dxa"/>
            <w:shd w:val="clear" w:color="auto" w:fill="1E293B"/>
            <w:tcMar>
              <w:top w:w="75" w:type="dxa"/>
              <w:left w:w="90" w:type="dxa"/>
              <w:bottom w:w="75" w:type="dxa"/>
              <w:right w:w="90" w:type="dxa"/>
            </w:tcMar>
          </w:tcPr>
          <w:p w14:paraId="462B5C1A"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lastRenderedPageBreak/>
              <w:t>Evaluation Dimension</w:t>
            </w:r>
          </w:p>
        </w:tc>
        <w:tc>
          <w:tcPr>
            <w:tcW w:w="2484" w:type="dxa"/>
            <w:shd w:val="clear" w:color="auto" w:fill="1E293B"/>
            <w:tcMar>
              <w:top w:w="75" w:type="dxa"/>
              <w:left w:w="90" w:type="dxa"/>
              <w:bottom w:w="75" w:type="dxa"/>
              <w:right w:w="90" w:type="dxa"/>
            </w:tcMar>
          </w:tcPr>
          <w:p w14:paraId="087927B1"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Commercial Ride-Hailing (Uber / Ola)</w:t>
            </w:r>
          </w:p>
        </w:tc>
        <w:tc>
          <w:tcPr>
            <w:tcW w:w="2484" w:type="dxa"/>
            <w:shd w:val="clear" w:color="auto" w:fill="1E293B"/>
            <w:tcMar>
              <w:top w:w="75" w:type="dxa"/>
              <w:left w:w="90" w:type="dxa"/>
              <w:bottom w:w="75" w:type="dxa"/>
              <w:right w:w="90" w:type="dxa"/>
            </w:tcMar>
          </w:tcPr>
          <w:p w14:paraId="2AF46767"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Intercity Carpooling (BlaBlaCar)</w:t>
            </w:r>
          </w:p>
        </w:tc>
        <w:tc>
          <w:tcPr>
            <w:tcW w:w="2484" w:type="dxa"/>
            <w:shd w:val="clear" w:color="auto" w:fill="1E293B"/>
            <w:tcMar>
              <w:top w:w="75" w:type="dxa"/>
              <w:left w:w="90" w:type="dxa"/>
              <w:bottom w:w="75" w:type="dxa"/>
              <w:right w:w="90" w:type="dxa"/>
            </w:tcMar>
          </w:tcPr>
          <w:p w14:paraId="7D2F936F"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RideSync Campus Platform</w:t>
            </w:r>
          </w:p>
        </w:tc>
      </w:tr>
      <w:tr w:rsidR="007965CF" w:rsidRPr="00FE40EE" w14:paraId="2D4752D2" w14:textId="77777777">
        <w:trPr>
          <w:jc w:val="center"/>
        </w:trPr>
        <w:tc>
          <w:tcPr>
            <w:tcW w:w="2484" w:type="dxa"/>
            <w:shd w:val="clear" w:color="auto" w:fill="FFFFFF"/>
            <w:tcMar>
              <w:top w:w="60" w:type="dxa"/>
              <w:left w:w="85" w:type="dxa"/>
              <w:bottom w:w="60" w:type="dxa"/>
              <w:right w:w="85" w:type="dxa"/>
            </w:tcMar>
          </w:tcPr>
          <w:p w14:paraId="7322A295"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Target Demographic</w:t>
            </w:r>
          </w:p>
        </w:tc>
        <w:tc>
          <w:tcPr>
            <w:tcW w:w="2484" w:type="dxa"/>
            <w:shd w:val="clear" w:color="auto" w:fill="FFFFFF"/>
            <w:tcMar>
              <w:top w:w="60" w:type="dxa"/>
              <w:left w:w="85" w:type="dxa"/>
              <w:bottom w:w="60" w:type="dxa"/>
              <w:right w:w="85" w:type="dxa"/>
            </w:tcMar>
          </w:tcPr>
          <w:p w14:paraId="12C41815"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General public, unverified strangers</w:t>
            </w:r>
          </w:p>
        </w:tc>
        <w:tc>
          <w:tcPr>
            <w:tcW w:w="2484" w:type="dxa"/>
            <w:shd w:val="clear" w:color="auto" w:fill="FFFFFF"/>
            <w:tcMar>
              <w:top w:w="60" w:type="dxa"/>
              <w:left w:w="85" w:type="dxa"/>
              <w:bottom w:w="60" w:type="dxa"/>
              <w:right w:w="85" w:type="dxa"/>
            </w:tcMar>
          </w:tcPr>
          <w:p w14:paraId="07DC8B1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Long-distance highway commuters</w:t>
            </w:r>
          </w:p>
        </w:tc>
        <w:tc>
          <w:tcPr>
            <w:tcW w:w="2484" w:type="dxa"/>
            <w:shd w:val="clear" w:color="auto" w:fill="FFFFFF"/>
            <w:tcMar>
              <w:top w:w="60" w:type="dxa"/>
              <w:left w:w="85" w:type="dxa"/>
              <w:bottom w:w="60" w:type="dxa"/>
              <w:right w:w="85" w:type="dxa"/>
            </w:tcMar>
          </w:tcPr>
          <w:p w14:paraId="32D194D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Verified university students, faculty &amp; drivers</w:t>
            </w:r>
          </w:p>
        </w:tc>
      </w:tr>
      <w:tr w:rsidR="007965CF" w:rsidRPr="00FE40EE" w14:paraId="7B6F1F96" w14:textId="77777777">
        <w:trPr>
          <w:jc w:val="center"/>
        </w:trPr>
        <w:tc>
          <w:tcPr>
            <w:tcW w:w="2484" w:type="dxa"/>
            <w:shd w:val="clear" w:color="auto" w:fill="F8FAFC"/>
            <w:tcMar>
              <w:top w:w="60" w:type="dxa"/>
              <w:left w:w="85" w:type="dxa"/>
              <w:bottom w:w="60" w:type="dxa"/>
              <w:right w:w="85" w:type="dxa"/>
            </w:tcMar>
          </w:tcPr>
          <w:p w14:paraId="244118E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Pricing &amp; Fare Model</w:t>
            </w:r>
          </w:p>
        </w:tc>
        <w:tc>
          <w:tcPr>
            <w:tcW w:w="2484" w:type="dxa"/>
            <w:shd w:val="clear" w:color="auto" w:fill="F8FAFC"/>
            <w:tcMar>
              <w:top w:w="60" w:type="dxa"/>
              <w:left w:w="85" w:type="dxa"/>
              <w:bottom w:w="60" w:type="dxa"/>
              <w:right w:w="85" w:type="dxa"/>
            </w:tcMar>
          </w:tcPr>
          <w:p w14:paraId="7065553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Dynamic surge pricing, high commissions</w:t>
            </w:r>
          </w:p>
        </w:tc>
        <w:tc>
          <w:tcPr>
            <w:tcW w:w="2484" w:type="dxa"/>
            <w:shd w:val="clear" w:color="auto" w:fill="F8FAFC"/>
            <w:tcMar>
              <w:top w:w="60" w:type="dxa"/>
              <w:left w:w="85" w:type="dxa"/>
              <w:bottom w:w="60" w:type="dxa"/>
              <w:right w:w="85" w:type="dxa"/>
            </w:tcMar>
          </w:tcPr>
          <w:p w14:paraId="7A83367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Fixed seat cost, driver-dictated</w:t>
            </w:r>
          </w:p>
        </w:tc>
        <w:tc>
          <w:tcPr>
            <w:tcW w:w="2484" w:type="dxa"/>
            <w:shd w:val="clear" w:color="auto" w:fill="F8FAFC"/>
            <w:tcMar>
              <w:top w:w="60" w:type="dxa"/>
              <w:left w:w="85" w:type="dxa"/>
              <w:bottom w:w="60" w:type="dxa"/>
              <w:right w:w="85" w:type="dxa"/>
            </w:tcMar>
          </w:tcPr>
          <w:p w14:paraId="16CE17A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Fair-split algorithm (km_rate_v3), zero surge, non-profit</w:t>
            </w:r>
          </w:p>
        </w:tc>
      </w:tr>
      <w:tr w:rsidR="007965CF" w:rsidRPr="00FE40EE" w14:paraId="5F4B1DDB" w14:textId="77777777">
        <w:trPr>
          <w:jc w:val="center"/>
        </w:trPr>
        <w:tc>
          <w:tcPr>
            <w:tcW w:w="2484" w:type="dxa"/>
            <w:shd w:val="clear" w:color="auto" w:fill="FFFFFF"/>
            <w:tcMar>
              <w:top w:w="60" w:type="dxa"/>
              <w:left w:w="85" w:type="dxa"/>
              <w:bottom w:w="60" w:type="dxa"/>
              <w:right w:w="85" w:type="dxa"/>
            </w:tcMar>
          </w:tcPr>
          <w:p w14:paraId="711BB23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Campus Route Geometry</w:t>
            </w:r>
          </w:p>
        </w:tc>
        <w:tc>
          <w:tcPr>
            <w:tcW w:w="2484" w:type="dxa"/>
            <w:shd w:val="clear" w:color="auto" w:fill="FFFFFF"/>
            <w:tcMar>
              <w:top w:w="60" w:type="dxa"/>
              <w:left w:w="85" w:type="dxa"/>
              <w:bottom w:w="60" w:type="dxa"/>
              <w:right w:w="85" w:type="dxa"/>
            </w:tcMar>
          </w:tcPr>
          <w:p w14:paraId="4E915B46"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Point-to-point only; poor suburban transit</w:t>
            </w:r>
          </w:p>
        </w:tc>
        <w:tc>
          <w:tcPr>
            <w:tcW w:w="2484" w:type="dxa"/>
            <w:shd w:val="clear" w:color="auto" w:fill="FFFFFF"/>
            <w:tcMar>
              <w:top w:w="60" w:type="dxa"/>
              <w:left w:w="85" w:type="dxa"/>
              <w:bottom w:w="60" w:type="dxa"/>
              <w:right w:w="85" w:type="dxa"/>
            </w:tcMar>
          </w:tcPr>
          <w:p w14:paraId="39675E2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City-to-city only; no micro-corridors</w:t>
            </w:r>
          </w:p>
        </w:tc>
        <w:tc>
          <w:tcPr>
            <w:tcW w:w="2484" w:type="dxa"/>
            <w:shd w:val="clear" w:color="auto" w:fill="FFFFFF"/>
            <w:tcMar>
              <w:top w:w="60" w:type="dxa"/>
              <w:left w:w="85" w:type="dxa"/>
              <w:bottom w:w="60" w:type="dxa"/>
              <w:right w:w="85" w:type="dxa"/>
            </w:tcMar>
          </w:tcPr>
          <w:p w14:paraId="4D94C4B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Geodesic corridor matching &amp; waypoint snapping</w:t>
            </w:r>
          </w:p>
        </w:tc>
      </w:tr>
      <w:tr w:rsidR="007965CF" w:rsidRPr="00FE40EE" w14:paraId="7CDDE871" w14:textId="77777777">
        <w:trPr>
          <w:jc w:val="center"/>
        </w:trPr>
        <w:tc>
          <w:tcPr>
            <w:tcW w:w="2484" w:type="dxa"/>
            <w:shd w:val="clear" w:color="auto" w:fill="F8FAFC"/>
            <w:tcMar>
              <w:top w:w="60" w:type="dxa"/>
              <w:left w:w="85" w:type="dxa"/>
              <w:bottom w:w="60" w:type="dxa"/>
              <w:right w:w="85" w:type="dxa"/>
            </w:tcMar>
          </w:tcPr>
          <w:p w14:paraId="5FC54D0C"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Security &amp; Safety</w:t>
            </w:r>
          </w:p>
        </w:tc>
        <w:tc>
          <w:tcPr>
            <w:tcW w:w="2484" w:type="dxa"/>
            <w:shd w:val="clear" w:color="auto" w:fill="F8FAFC"/>
            <w:tcMar>
              <w:top w:w="60" w:type="dxa"/>
              <w:left w:w="85" w:type="dxa"/>
              <w:bottom w:w="60" w:type="dxa"/>
              <w:right w:w="85" w:type="dxa"/>
            </w:tcMar>
          </w:tcPr>
          <w:p w14:paraId="2F29B42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Basic in-app button, emergency call</w:t>
            </w:r>
          </w:p>
        </w:tc>
        <w:tc>
          <w:tcPr>
            <w:tcW w:w="2484" w:type="dxa"/>
            <w:shd w:val="clear" w:color="auto" w:fill="F8FAFC"/>
            <w:tcMar>
              <w:top w:w="60" w:type="dxa"/>
              <w:left w:w="85" w:type="dxa"/>
              <w:bottom w:w="60" w:type="dxa"/>
              <w:right w:w="85" w:type="dxa"/>
            </w:tcMar>
          </w:tcPr>
          <w:p w14:paraId="6DF214FC"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Public reviews, phone sharing</w:t>
            </w:r>
          </w:p>
        </w:tc>
        <w:tc>
          <w:tcPr>
            <w:tcW w:w="2484" w:type="dxa"/>
            <w:shd w:val="clear" w:color="auto" w:fill="F8FAFC"/>
            <w:tcMar>
              <w:top w:w="60" w:type="dxa"/>
              <w:left w:w="85" w:type="dxa"/>
              <w:bottom w:w="60" w:type="dxa"/>
              <w:right w:w="85" w:type="dxa"/>
            </w:tcMar>
          </w:tcPr>
          <w:p w14:paraId="7B1C044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1-Tap SOS, live WebSocket coords, emergency contacts</w:t>
            </w:r>
          </w:p>
        </w:tc>
      </w:tr>
      <w:tr w:rsidR="007965CF" w:rsidRPr="00FE40EE" w14:paraId="3334AD5F" w14:textId="77777777">
        <w:trPr>
          <w:jc w:val="center"/>
        </w:trPr>
        <w:tc>
          <w:tcPr>
            <w:tcW w:w="2484" w:type="dxa"/>
            <w:shd w:val="clear" w:color="auto" w:fill="FFFFFF"/>
            <w:tcMar>
              <w:top w:w="60" w:type="dxa"/>
              <w:left w:w="85" w:type="dxa"/>
              <w:bottom w:w="60" w:type="dxa"/>
              <w:right w:w="85" w:type="dxa"/>
            </w:tcMar>
          </w:tcPr>
          <w:p w14:paraId="682B3B9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Driver Verification</w:t>
            </w:r>
          </w:p>
        </w:tc>
        <w:tc>
          <w:tcPr>
            <w:tcW w:w="2484" w:type="dxa"/>
            <w:shd w:val="clear" w:color="auto" w:fill="FFFFFF"/>
            <w:tcMar>
              <w:top w:w="60" w:type="dxa"/>
              <w:left w:w="85" w:type="dxa"/>
              <w:bottom w:w="60" w:type="dxa"/>
              <w:right w:w="85" w:type="dxa"/>
            </w:tcMar>
          </w:tcPr>
          <w:p w14:paraId="5D9A42DC"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Manual paper vetting or 3rd-party vendor</w:t>
            </w:r>
          </w:p>
        </w:tc>
        <w:tc>
          <w:tcPr>
            <w:tcW w:w="2484" w:type="dxa"/>
            <w:shd w:val="clear" w:color="auto" w:fill="FFFFFF"/>
            <w:tcMar>
              <w:top w:w="60" w:type="dxa"/>
              <w:left w:w="85" w:type="dxa"/>
              <w:bottom w:w="60" w:type="dxa"/>
              <w:right w:w="85" w:type="dxa"/>
            </w:tcMar>
          </w:tcPr>
          <w:p w14:paraId="0203C971"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Unverified driver identity</w:t>
            </w:r>
          </w:p>
        </w:tc>
        <w:tc>
          <w:tcPr>
            <w:tcW w:w="2484" w:type="dxa"/>
            <w:shd w:val="clear" w:color="auto" w:fill="FFFFFF"/>
            <w:tcMar>
              <w:top w:w="60" w:type="dxa"/>
              <w:left w:w="85" w:type="dxa"/>
              <w:bottom w:w="60" w:type="dxa"/>
              <w:right w:w="85" w:type="dxa"/>
            </w:tcMar>
          </w:tcPr>
          <w:p w14:paraId="6653AD85"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AI KYC OCR + Facial match + Synthetic Sandbox</w:t>
            </w:r>
          </w:p>
        </w:tc>
      </w:tr>
      <w:tr w:rsidR="007965CF" w:rsidRPr="00FE40EE" w14:paraId="289D6712" w14:textId="77777777">
        <w:trPr>
          <w:jc w:val="center"/>
        </w:trPr>
        <w:tc>
          <w:tcPr>
            <w:tcW w:w="2484" w:type="dxa"/>
            <w:shd w:val="clear" w:color="auto" w:fill="F8FAFC"/>
            <w:tcMar>
              <w:top w:w="60" w:type="dxa"/>
              <w:left w:w="85" w:type="dxa"/>
              <w:bottom w:w="60" w:type="dxa"/>
              <w:right w:w="85" w:type="dxa"/>
            </w:tcMar>
          </w:tcPr>
          <w:p w14:paraId="06EBEF21"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Concurrency Safety</w:t>
            </w:r>
          </w:p>
        </w:tc>
        <w:tc>
          <w:tcPr>
            <w:tcW w:w="2484" w:type="dxa"/>
            <w:shd w:val="clear" w:color="auto" w:fill="F8FAFC"/>
            <w:tcMar>
              <w:top w:w="60" w:type="dxa"/>
              <w:left w:w="85" w:type="dxa"/>
              <w:bottom w:w="60" w:type="dxa"/>
              <w:right w:w="85" w:type="dxa"/>
            </w:tcMar>
          </w:tcPr>
          <w:p w14:paraId="244181C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Proprietary distributed message queues</w:t>
            </w:r>
          </w:p>
        </w:tc>
        <w:tc>
          <w:tcPr>
            <w:tcW w:w="2484" w:type="dxa"/>
            <w:shd w:val="clear" w:color="auto" w:fill="F8FAFC"/>
            <w:tcMar>
              <w:top w:w="60" w:type="dxa"/>
              <w:left w:w="85" w:type="dxa"/>
              <w:bottom w:w="60" w:type="dxa"/>
              <w:right w:w="85" w:type="dxa"/>
            </w:tcMar>
          </w:tcPr>
          <w:p w14:paraId="001BAED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Basic optimistic or web locks</w:t>
            </w:r>
          </w:p>
        </w:tc>
        <w:tc>
          <w:tcPr>
            <w:tcW w:w="2484" w:type="dxa"/>
            <w:shd w:val="clear" w:color="auto" w:fill="F8FAFC"/>
            <w:tcMar>
              <w:top w:w="60" w:type="dxa"/>
              <w:left w:w="85" w:type="dxa"/>
              <w:bottom w:w="60" w:type="dxa"/>
              <w:right w:w="85" w:type="dxa"/>
            </w:tcMar>
          </w:tcPr>
          <w:p w14:paraId="411047C0"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ACID transactions with SELECT ... FOR UPDATE row locks</w:t>
            </w:r>
          </w:p>
        </w:tc>
      </w:tr>
      <w:tr w:rsidR="007965CF" w:rsidRPr="00FE40EE" w14:paraId="08DBC50C" w14:textId="77777777">
        <w:trPr>
          <w:jc w:val="center"/>
        </w:trPr>
        <w:tc>
          <w:tcPr>
            <w:tcW w:w="2484" w:type="dxa"/>
            <w:shd w:val="clear" w:color="auto" w:fill="FFFFFF"/>
            <w:tcMar>
              <w:top w:w="60" w:type="dxa"/>
              <w:left w:w="85" w:type="dxa"/>
              <w:bottom w:w="60" w:type="dxa"/>
              <w:right w:w="85" w:type="dxa"/>
            </w:tcMar>
          </w:tcPr>
          <w:p w14:paraId="3987E8F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Client Hardware Overhead</w:t>
            </w:r>
          </w:p>
        </w:tc>
        <w:tc>
          <w:tcPr>
            <w:tcW w:w="2484" w:type="dxa"/>
            <w:shd w:val="clear" w:color="auto" w:fill="FFFFFF"/>
            <w:tcMar>
              <w:top w:w="60" w:type="dxa"/>
              <w:left w:w="85" w:type="dxa"/>
              <w:bottom w:w="60" w:type="dxa"/>
              <w:right w:w="85" w:type="dxa"/>
            </w:tcMar>
          </w:tcPr>
          <w:p w14:paraId="2E022EB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Heavy native app, background battery drain</w:t>
            </w:r>
          </w:p>
        </w:tc>
        <w:tc>
          <w:tcPr>
            <w:tcW w:w="2484" w:type="dxa"/>
            <w:shd w:val="clear" w:color="auto" w:fill="FFFFFF"/>
            <w:tcMar>
              <w:top w:w="60" w:type="dxa"/>
              <w:left w:w="85" w:type="dxa"/>
              <w:bottom w:w="60" w:type="dxa"/>
              <w:right w:w="85" w:type="dxa"/>
            </w:tcMar>
          </w:tcPr>
          <w:p w14:paraId="24C7FA0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Standard web / mobile app</w:t>
            </w:r>
          </w:p>
        </w:tc>
        <w:tc>
          <w:tcPr>
            <w:tcW w:w="2484" w:type="dxa"/>
            <w:shd w:val="clear" w:color="auto" w:fill="FFFFFF"/>
            <w:tcMar>
              <w:top w:w="60" w:type="dxa"/>
              <w:left w:w="85" w:type="dxa"/>
              <w:bottom w:w="60" w:type="dxa"/>
              <w:right w:w="85" w:type="dxa"/>
            </w:tcMar>
          </w:tcPr>
          <w:p w14:paraId="26CFB191"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Ultra-lightweight PWA, 0 framework overhead, sub-50ms TTFB</w:t>
            </w:r>
          </w:p>
        </w:tc>
      </w:tr>
      <w:tr w:rsidR="007965CF" w:rsidRPr="00FE40EE" w14:paraId="4CBBC5A7" w14:textId="77777777">
        <w:trPr>
          <w:jc w:val="center"/>
        </w:trPr>
        <w:tc>
          <w:tcPr>
            <w:tcW w:w="2484" w:type="dxa"/>
            <w:shd w:val="clear" w:color="auto" w:fill="F8FAFC"/>
            <w:tcMar>
              <w:top w:w="60" w:type="dxa"/>
              <w:left w:w="85" w:type="dxa"/>
              <w:bottom w:w="60" w:type="dxa"/>
              <w:right w:w="85" w:type="dxa"/>
            </w:tcMar>
          </w:tcPr>
          <w:p w14:paraId="722307C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Operational Recovery</w:t>
            </w:r>
          </w:p>
        </w:tc>
        <w:tc>
          <w:tcPr>
            <w:tcW w:w="2484" w:type="dxa"/>
            <w:shd w:val="clear" w:color="auto" w:fill="F8FAFC"/>
            <w:tcMar>
              <w:top w:w="60" w:type="dxa"/>
              <w:left w:w="85" w:type="dxa"/>
              <w:bottom w:w="60" w:type="dxa"/>
              <w:right w:w="85" w:type="dxa"/>
            </w:tcMar>
          </w:tcPr>
          <w:p w14:paraId="44EDE310"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Centralized enterprise SRE infrastructure</w:t>
            </w:r>
          </w:p>
        </w:tc>
        <w:tc>
          <w:tcPr>
            <w:tcW w:w="2484" w:type="dxa"/>
            <w:shd w:val="clear" w:color="auto" w:fill="F8FAFC"/>
            <w:tcMar>
              <w:top w:w="60" w:type="dxa"/>
              <w:left w:w="85" w:type="dxa"/>
              <w:bottom w:w="60" w:type="dxa"/>
              <w:right w:w="85" w:type="dxa"/>
            </w:tcMar>
          </w:tcPr>
          <w:p w14:paraId="752CB63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Standard support ticket queue</w:t>
            </w:r>
          </w:p>
        </w:tc>
        <w:tc>
          <w:tcPr>
            <w:tcW w:w="2484" w:type="dxa"/>
            <w:shd w:val="clear" w:color="auto" w:fill="F8FAFC"/>
            <w:tcMar>
              <w:top w:w="60" w:type="dxa"/>
              <w:left w:w="85" w:type="dxa"/>
              <w:bottom w:w="60" w:type="dxa"/>
              <w:right w:w="85" w:type="dxa"/>
            </w:tcMar>
          </w:tcPr>
          <w:p w14:paraId="4F56B71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Self-healing Repair Kit (14 automated diagnostic handlers)</w:t>
            </w:r>
          </w:p>
        </w:tc>
      </w:tr>
    </w:tbl>
    <w:p w14:paraId="5A9A63A5" w14:textId="77777777" w:rsidR="007965CF" w:rsidRPr="00FE40EE" w:rsidRDefault="007965CF">
      <w:pPr>
        <w:spacing w:after="120"/>
        <w:rPr>
          <w:rFonts w:ascii="Times New Roman" w:hAnsi="Times New Roman" w:cs="Times New Roman"/>
        </w:rPr>
      </w:pPr>
    </w:p>
    <w:p w14:paraId="6FED91D2" w14:textId="77777777" w:rsidR="007965CF" w:rsidRPr="00FE40EE" w:rsidRDefault="00000000">
      <w:pPr>
        <w:spacing w:before="320" w:after="100"/>
        <w:rPr>
          <w:rFonts w:ascii="Times New Roman" w:hAnsi="Times New Roman" w:cs="Times New Roman"/>
        </w:rPr>
      </w:pPr>
      <w:r w:rsidRPr="00FE40EE">
        <w:rPr>
          <w:rFonts w:ascii="Times New Roman" w:hAnsi="Times New Roman" w:cs="Times New Roman"/>
          <w:b/>
          <w:color w:val="1E3A8A"/>
          <w:sz w:val="26"/>
        </w:rPr>
        <w:t>3. Software Requirements Specification (SRS)</w:t>
      </w:r>
    </w:p>
    <w:p w14:paraId="0800202D" w14:textId="77777777" w:rsidR="007965CF" w:rsidRPr="00FE40EE" w:rsidRDefault="00000000">
      <w:pPr>
        <w:rPr>
          <w:rFonts w:ascii="Times New Roman" w:hAnsi="Times New Roman" w:cs="Times New Roman"/>
        </w:rPr>
      </w:pPr>
      <w:r w:rsidRPr="00FE40EE">
        <w:rPr>
          <w:rFonts w:ascii="Times New Roman" w:hAnsi="Times New Roman" w:cs="Times New Roman"/>
        </w:rPr>
        <w:t>The software requirements for RideSync are categorized into functional capabilities by stakeholder role and non-functional engineering constraints.</w:t>
      </w:r>
    </w:p>
    <w:p w14:paraId="07DF0DA2" w14:textId="77777777" w:rsidR="007965CF" w:rsidRPr="00FE40EE" w:rsidRDefault="00000000">
      <w:pPr>
        <w:spacing w:before="240" w:after="80"/>
        <w:rPr>
          <w:rFonts w:ascii="Times New Roman" w:hAnsi="Times New Roman" w:cs="Times New Roman"/>
        </w:rPr>
      </w:pPr>
      <w:r w:rsidRPr="00FE40EE">
        <w:rPr>
          <w:rFonts w:ascii="Times New Roman" w:hAnsi="Times New Roman" w:cs="Times New Roman"/>
          <w:b/>
          <w:color w:val="1D4ED8"/>
          <w:sz w:val="22"/>
        </w:rPr>
        <w:t>3.1 Functional Requirements by Stakeholder Role</w:t>
      </w:r>
    </w:p>
    <w:p w14:paraId="131AA492" w14:textId="77777777" w:rsidR="007965CF" w:rsidRPr="00FE40EE" w:rsidRDefault="00000000">
      <w:pPr>
        <w:rPr>
          <w:rFonts w:ascii="Times New Roman" w:hAnsi="Times New Roman" w:cs="Times New Roman"/>
        </w:rPr>
      </w:pPr>
      <w:r w:rsidRPr="00FE40EE">
        <w:rPr>
          <w:rFonts w:ascii="Times New Roman" w:hAnsi="Times New Roman" w:cs="Times New Roman"/>
        </w:rPr>
        <w:t>• Rider Module: User registration, institutional email validation, ride posting with origin/destination coordinates, intelligent search with geodesic route fit scoring, partial-path matching, real-time GPS tracking, 1-tap SOS emergency activation, emergency contact configuration, bidirectional rating, and monthly eco-impact green score review.</w:t>
      </w:r>
      <w:r w:rsidRPr="00FE40EE">
        <w:rPr>
          <w:rFonts w:ascii="Times New Roman" w:hAnsi="Times New Roman" w:cs="Times New Roman"/>
        </w:rPr>
        <w:br/>
        <w:t>• Driver Module: Driver onboarding, vehicle profile registration, KYC document submission (Driver's License, Aadhaar, PAN, Vehicle RC), real-time availability toggle, incoming dispatch request review with fare previews, pessimistic lock claim acceptance, GPS telemetry ping submission, and earnings history tracking.</w:t>
      </w:r>
      <w:r w:rsidRPr="00FE40EE">
        <w:rPr>
          <w:rFonts w:ascii="Times New Roman" w:hAnsi="Times New Roman" w:cs="Times New Roman"/>
        </w:rPr>
        <w:br/>
        <w:t>• Administrator Module: System overview analytics, live ride monitoring, driver verification queue management with AI assistance, user suspension/unsuspension, incident report resolution, view-as simulation, and operational execution of the 14-action Repair Kit.</w:t>
      </w:r>
      <w:r w:rsidRPr="00FE40EE">
        <w:rPr>
          <w:rFonts w:ascii="Times New Roman" w:hAnsi="Times New Roman" w:cs="Times New Roman"/>
        </w:rPr>
        <w:br/>
        <w:t>• Dispatch &amp; Telemetry Engine: Automatic fallback routing from carpool match to on-demand driver dispatch, WebSocket broadcast of state transitions, and background job worker supervision.</w:t>
      </w:r>
    </w:p>
    <w:p w14:paraId="002828AB" w14:textId="77777777" w:rsidR="007965CF" w:rsidRPr="00FE40EE" w:rsidRDefault="00000000">
      <w:pPr>
        <w:spacing w:before="240" w:after="80"/>
        <w:rPr>
          <w:rFonts w:ascii="Times New Roman" w:hAnsi="Times New Roman" w:cs="Times New Roman"/>
        </w:rPr>
      </w:pPr>
      <w:r w:rsidRPr="00FE40EE">
        <w:rPr>
          <w:rFonts w:ascii="Times New Roman" w:hAnsi="Times New Roman" w:cs="Times New Roman"/>
          <w:b/>
          <w:color w:val="1D4ED8"/>
          <w:sz w:val="22"/>
        </w:rPr>
        <w:t>3.2 Non-Functional Engineering Requirements</w:t>
      </w:r>
    </w:p>
    <w:p w14:paraId="1FACE15E" w14:textId="77777777" w:rsidR="007965CF" w:rsidRPr="00FE40EE" w:rsidRDefault="00000000">
      <w:pPr>
        <w:rPr>
          <w:rFonts w:ascii="Times New Roman" w:hAnsi="Times New Roman" w:cs="Times New Roman"/>
        </w:rPr>
      </w:pPr>
      <w:r w:rsidRPr="00FE40EE">
        <w:rPr>
          <w:rFonts w:ascii="Times New Roman" w:hAnsi="Times New Roman" w:cs="Times New Roman"/>
        </w:rPr>
        <w:t>• Performance &amp; Latency: Time to First Byte (TTFB) p95 latency under 50ms across all core endpoints with OPcache bytecode caching and session principal caching.</w:t>
      </w:r>
      <w:r w:rsidRPr="00FE40EE">
        <w:rPr>
          <w:rFonts w:ascii="Times New Roman" w:hAnsi="Times New Roman" w:cs="Times New Roman"/>
        </w:rPr>
        <w:br/>
        <w:t>• Concurrency &amp; Data Integrity: Zero double-booking or double-claim race conditions under high concurrent demand via InnoDB row-level pessimistic locks.</w:t>
      </w:r>
      <w:r w:rsidRPr="00FE40EE">
        <w:rPr>
          <w:rFonts w:ascii="Times New Roman" w:hAnsi="Times New Roman" w:cs="Times New Roman"/>
        </w:rPr>
        <w:br/>
        <w:t>• Defensive Security: AES-256-CBC document encryption, parameterized prepared statements across 100% of SQL queries, CSRF token verification, and restrictive Content Security Policy (CSP).</w:t>
      </w:r>
      <w:r w:rsidRPr="00FE40EE">
        <w:rPr>
          <w:rFonts w:ascii="Times New Roman" w:hAnsi="Times New Roman" w:cs="Times New Roman"/>
        </w:rPr>
        <w:br/>
        <w:t>• Cross-Browser &amp; Mobile Fidelity: Seamless rendering and 100% feature parity across Google Chrome, Brave Browser, Firefox, Edge, Safari, and mobile web viewports (&lt;768px).</w:t>
      </w:r>
    </w:p>
    <w:p w14:paraId="464EA44C" w14:textId="77777777" w:rsidR="007965CF" w:rsidRPr="00FE40EE" w:rsidRDefault="00000000">
      <w:pPr>
        <w:spacing w:before="320" w:after="100"/>
        <w:rPr>
          <w:rFonts w:ascii="Times New Roman" w:hAnsi="Times New Roman" w:cs="Times New Roman"/>
        </w:rPr>
      </w:pPr>
      <w:r w:rsidRPr="00FE40EE">
        <w:rPr>
          <w:rFonts w:ascii="Times New Roman" w:hAnsi="Times New Roman" w:cs="Times New Roman"/>
          <w:b/>
          <w:color w:val="1E3A8A"/>
          <w:sz w:val="26"/>
        </w:rPr>
        <w:lastRenderedPageBreak/>
        <w:t>4. System Architecture &amp; Subsystem Engineering</w:t>
      </w:r>
    </w:p>
    <w:p w14:paraId="5201D4F8" w14:textId="77777777" w:rsidR="007965CF" w:rsidRPr="00FE40EE" w:rsidRDefault="00000000">
      <w:pPr>
        <w:rPr>
          <w:rFonts w:ascii="Times New Roman" w:hAnsi="Times New Roman" w:cs="Times New Roman"/>
        </w:rPr>
      </w:pPr>
      <w:r w:rsidRPr="00FE40EE">
        <w:rPr>
          <w:rFonts w:ascii="Times New Roman" w:hAnsi="Times New Roman" w:cs="Times New Roman"/>
        </w:rPr>
        <w:t>RideSync is engineered using a decoupled, modular Model-View-Controller (MVC) architecture in PHP 8.2 and MySQL 8.4 / MariaDB 10.4+, complemented by a responsive Vanilla JavaScript frontend with centralized CSS design tokens, a Node.js WebSocket gateway for real-time telemetry, and an external Python FastAPI microservice for AI-powered driver verification.</w:t>
      </w:r>
    </w:p>
    <w:tbl>
      <w:tblPr>
        <w:tblW w:w="0" w:type="auto"/>
        <w:jc w:val="center"/>
        <w:tblLook w:val="04A0" w:firstRow="1" w:lastRow="0" w:firstColumn="1" w:lastColumn="0" w:noHBand="0" w:noVBand="1"/>
      </w:tblPr>
      <w:tblGrid>
        <w:gridCol w:w="3312"/>
        <w:gridCol w:w="3312"/>
        <w:gridCol w:w="3312"/>
      </w:tblGrid>
      <w:tr w:rsidR="007965CF" w:rsidRPr="00FE40EE" w14:paraId="367D1CEE" w14:textId="77777777">
        <w:trPr>
          <w:jc w:val="center"/>
        </w:trPr>
        <w:tc>
          <w:tcPr>
            <w:tcW w:w="3312" w:type="dxa"/>
            <w:shd w:val="clear" w:color="auto" w:fill="1E293B"/>
            <w:tcMar>
              <w:top w:w="75" w:type="dxa"/>
              <w:left w:w="90" w:type="dxa"/>
              <w:bottom w:w="75" w:type="dxa"/>
              <w:right w:w="90" w:type="dxa"/>
            </w:tcMar>
          </w:tcPr>
          <w:p w14:paraId="2B54145F"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Subsystem Layer</w:t>
            </w:r>
          </w:p>
        </w:tc>
        <w:tc>
          <w:tcPr>
            <w:tcW w:w="3312" w:type="dxa"/>
            <w:shd w:val="clear" w:color="auto" w:fill="1E293B"/>
            <w:tcMar>
              <w:top w:w="75" w:type="dxa"/>
              <w:left w:w="90" w:type="dxa"/>
              <w:bottom w:w="75" w:type="dxa"/>
              <w:right w:w="90" w:type="dxa"/>
            </w:tcMar>
          </w:tcPr>
          <w:p w14:paraId="539E5807"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Technology / Framework</w:t>
            </w:r>
          </w:p>
        </w:tc>
        <w:tc>
          <w:tcPr>
            <w:tcW w:w="3312" w:type="dxa"/>
            <w:shd w:val="clear" w:color="auto" w:fill="1E293B"/>
            <w:tcMar>
              <w:top w:w="75" w:type="dxa"/>
              <w:left w:w="90" w:type="dxa"/>
              <w:bottom w:w="75" w:type="dxa"/>
              <w:right w:w="90" w:type="dxa"/>
            </w:tcMar>
          </w:tcPr>
          <w:p w14:paraId="7CA3E45F"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Architectural Purpose &amp; Responsibility</w:t>
            </w:r>
          </w:p>
        </w:tc>
      </w:tr>
      <w:tr w:rsidR="007965CF" w:rsidRPr="00FE40EE" w14:paraId="47901665" w14:textId="77777777">
        <w:trPr>
          <w:jc w:val="center"/>
        </w:trPr>
        <w:tc>
          <w:tcPr>
            <w:tcW w:w="3312" w:type="dxa"/>
            <w:shd w:val="clear" w:color="auto" w:fill="FFFFFF"/>
            <w:tcMar>
              <w:top w:w="60" w:type="dxa"/>
              <w:left w:w="85" w:type="dxa"/>
              <w:bottom w:w="60" w:type="dxa"/>
              <w:right w:w="85" w:type="dxa"/>
            </w:tcMar>
          </w:tcPr>
          <w:p w14:paraId="78CB993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Core Application Server</w:t>
            </w:r>
          </w:p>
        </w:tc>
        <w:tc>
          <w:tcPr>
            <w:tcW w:w="3312" w:type="dxa"/>
            <w:shd w:val="clear" w:color="auto" w:fill="FFFFFF"/>
            <w:tcMar>
              <w:top w:w="60" w:type="dxa"/>
              <w:left w:w="85" w:type="dxa"/>
              <w:bottom w:w="60" w:type="dxa"/>
              <w:right w:w="85" w:type="dxa"/>
            </w:tcMar>
          </w:tcPr>
          <w:p w14:paraId="35C1F37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PHP 8.2 (Strict Types, Mysqli, OPcache)</w:t>
            </w:r>
          </w:p>
        </w:tc>
        <w:tc>
          <w:tcPr>
            <w:tcW w:w="3312" w:type="dxa"/>
            <w:shd w:val="clear" w:color="auto" w:fill="FFFFFF"/>
            <w:tcMar>
              <w:top w:w="60" w:type="dxa"/>
              <w:left w:w="85" w:type="dxa"/>
              <w:bottom w:w="60" w:type="dxa"/>
              <w:right w:w="85" w:type="dxa"/>
            </w:tcMar>
          </w:tcPr>
          <w:p w14:paraId="6CA66C2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Request routing, auth middleware, session principal caching, CSRF protection, controller action handlers</w:t>
            </w:r>
          </w:p>
        </w:tc>
      </w:tr>
      <w:tr w:rsidR="007965CF" w:rsidRPr="00FE40EE" w14:paraId="621C405D" w14:textId="77777777">
        <w:trPr>
          <w:jc w:val="center"/>
        </w:trPr>
        <w:tc>
          <w:tcPr>
            <w:tcW w:w="3312" w:type="dxa"/>
            <w:shd w:val="clear" w:color="auto" w:fill="F8FAFC"/>
            <w:tcMar>
              <w:top w:w="60" w:type="dxa"/>
              <w:left w:w="85" w:type="dxa"/>
              <w:bottom w:w="60" w:type="dxa"/>
              <w:right w:w="85" w:type="dxa"/>
            </w:tcMar>
          </w:tcPr>
          <w:p w14:paraId="7DB7EED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Relational Persistence</w:t>
            </w:r>
          </w:p>
        </w:tc>
        <w:tc>
          <w:tcPr>
            <w:tcW w:w="3312" w:type="dxa"/>
            <w:shd w:val="clear" w:color="auto" w:fill="F8FAFC"/>
            <w:tcMar>
              <w:top w:w="60" w:type="dxa"/>
              <w:left w:w="85" w:type="dxa"/>
              <w:bottom w:w="60" w:type="dxa"/>
              <w:right w:w="85" w:type="dxa"/>
            </w:tcMar>
          </w:tcPr>
          <w:p w14:paraId="1452994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MySQL 8.4 / MariaDB 10.4+ (InnoDB Engine)</w:t>
            </w:r>
          </w:p>
        </w:tc>
        <w:tc>
          <w:tcPr>
            <w:tcW w:w="3312" w:type="dxa"/>
            <w:shd w:val="clear" w:color="auto" w:fill="F8FAFC"/>
            <w:tcMar>
              <w:top w:w="60" w:type="dxa"/>
              <w:left w:w="85" w:type="dxa"/>
              <w:bottom w:w="60" w:type="dxa"/>
              <w:right w:w="85" w:type="dxa"/>
            </w:tcMar>
          </w:tcPr>
          <w:p w14:paraId="3FCE22D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ACID relational persistence, composite spatial indexes, FOR UPDATE pessimistic locks, automated migrations</w:t>
            </w:r>
          </w:p>
        </w:tc>
      </w:tr>
      <w:tr w:rsidR="007965CF" w:rsidRPr="00FE40EE" w14:paraId="4F96D85F" w14:textId="77777777">
        <w:trPr>
          <w:jc w:val="center"/>
        </w:trPr>
        <w:tc>
          <w:tcPr>
            <w:tcW w:w="3312" w:type="dxa"/>
            <w:shd w:val="clear" w:color="auto" w:fill="FFFFFF"/>
            <w:tcMar>
              <w:top w:w="60" w:type="dxa"/>
              <w:left w:w="85" w:type="dxa"/>
              <w:bottom w:w="60" w:type="dxa"/>
              <w:right w:w="85" w:type="dxa"/>
            </w:tcMar>
          </w:tcPr>
          <w:p w14:paraId="70DE25F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Realtime Telemetry Gateway</w:t>
            </w:r>
          </w:p>
        </w:tc>
        <w:tc>
          <w:tcPr>
            <w:tcW w:w="3312" w:type="dxa"/>
            <w:shd w:val="clear" w:color="auto" w:fill="FFFFFF"/>
            <w:tcMar>
              <w:top w:w="60" w:type="dxa"/>
              <w:left w:w="85" w:type="dxa"/>
              <w:bottom w:w="60" w:type="dxa"/>
              <w:right w:w="85" w:type="dxa"/>
            </w:tcMar>
          </w:tcPr>
          <w:p w14:paraId="15629FE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Node.js 20+ WebSocket (Port 8081)</w:t>
            </w:r>
          </w:p>
        </w:tc>
        <w:tc>
          <w:tcPr>
            <w:tcW w:w="3312" w:type="dxa"/>
            <w:shd w:val="clear" w:color="auto" w:fill="FFFFFF"/>
            <w:tcMar>
              <w:top w:w="60" w:type="dxa"/>
              <w:left w:w="85" w:type="dxa"/>
              <w:bottom w:w="60" w:type="dxa"/>
              <w:right w:w="85" w:type="dxa"/>
            </w:tcMar>
          </w:tcPr>
          <w:p w14:paraId="039D962C"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HMAC SHA-256 signed query tokens, low-latency SOS alerts, high-frequency driver live location broadcasts</w:t>
            </w:r>
          </w:p>
        </w:tc>
      </w:tr>
      <w:tr w:rsidR="007965CF" w:rsidRPr="00FE40EE" w14:paraId="6644AC89" w14:textId="77777777">
        <w:trPr>
          <w:jc w:val="center"/>
        </w:trPr>
        <w:tc>
          <w:tcPr>
            <w:tcW w:w="3312" w:type="dxa"/>
            <w:shd w:val="clear" w:color="auto" w:fill="F8FAFC"/>
            <w:tcMar>
              <w:top w:w="60" w:type="dxa"/>
              <w:left w:w="85" w:type="dxa"/>
              <w:bottom w:w="60" w:type="dxa"/>
              <w:right w:w="85" w:type="dxa"/>
            </w:tcMar>
          </w:tcPr>
          <w:p w14:paraId="68F78BC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AI Verification Microservice</w:t>
            </w:r>
          </w:p>
        </w:tc>
        <w:tc>
          <w:tcPr>
            <w:tcW w:w="3312" w:type="dxa"/>
            <w:shd w:val="clear" w:color="auto" w:fill="F8FAFC"/>
            <w:tcMar>
              <w:top w:w="60" w:type="dxa"/>
              <w:left w:w="85" w:type="dxa"/>
              <w:bottom w:w="60" w:type="dxa"/>
              <w:right w:w="85" w:type="dxa"/>
            </w:tcMar>
          </w:tcPr>
          <w:p w14:paraId="7BBB28C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Python 3.11/3.13 FastAPI + OpenCV (Port 8011)</w:t>
            </w:r>
          </w:p>
        </w:tc>
        <w:tc>
          <w:tcPr>
            <w:tcW w:w="3312" w:type="dxa"/>
            <w:shd w:val="clear" w:color="auto" w:fill="F8FAFC"/>
            <w:tcMar>
              <w:top w:w="60" w:type="dxa"/>
              <w:left w:w="85" w:type="dxa"/>
              <w:bottom w:w="60" w:type="dxa"/>
              <w:right w:w="85" w:type="dxa"/>
            </w:tcMar>
          </w:tcPr>
          <w:p w14:paraId="5617B341"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Automated driver KYC document OCR, facial feature matching, document tampering analysis, synthetic sandbox</w:t>
            </w:r>
          </w:p>
        </w:tc>
      </w:tr>
      <w:tr w:rsidR="007965CF" w:rsidRPr="00FE40EE" w14:paraId="00BB60A6" w14:textId="77777777">
        <w:trPr>
          <w:jc w:val="center"/>
        </w:trPr>
        <w:tc>
          <w:tcPr>
            <w:tcW w:w="3312" w:type="dxa"/>
            <w:shd w:val="clear" w:color="auto" w:fill="FFFFFF"/>
            <w:tcMar>
              <w:top w:w="60" w:type="dxa"/>
              <w:left w:w="85" w:type="dxa"/>
              <w:bottom w:w="60" w:type="dxa"/>
              <w:right w:w="85" w:type="dxa"/>
            </w:tcMar>
          </w:tcPr>
          <w:p w14:paraId="739C017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Frontend &amp; Design Tokens</w:t>
            </w:r>
          </w:p>
        </w:tc>
        <w:tc>
          <w:tcPr>
            <w:tcW w:w="3312" w:type="dxa"/>
            <w:shd w:val="clear" w:color="auto" w:fill="FFFFFF"/>
            <w:tcMar>
              <w:top w:w="60" w:type="dxa"/>
              <w:left w:w="85" w:type="dxa"/>
              <w:bottom w:w="60" w:type="dxa"/>
              <w:right w:w="85" w:type="dxa"/>
            </w:tcMar>
          </w:tcPr>
          <w:p w14:paraId="42F25D66"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Vanilla JS (ES6+), Glassmorphic CSS Engine</w:t>
            </w:r>
          </w:p>
        </w:tc>
        <w:tc>
          <w:tcPr>
            <w:tcW w:w="3312" w:type="dxa"/>
            <w:shd w:val="clear" w:color="auto" w:fill="FFFFFF"/>
            <w:tcMar>
              <w:top w:w="60" w:type="dxa"/>
              <w:left w:w="85" w:type="dxa"/>
              <w:bottom w:w="60" w:type="dxa"/>
              <w:right w:w="85" w:type="dxa"/>
            </w:tcMar>
          </w:tcPr>
          <w:p w14:paraId="66F5DA0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Centralized design tokens scale, floating mobile navigation dock, table-to-card dynamic reflow, notification toasts</w:t>
            </w:r>
          </w:p>
        </w:tc>
      </w:tr>
      <w:tr w:rsidR="007965CF" w:rsidRPr="00FE40EE" w14:paraId="75908C6C" w14:textId="77777777">
        <w:trPr>
          <w:jc w:val="center"/>
        </w:trPr>
        <w:tc>
          <w:tcPr>
            <w:tcW w:w="3312" w:type="dxa"/>
            <w:shd w:val="clear" w:color="auto" w:fill="F8FAFC"/>
            <w:tcMar>
              <w:top w:w="60" w:type="dxa"/>
              <w:left w:w="85" w:type="dxa"/>
              <w:bottom w:w="60" w:type="dxa"/>
              <w:right w:w="85" w:type="dxa"/>
            </w:tcMar>
          </w:tcPr>
          <w:p w14:paraId="2F7762B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Geolocation &amp; Routing</w:t>
            </w:r>
          </w:p>
        </w:tc>
        <w:tc>
          <w:tcPr>
            <w:tcW w:w="3312" w:type="dxa"/>
            <w:shd w:val="clear" w:color="auto" w:fill="F8FAFC"/>
            <w:tcMar>
              <w:top w:w="60" w:type="dxa"/>
              <w:left w:w="85" w:type="dxa"/>
              <w:bottom w:w="60" w:type="dxa"/>
              <w:right w:w="85" w:type="dxa"/>
            </w:tcMar>
          </w:tcPr>
          <w:p w14:paraId="12122ED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OSRM &amp; Leaflet / OpenStreetMap</w:t>
            </w:r>
          </w:p>
        </w:tc>
        <w:tc>
          <w:tcPr>
            <w:tcW w:w="3312" w:type="dxa"/>
            <w:shd w:val="clear" w:color="auto" w:fill="F8FAFC"/>
            <w:tcMar>
              <w:top w:w="60" w:type="dxa"/>
              <w:left w:w="85" w:type="dxa"/>
              <w:bottom w:w="60" w:type="dxa"/>
              <w:right w:w="85" w:type="dxa"/>
            </w:tcMar>
          </w:tcPr>
          <w:p w14:paraId="5E9AD955"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Geodesic coordinate routing, waypoint detour calculation, route polyline rendering, landmark address shortener</w:t>
            </w:r>
          </w:p>
        </w:tc>
      </w:tr>
      <w:tr w:rsidR="007965CF" w:rsidRPr="00FE40EE" w14:paraId="552C5861" w14:textId="77777777">
        <w:trPr>
          <w:jc w:val="center"/>
        </w:trPr>
        <w:tc>
          <w:tcPr>
            <w:tcW w:w="3312" w:type="dxa"/>
            <w:shd w:val="clear" w:color="auto" w:fill="FFFFFF"/>
            <w:tcMar>
              <w:top w:w="60" w:type="dxa"/>
              <w:left w:w="85" w:type="dxa"/>
              <w:bottom w:w="60" w:type="dxa"/>
              <w:right w:w="85" w:type="dxa"/>
            </w:tcMar>
          </w:tcPr>
          <w:p w14:paraId="4567FB0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Browser Automation Harness</w:t>
            </w:r>
          </w:p>
        </w:tc>
        <w:tc>
          <w:tcPr>
            <w:tcW w:w="3312" w:type="dxa"/>
            <w:shd w:val="clear" w:color="auto" w:fill="FFFFFF"/>
            <w:tcMar>
              <w:top w:w="60" w:type="dxa"/>
              <w:left w:w="85" w:type="dxa"/>
              <w:bottom w:w="60" w:type="dxa"/>
              <w:right w:w="85" w:type="dxa"/>
            </w:tcMar>
          </w:tcPr>
          <w:p w14:paraId="411615A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Node.js CDP (Chrome &amp; Brave Runners)</w:t>
            </w:r>
          </w:p>
        </w:tc>
        <w:tc>
          <w:tcPr>
            <w:tcW w:w="3312" w:type="dxa"/>
            <w:shd w:val="clear" w:color="auto" w:fill="FFFFFF"/>
            <w:tcMar>
              <w:top w:w="60" w:type="dxa"/>
              <w:left w:w="85" w:type="dxa"/>
              <w:bottom w:w="60" w:type="dxa"/>
              <w:right w:w="85" w:type="dxa"/>
            </w:tcMar>
          </w:tcPr>
          <w:p w14:paraId="074AA1C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Autonomous browser automation, DOM verification, visual screenshot capture, ad-blocker compatibility testing</w:t>
            </w:r>
          </w:p>
        </w:tc>
      </w:tr>
      <w:tr w:rsidR="007965CF" w:rsidRPr="00FE40EE" w14:paraId="1897BF70" w14:textId="77777777">
        <w:trPr>
          <w:jc w:val="center"/>
        </w:trPr>
        <w:tc>
          <w:tcPr>
            <w:tcW w:w="3312" w:type="dxa"/>
            <w:shd w:val="clear" w:color="auto" w:fill="F8FAFC"/>
            <w:tcMar>
              <w:top w:w="60" w:type="dxa"/>
              <w:left w:w="85" w:type="dxa"/>
              <w:bottom w:w="60" w:type="dxa"/>
              <w:right w:w="85" w:type="dxa"/>
            </w:tcMar>
          </w:tcPr>
          <w:p w14:paraId="2147775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Operational Self-Healing</w:t>
            </w:r>
          </w:p>
        </w:tc>
        <w:tc>
          <w:tcPr>
            <w:tcW w:w="3312" w:type="dxa"/>
            <w:shd w:val="clear" w:color="auto" w:fill="F8FAFC"/>
            <w:tcMar>
              <w:top w:w="60" w:type="dxa"/>
              <w:left w:w="85" w:type="dxa"/>
              <w:bottom w:w="60" w:type="dxa"/>
              <w:right w:w="85" w:type="dxa"/>
            </w:tcMar>
          </w:tcPr>
          <w:p w14:paraId="4DB98F2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RideSync Repair Kit (14 Action Handlers)</w:t>
            </w:r>
          </w:p>
        </w:tc>
        <w:tc>
          <w:tcPr>
            <w:tcW w:w="3312" w:type="dxa"/>
            <w:shd w:val="clear" w:color="auto" w:fill="F8FAFC"/>
            <w:tcMar>
              <w:top w:w="60" w:type="dxa"/>
              <w:left w:w="85" w:type="dxa"/>
              <w:bottom w:w="60" w:type="dxa"/>
              <w:right w:w="85" w:type="dxa"/>
            </w:tcMar>
          </w:tcPr>
          <w:p w14:paraId="62B6C45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Autonomous index repair, stale lock eviction, worker supervision, cache flushing, and schema healing</w:t>
            </w:r>
          </w:p>
        </w:tc>
      </w:tr>
      <w:tr w:rsidR="007965CF" w:rsidRPr="00FE40EE" w14:paraId="61FB7A0E" w14:textId="77777777">
        <w:trPr>
          <w:jc w:val="center"/>
        </w:trPr>
        <w:tc>
          <w:tcPr>
            <w:tcW w:w="3312" w:type="dxa"/>
            <w:shd w:val="clear" w:color="auto" w:fill="FFFFFF"/>
            <w:tcMar>
              <w:top w:w="60" w:type="dxa"/>
              <w:left w:w="85" w:type="dxa"/>
              <w:bottom w:w="60" w:type="dxa"/>
              <w:right w:w="85" w:type="dxa"/>
            </w:tcMar>
          </w:tcPr>
          <w:p w14:paraId="1097E02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Cloud Infrastructure</w:t>
            </w:r>
          </w:p>
        </w:tc>
        <w:tc>
          <w:tcPr>
            <w:tcW w:w="3312" w:type="dxa"/>
            <w:shd w:val="clear" w:color="auto" w:fill="FFFFFF"/>
            <w:tcMar>
              <w:top w:w="60" w:type="dxa"/>
              <w:left w:w="85" w:type="dxa"/>
              <w:bottom w:w="60" w:type="dxa"/>
              <w:right w:w="85" w:type="dxa"/>
            </w:tcMar>
          </w:tcPr>
          <w:p w14:paraId="2D7E7E40"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Render Docker Blueprints &amp; Vercel Edge</w:t>
            </w:r>
          </w:p>
        </w:tc>
        <w:tc>
          <w:tcPr>
            <w:tcW w:w="3312" w:type="dxa"/>
            <w:shd w:val="clear" w:color="auto" w:fill="FFFFFF"/>
            <w:tcMar>
              <w:top w:w="60" w:type="dxa"/>
              <w:left w:w="85" w:type="dxa"/>
              <w:bottom w:w="60" w:type="dxa"/>
              <w:right w:w="85" w:type="dxa"/>
            </w:tcMar>
          </w:tcPr>
          <w:p w14:paraId="68BE276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Vercel edge reverse proxying, Render Web Service containerization, S3 document storage abstraction</w:t>
            </w:r>
          </w:p>
        </w:tc>
      </w:tr>
      <w:tr w:rsidR="007965CF" w:rsidRPr="00FE40EE" w14:paraId="330F39DA" w14:textId="77777777">
        <w:trPr>
          <w:jc w:val="center"/>
        </w:trPr>
        <w:tc>
          <w:tcPr>
            <w:tcW w:w="3312" w:type="dxa"/>
            <w:shd w:val="clear" w:color="auto" w:fill="F8FAFC"/>
            <w:tcMar>
              <w:top w:w="60" w:type="dxa"/>
              <w:left w:w="85" w:type="dxa"/>
              <w:bottom w:w="60" w:type="dxa"/>
              <w:right w:w="85" w:type="dxa"/>
            </w:tcMar>
          </w:tcPr>
          <w:p w14:paraId="078655C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Quality Assurance Stack</w:t>
            </w:r>
          </w:p>
        </w:tc>
        <w:tc>
          <w:tcPr>
            <w:tcW w:w="3312" w:type="dxa"/>
            <w:shd w:val="clear" w:color="auto" w:fill="F8FAFC"/>
            <w:tcMar>
              <w:top w:w="60" w:type="dxa"/>
              <w:left w:w="85" w:type="dxa"/>
              <w:bottom w:w="60" w:type="dxa"/>
              <w:right w:w="85" w:type="dxa"/>
            </w:tcMar>
          </w:tcPr>
          <w:p w14:paraId="4795CCAC"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PHPUnit 11.5 &amp; K6 Load Testing</w:t>
            </w:r>
          </w:p>
        </w:tc>
        <w:tc>
          <w:tcPr>
            <w:tcW w:w="3312" w:type="dxa"/>
            <w:shd w:val="clear" w:color="auto" w:fill="F8FAFC"/>
            <w:tcMar>
              <w:top w:w="60" w:type="dxa"/>
              <w:left w:w="85" w:type="dxa"/>
              <w:bottom w:w="60" w:type="dxa"/>
              <w:right w:w="85" w:type="dxa"/>
            </w:tcMar>
          </w:tcPr>
          <w:p w14:paraId="58D9B55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68 unit tests, 243 assertions, 19 negative API checks, 27 OpenAPI paths, sub-50ms performance load profiling</w:t>
            </w:r>
          </w:p>
        </w:tc>
      </w:tr>
    </w:tbl>
    <w:p w14:paraId="6A2B3935" w14:textId="77777777" w:rsidR="007965CF" w:rsidRPr="00FE40EE" w:rsidRDefault="007965CF">
      <w:pPr>
        <w:spacing w:after="120"/>
        <w:rPr>
          <w:rFonts w:ascii="Times New Roman" w:hAnsi="Times New Roman" w:cs="Times New Roman"/>
        </w:rPr>
      </w:pPr>
    </w:p>
    <w:p w14:paraId="173E9E5E" w14:textId="77777777" w:rsidR="007965CF" w:rsidRPr="00FE40EE" w:rsidRDefault="00000000">
      <w:pPr>
        <w:spacing w:before="320" w:after="100"/>
        <w:rPr>
          <w:rFonts w:ascii="Times New Roman" w:hAnsi="Times New Roman" w:cs="Times New Roman"/>
        </w:rPr>
      </w:pPr>
      <w:r w:rsidRPr="00FE40EE">
        <w:rPr>
          <w:rFonts w:ascii="Times New Roman" w:hAnsi="Times New Roman" w:cs="Times New Roman"/>
          <w:b/>
          <w:color w:val="1E3A8A"/>
          <w:sz w:val="26"/>
        </w:rPr>
        <w:t>5. Core Mathematical Models &amp; Algorithms</w:t>
      </w:r>
    </w:p>
    <w:p w14:paraId="584E3624" w14:textId="77777777" w:rsidR="007965CF" w:rsidRPr="00FE40EE" w:rsidRDefault="00000000">
      <w:pPr>
        <w:spacing w:before="240" w:after="80"/>
        <w:rPr>
          <w:rFonts w:ascii="Times New Roman" w:hAnsi="Times New Roman" w:cs="Times New Roman"/>
        </w:rPr>
      </w:pPr>
      <w:r w:rsidRPr="00FE40EE">
        <w:rPr>
          <w:rFonts w:ascii="Times New Roman" w:hAnsi="Times New Roman" w:cs="Times New Roman"/>
          <w:b/>
          <w:color w:val="1D4ED8"/>
          <w:sz w:val="22"/>
        </w:rPr>
        <w:t>5.1 Geodesic Route Distance (Spherical Haversine Equation)</w:t>
      </w:r>
    </w:p>
    <w:p w14:paraId="4B7FF38C" w14:textId="77777777" w:rsidR="007965CF" w:rsidRPr="00FE40EE" w:rsidRDefault="00000000">
      <w:pPr>
        <w:rPr>
          <w:rFonts w:ascii="Times New Roman" w:hAnsi="Times New Roman" w:cs="Times New Roman"/>
        </w:rPr>
      </w:pPr>
      <w:r w:rsidRPr="00FE40EE">
        <w:rPr>
          <w:rFonts w:ascii="Times New Roman" w:hAnsi="Times New Roman" w:cs="Times New Roman"/>
        </w:rPr>
        <w:t>To compute precise spatial distances between pickup coordinates (lat1, lon1) and destination coordinates (lat2, lon2) across the curved Earth, RideSync implements the spherical Haversine formula in `ridesync_haversine_distance`:</w:t>
      </w:r>
    </w:p>
    <w:tbl>
      <w:tblPr>
        <w:tblW w:w="0" w:type="auto"/>
        <w:jc w:val="center"/>
        <w:tblLook w:val="04A0" w:firstRow="1" w:lastRow="0" w:firstColumn="1" w:lastColumn="0" w:noHBand="0" w:noVBand="1"/>
      </w:tblPr>
      <w:tblGrid>
        <w:gridCol w:w="9936"/>
      </w:tblGrid>
      <w:tr w:rsidR="007965CF" w:rsidRPr="00FE40EE" w14:paraId="04B86B5F" w14:textId="77777777">
        <w:trPr>
          <w:jc w:val="center"/>
        </w:trPr>
        <w:tc>
          <w:tcPr>
            <w:tcW w:w="9936" w:type="dxa"/>
            <w:shd w:val="clear" w:color="auto" w:fill="F8FAFC"/>
            <w:tcMar>
              <w:top w:w="90" w:type="dxa"/>
              <w:left w:w="140" w:type="dxa"/>
              <w:bottom w:w="90" w:type="dxa"/>
              <w:right w:w="140" w:type="dxa"/>
            </w:tcMar>
          </w:tcPr>
          <w:p w14:paraId="06AF0DFE" w14:textId="77777777" w:rsidR="007965CF" w:rsidRPr="00FE40EE" w:rsidRDefault="00000000">
            <w:pPr>
              <w:spacing w:after="0"/>
              <w:rPr>
                <w:rFonts w:ascii="Times New Roman" w:hAnsi="Times New Roman" w:cs="Times New Roman"/>
              </w:rPr>
            </w:pPr>
            <w:r w:rsidRPr="00FE40EE">
              <w:rPr>
                <w:rFonts w:ascii="Times New Roman" w:hAnsi="Times New Roman" w:cs="Times New Roman"/>
                <w:color w:val="0F172A"/>
                <w:sz w:val="18"/>
              </w:rPr>
              <w:t>Δlat = rad(lat2 - lat1),  Δlon = rad(lon2 - lon1)</w:t>
            </w:r>
            <w:r w:rsidRPr="00FE40EE">
              <w:rPr>
                <w:rFonts w:ascii="Times New Roman" w:hAnsi="Times New Roman" w:cs="Times New Roman"/>
                <w:color w:val="0F172A"/>
                <w:sz w:val="18"/>
              </w:rPr>
              <w:br/>
              <w:t>a = sin²(Δlat / 2) + cos(rad(lat1)) * cos(rad(lat2)) * sin²(Δlon / 2)</w:t>
            </w:r>
            <w:r w:rsidRPr="00FE40EE">
              <w:rPr>
                <w:rFonts w:ascii="Times New Roman" w:hAnsi="Times New Roman" w:cs="Times New Roman"/>
                <w:color w:val="0F172A"/>
                <w:sz w:val="18"/>
              </w:rPr>
              <w:br/>
              <w:t>c = 2 * atan2(√a, √(1 − a))</w:t>
            </w:r>
            <w:r w:rsidRPr="00FE40EE">
              <w:rPr>
                <w:rFonts w:ascii="Times New Roman" w:hAnsi="Times New Roman" w:cs="Times New Roman"/>
                <w:color w:val="0F172A"/>
                <w:sz w:val="18"/>
              </w:rPr>
              <w:br/>
              <w:t>Distance (d) = R * c   [where Earth Mean Radius R = 6,371.0 km]</w:t>
            </w:r>
            <w:r w:rsidRPr="00FE40EE">
              <w:rPr>
                <w:rFonts w:ascii="Times New Roman" w:hAnsi="Times New Roman" w:cs="Times New Roman"/>
                <w:color w:val="0F172A"/>
                <w:sz w:val="18"/>
              </w:rPr>
              <w:br/>
              <w:t>Computational Complexity: O(1) constant time mathematical evaluation per coordinate pair.</w:t>
            </w:r>
          </w:p>
        </w:tc>
      </w:tr>
    </w:tbl>
    <w:p w14:paraId="31FBC16D" w14:textId="77777777" w:rsidR="007965CF" w:rsidRPr="00FE40EE" w:rsidRDefault="007965CF">
      <w:pPr>
        <w:spacing w:after="80"/>
        <w:rPr>
          <w:rFonts w:ascii="Times New Roman" w:hAnsi="Times New Roman" w:cs="Times New Roman"/>
        </w:rPr>
      </w:pPr>
    </w:p>
    <w:p w14:paraId="223848FE" w14:textId="77777777" w:rsidR="007965CF" w:rsidRPr="00FE40EE" w:rsidRDefault="00000000">
      <w:pPr>
        <w:spacing w:before="240" w:after="80"/>
        <w:rPr>
          <w:rFonts w:ascii="Times New Roman" w:hAnsi="Times New Roman" w:cs="Times New Roman"/>
        </w:rPr>
      </w:pPr>
      <w:r w:rsidRPr="00FE40EE">
        <w:rPr>
          <w:rFonts w:ascii="Times New Roman" w:hAnsi="Times New Roman" w:cs="Times New Roman"/>
          <w:b/>
          <w:color w:val="1D4ED8"/>
          <w:sz w:val="22"/>
        </w:rPr>
        <w:t>5.2 Multi-Factor Route Fit Scoring &amp; Compatibility Model</w:t>
      </w:r>
    </w:p>
    <w:p w14:paraId="6454FC4E" w14:textId="77777777" w:rsidR="007965CF" w:rsidRPr="00FE40EE" w:rsidRDefault="00000000">
      <w:pPr>
        <w:rPr>
          <w:rFonts w:ascii="Times New Roman" w:hAnsi="Times New Roman" w:cs="Times New Roman"/>
        </w:rPr>
      </w:pPr>
      <w:r w:rsidRPr="00FE40EE">
        <w:rPr>
          <w:rFonts w:ascii="Times New Roman" w:hAnsi="Times New Roman" w:cs="Times New Roman"/>
        </w:rPr>
        <w:t>When a rider searches for matching rides, RideSync evaluates candidate routes using a multi-factor fitness function balancing spatial proximity, temporal alignment, and capacity constraints in `matching_helper.php`:</w:t>
      </w:r>
    </w:p>
    <w:tbl>
      <w:tblPr>
        <w:tblW w:w="0" w:type="auto"/>
        <w:jc w:val="center"/>
        <w:tblLook w:val="04A0" w:firstRow="1" w:lastRow="0" w:firstColumn="1" w:lastColumn="0" w:noHBand="0" w:noVBand="1"/>
      </w:tblPr>
      <w:tblGrid>
        <w:gridCol w:w="9936"/>
      </w:tblGrid>
      <w:tr w:rsidR="007965CF" w:rsidRPr="00FE40EE" w14:paraId="2597D076" w14:textId="77777777">
        <w:trPr>
          <w:jc w:val="center"/>
        </w:trPr>
        <w:tc>
          <w:tcPr>
            <w:tcW w:w="9936" w:type="dxa"/>
            <w:shd w:val="clear" w:color="auto" w:fill="F8FAFC"/>
            <w:tcMar>
              <w:top w:w="90" w:type="dxa"/>
              <w:left w:w="140" w:type="dxa"/>
              <w:bottom w:w="90" w:type="dxa"/>
              <w:right w:w="140" w:type="dxa"/>
            </w:tcMar>
          </w:tcPr>
          <w:p w14:paraId="2B6039D8" w14:textId="77777777" w:rsidR="007965CF" w:rsidRPr="00FE40EE" w:rsidRDefault="00000000">
            <w:pPr>
              <w:spacing w:after="0"/>
              <w:rPr>
                <w:rFonts w:ascii="Times New Roman" w:hAnsi="Times New Roman" w:cs="Times New Roman"/>
              </w:rPr>
            </w:pPr>
            <w:r w:rsidRPr="00FE40EE">
              <w:rPr>
                <w:rFonts w:ascii="Times New Roman" w:hAnsi="Times New Roman" w:cs="Times New Roman"/>
                <w:color w:val="0F172A"/>
                <w:sz w:val="18"/>
              </w:rPr>
              <w:t>Fit Score = (W_dist * S_dist) + (W_time * S_time) + (W_seats * S_seats)</w:t>
            </w:r>
            <w:r w:rsidRPr="00FE40EE">
              <w:rPr>
                <w:rFonts w:ascii="Times New Roman" w:hAnsi="Times New Roman" w:cs="Times New Roman"/>
                <w:color w:val="0F172A"/>
                <w:sz w:val="18"/>
              </w:rPr>
              <w:br/>
            </w:r>
            <w:r w:rsidRPr="00FE40EE">
              <w:rPr>
                <w:rFonts w:ascii="Times New Roman" w:hAnsi="Times New Roman" w:cs="Times New Roman"/>
                <w:color w:val="0F172A"/>
                <w:sz w:val="18"/>
              </w:rPr>
              <w:br/>
              <w:t>Where:</w:t>
            </w:r>
            <w:r w:rsidRPr="00FE40EE">
              <w:rPr>
                <w:rFonts w:ascii="Times New Roman" w:hAnsi="Times New Roman" w:cs="Times New Roman"/>
                <w:color w:val="0F172A"/>
                <w:sz w:val="18"/>
              </w:rPr>
              <w:br/>
              <w:t>• S_dist  = max(0, 1 - (Pickup_Deviation_km / Max_Allowed_Radius))</w:t>
            </w:r>
            <w:r w:rsidRPr="00FE40EE">
              <w:rPr>
                <w:rFonts w:ascii="Times New Roman" w:hAnsi="Times New Roman" w:cs="Times New Roman"/>
                <w:color w:val="0F172A"/>
                <w:sz w:val="18"/>
              </w:rPr>
              <w:br/>
              <w:t>• S_time  = max(0, 1 - (|Requested_Time - Offered_Time|_mins / 60))</w:t>
            </w:r>
            <w:r w:rsidRPr="00FE40EE">
              <w:rPr>
                <w:rFonts w:ascii="Times New Roman" w:hAnsi="Times New Roman" w:cs="Times New Roman"/>
                <w:color w:val="0F172A"/>
                <w:sz w:val="18"/>
              </w:rPr>
              <w:br/>
              <w:t>• S_seats = (Available_Seats &gt;= Requested_Seats) ? 1.0 : 0.0</w:t>
            </w:r>
            <w:r w:rsidRPr="00FE40EE">
              <w:rPr>
                <w:rFonts w:ascii="Times New Roman" w:hAnsi="Times New Roman" w:cs="Times New Roman"/>
                <w:color w:val="0F172A"/>
                <w:sz w:val="18"/>
              </w:rPr>
              <w:br/>
              <w:t>• Normalized Weighting Factors: W_dist = 0.50, W_time = 0.35, W_seats = 0.15</w:t>
            </w:r>
            <w:r w:rsidRPr="00FE40EE">
              <w:rPr>
                <w:rFonts w:ascii="Times New Roman" w:hAnsi="Times New Roman" w:cs="Times New Roman"/>
                <w:color w:val="0F172A"/>
                <w:sz w:val="18"/>
              </w:rPr>
              <w:br/>
            </w:r>
            <w:r w:rsidRPr="00FE40EE">
              <w:rPr>
                <w:rFonts w:ascii="Times New Roman" w:hAnsi="Times New Roman" w:cs="Times New Roman"/>
                <w:color w:val="0F172A"/>
                <w:sz w:val="18"/>
              </w:rPr>
              <w:br/>
              <w:t>Compatibility Threshold: Routes scoring &lt; 0.60 are discarded or routed to on-demand driver dispatch.</w:t>
            </w:r>
          </w:p>
        </w:tc>
      </w:tr>
    </w:tbl>
    <w:p w14:paraId="4C251329" w14:textId="77777777" w:rsidR="007965CF" w:rsidRPr="00FE40EE" w:rsidRDefault="007965CF">
      <w:pPr>
        <w:spacing w:after="80"/>
        <w:rPr>
          <w:rFonts w:ascii="Times New Roman" w:hAnsi="Times New Roman" w:cs="Times New Roman"/>
        </w:rPr>
      </w:pPr>
    </w:p>
    <w:p w14:paraId="455CF2FF" w14:textId="77777777" w:rsidR="007965CF" w:rsidRPr="00FE40EE" w:rsidRDefault="00000000">
      <w:pPr>
        <w:spacing w:before="240" w:after="80"/>
        <w:rPr>
          <w:rFonts w:ascii="Times New Roman" w:hAnsi="Times New Roman" w:cs="Times New Roman"/>
        </w:rPr>
      </w:pPr>
      <w:r w:rsidRPr="00FE40EE">
        <w:rPr>
          <w:rFonts w:ascii="Times New Roman" w:hAnsi="Times New Roman" w:cs="Times New Roman"/>
          <w:b/>
          <w:color w:val="1D4ED8"/>
          <w:sz w:val="22"/>
        </w:rPr>
        <w:t>5.3 Partial-Path Route Overlap &amp; Polyline Snapping Algorithm</w:t>
      </w:r>
    </w:p>
    <w:p w14:paraId="19E2F815" w14:textId="77777777" w:rsidR="007965CF" w:rsidRPr="00FE40EE" w:rsidRDefault="00000000">
      <w:pPr>
        <w:rPr>
          <w:rFonts w:ascii="Times New Roman" w:hAnsi="Times New Roman" w:cs="Times New Roman"/>
        </w:rPr>
      </w:pPr>
      <w:r w:rsidRPr="00FE40EE">
        <w:rPr>
          <w:rFonts w:ascii="Times New Roman" w:hAnsi="Times New Roman" w:cs="Times New Roman"/>
        </w:rPr>
        <w:t>In university commutes, riders frequently require rides along a subsegment of a driver's longer journey. RideSync implements an advanced partial-path carpooling engine in `includes/route_overlap_helper.php`:</w:t>
      </w:r>
    </w:p>
    <w:tbl>
      <w:tblPr>
        <w:tblW w:w="0" w:type="auto"/>
        <w:jc w:val="center"/>
        <w:tblLook w:val="04A0" w:firstRow="1" w:lastRow="0" w:firstColumn="1" w:lastColumn="0" w:noHBand="0" w:noVBand="1"/>
      </w:tblPr>
      <w:tblGrid>
        <w:gridCol w:w="9936"/>
      </w:tblGrid>
      <w:tr w:rsidR="007965CF" w:rsidRPr="00FE40EE" w14:paraId="36300C2A" w14:textId="77777777">
        <w:trPr>
          <w:jc w:val="center"/>
        </w:trPr>
        <w:tc>
          <w:tcPr>
            <w:tcW w:w="9936" w:type="dxa"/>
            <w:shd w:val="clear" w:color="auto" w:fill="F8FAFC"/>
            <w:tcMar>
              <w:top w:w="90" w:type="dxa"/>
              <w:left w:w="140" w:type="dxa"/>
              <w:bottom w:w="90" w:type="dxa"/>
              <w:right w:w="140" w:type="dxa"/>
            </w:tcMar>
          </w:tcPr>
          <w:p w14:paraId="3353F022" w14:textId="77777777" w:rsidR="007965CF" w:rsidRPr="00FE40EE" w:rsidRDefault="00000000">
            <w:pPr>
              <w:spacing w:after="0"/>
              <w:rPr>
                <w:rFonts w:ascii="Times New Roman" w:hAnsi="Times New Roman" w:cs="Times New Roman"/>
              </w:rPr>
            </w:pPr>
            <w:r w:rsidRPr="00FE40EE">
              <w:rPr>
                <w:rFonts w:ascii="Times New Roman" w:hAnsi="Times New Roman" w:cs="Times New Roman"/>
                <w:color w:val="0F172A"/>
                <w:sz w:val="18"/>
              </w:rPr>
              <w:t>1. Polyline Retrieval: Query OSRM server-side for driver route coordinates [[lat1, lon1], ..., [latN, lonN]].</w:t>
            </w:r>
            <w:r w:rsidRPr="00FE40EE">
              <w:rPr>
                <w:rFonts w:ascii="Times New Roman" w:hAnsi="Times New Roman" w:cs="Times New Roman"/>
                <w:color w:val="0F172A"/>
                <w:sz w:val="18"/>
              </w:rPr>
              <w:br/>
              <w:t>2. Coordinate Snapping: Project rider pickup and dropoff points onto nearest polyline segments.</w:t>
            </w:r>
            <w:r w:rsidRPr="00FE40EE">
              <w:rPr>
                <w:rFonts w:ascii="Times New Roman" w:hAnsi="Times New Roman" w:cs="Times New Roman"/>
                <w:color w:val="0F172A"/>
                <w:sz w:val="18"/>
              </w:rPr>
              <w:br/>
              <w:t>3. Corridor Proximity Gate: Assert Pickup_Distance &lt;= 1.5 km AND Dropoff_Distance &lt;= 1.5 km.</w:t>
            </w:r>
            <w:r w:rsidRPr="00FE40EE">
              <w:rPr>
                <w:rFonts w:ascii="Times New Roman" w:hAnsi="Times New Roman" w:cs="Times New Roman"/>
                <w:color w:val="0F172A"/>
                <w:sz w:val="18"/>
              </w:rPr>
              <w:br/>
              <w:t>4. Directional Sequence Invariant: Assert Point_Index(Pickup) &lt; Point_Index(Dropoff).</w:t>
            </w:r>
            <w:r w:rsidRPr="00FE40EE">
              <w:rPr>
                <w:rFonts w:ascii="Times New Roman" w:hAnsi="Times New Roman" w:cs="Times New Roman"/>
                <w:color w:val="0F172A"/>
                <w:sz w:val="18"/>
              </w:rPr>
              <w:br/>
              <w:t xml:space="preserve">   [Guarantees rider is traveling in the SAME forward direction along the route]</w:t>
            </w:r>
            <w:r w:rsidRPr="00FE40EE">
              <w:rPr>
                <w:rFonts w:ascii="Times New Roman" w:hAnsi="Times New Roman" w:cs="Times New Roman"/>
                <w:color w:val="0F172A"/>
                <w:sz w:val="18"/>
              </w:rPr>
              <w:br/>
              <w:t>5. Overlap Ratio Formulation:</w:t>
            </w:r>
            <w:r w:rsidRPr="00FE40EE">
              <w:rPr>
                <w:rFonts w:ascii="Times New Roman" w:hAnsi="Times New Roman" w:cs="Times New Roman"/>
                <w:color w:val="0F172A"/>
                <w:sz w:val="18"/>
              </w:rPr>
              <w:br/>
              <w:t xml:space="preserve">   Overlap % = round((|Point_Index(Dropoff) - Point_Index(Pickup)| / Total_Polyline_Points) * 100)</w:t>
            </w:r>
            <w:r w:rsidRPr="00FE40EE">
              <w:rPr>
                <w:rFonts w:ascii="Times New Roman" w:hAnsi="Times New Roman" w:cs="Times New Roman"/>
                <w:color w:val="0F172A"/>
                <w:sz w:val="18"/>
              </w:rPr>
              <w:br/>
              <w:t>6. Detour Cost Evaluation: Computes additional distance (Δd) and time (Δt) incurred by driver.</w:t>
            </w:r>
          </w:p>
        </w:tc>
      </w:tr>
    </w:tbl>
    <w:p w14:paraId="6C4F697E" w14:textId="77777777" w:rsidR="007965CF" w:rsidRPr="00FE40EE" w:rsidRDefault="007965CF">
      <w:pPr>
        <w:spacing w:after="80"/>
        <w:rPr>
          <w:rFonts w:ascii="Times New Roman" w:hAnsi="Times New Roman" w:cs="Times New Roman"/>
        </w:rPr>
      </w:pPr>
    </w:p>
    <w:p w14:paraId="3D8EF67E" w14:textId="77777777" w:rsidR="007965CF" w:rsidRPr="00FE40EE" w:rsidRDefault="00000000">
      <w:pPr>
        <w:spacing w:before="240" w:after="80"/>
        <w:rPr>
          <w:rFonts w:ascii="Times New Roman" w:hAnsi="Times New Roman" w:cs="Times New Roman"/>
        </w:rPr>
      </w:pPr>
      <w:r w:rsidRPr="00FE40EE">
        <w:rPr>
          <w:rFonts w:ascii="Times New Roman" w:hAnsi="Times New Roman" w:cs="Times New Roman"/>
          <w:b/>
          <w:color w:val="1D4ED8"/>
          <w:sz w:val="22"/>
        </w:rPr>
        <w:t>5.4 Database Concurrency Control &amp; Double-Claim Prevention</w:t>
      </w:r>
    </w:p>
    <w:p w14:paraId="30931305" w14:textId="77777777" w:rsidR="007965CF" w:rsidRPr="00FE40EE" w:rsidRDefault="00000000">
      <w:pPr>
        <w:rPr>
          <w:rFonts w:ascii="Times New Roman" w:hAnsi="Times New Roman" w:cs="Times New Roman"/>
        </w:rPr>
      </w:pPr>
      <w:r w:rsidRPr="00FE40EE">
        <w:rPr>
          <w:rFonts w:ascii="Times New Roman" w:hAnsi="Times New Roman" w:cs="Times New Roman"/>
        </w:rPr>
        <w:t>To eliminate double-claim race conditions when multiple drivers attempt to claim the same rider dispatch request simultaneously, RideSync enforces database-level transactions with SELECT ... FOR UPDATE pessimistic row locks:</w:t>
      </w:r>
    </w:p>
    <w:tbl>
      <w:tblPr>
        <w:tblW w:w="0" w:type="auto"/>
        <w:jc w:val="center"/>
        <w:tblLook w:val="04A0" w:firstRow="1" w:lastRow="0" w:firstColumn="1" w:lastColumn="0" w:noHBand="0" w:noVBand="1"/>
      </w:tblPr>
      <w:tblGrid>
        <w:gridCol w:w="9936"/>
      </w:tblGrid>
      <w:tr w:rsidR="007965CF" w:rsidRPr="00FE40EE" w14:paraId="582B2BC4" w14:textId="77777777">
        <w:trPr>
          <w:jc w:val="center"/>
        </w:trPr>
        <w:tc>
          <w:tcPr>
            <w:tcW w:w="9936" w:type="dxa"/>
            <w:shd w:val="clear" w:color="auto" w:fill="F8FAFC"/>
            <w:tcMar>
              <w:top w:w="90" w:type="dxa"/>
              <w:left w:w="140" w:type="dxa"/>
              <w:bottom w:w="90" w:type="dxa"/>
              <w:right w:w="140" w:type="dxa"/>
            </w:tcMar>
          </w:tcPr>
          <w:p w14:paraId="154D7917" w14:textId="77777777" w:rsidR="007965CF" w:rsidRPr="00FE40EE" w:rsidRDefault="00000000">
            <w:pPr>
              <w:spacing w:after="0"/>
              <w:rPr>
                <w:rFonts w:ascii="Times New Roman" w:hAnsi="Times New Roman" w:cs="Times New Roman"/>
              </w:rPr>
            </w:pPr>
            <w:r w:rsidRPr="00FE40EE">
              <w:rPr>
                <w:rFonts w:ascii="Times New Roman" w:hAnsi="Times New Roman" w:cs="Times New Roman"/>
                <w:color w:val="0F172A"/>
                <w:sz w:val="18"/>
              </w:rPr>
              <w:t>1. Begin Atomic Transaction:     mysqli_begin_transaction($conn);</w:t>
            </w:r>
            <w:r w:rsidRPr="00FE40EE">
              <w:rPr>
                <w:rFonts w:ascii="Times New Roman" w:hAnsi="Times New Roman" w:cs="Times New Roman"/>
                <w:color w:val="0F172A"/>
                <w:sz w:val="18"/>
              </w:rPr>
              <w:br/>
              <w:t>2. Acquire Exclusive Row Lock:  SELECT status, driver_id FROM driver_requests WHERE id = ? FOR UPDATE;</w:t>
            </w:r>
            <w:r w:rsidRPr="00FE40EE">
              <w:rPr>
                <w:rFonts w:ascii="Times New Roman" w:hAnsi="Times New Roman" w:cs="Times New Roman"/>
                <w:color w:val="0F172A"/>
                <w:sz w:val="18"/>
              </w:rPr>
              <w:br/>
              <w:t>3. Assert Invariant:             If status != 'pending', ROLLBACK and return HTTP 409 Conflict.</w:t>
            </w:r>
            <w:r w:rsidRPr="00FE40EE">
              <w:rPr>
                <w:rFonts w:ascii="Times New Roman" w:hAnsi="Times New Roman" w:cs="Times New Roman"/>
                <w:color w:val="0F172A"/>
                <w:sz w:val="18"/>
              </w:rPr>
              <w:br/>
              <w:t>4. Transition State:             UPDATE driver_requests SET status = 'accepted', driver_id = ?, accepted_at = NOW() WHERE id = ?;</w:t>
            </w:r>
            <w:r w:rsidRPr="00FE40EE">
              <w:rPr>
                <w:rFonts w:ascii="Times New Roman" w:hAnsi="Times New Roman" w:cs="Times New Roman"/>
                <w:color w:val="0F172A"/>
                <w:sz w:val="18"/>
              </w:rPr>
              <w:br/>
              <w:t>5. Commit Atomic Transaction:    mysqli_commit($conn);</w:t>
            </w:r>
            <w:r w:rsidRPr="00FE40EE">
              <w:rPr>
                <w:rFonts w:ascii="Times New Roman" w:hAnsi="Times New Roman" w:cs="Times New Roman"/>
                <w:color w:val="0F172A"/>
                <w:sz w:val="18"/>
              </w:rPr>
              <w:br/>
            </w:r>
            <w:r w:rsidRPr="00FE40EE">
              <w:rPr>
                <w:rFonts w:ascii="Times New Roman" w:hAnsi="Times New Roman" w:cs="Times New Roman"/>
                <w:color w:val="0F172A"/>
                <w:sz w:val="18"/>
              </w:rPr>
              <w:br/>
              <w:t>Outcome: Eliminates concurrency hazards and guarantees exactly-once dispatch semantics under arbitrary load.</w:t>
            </w:r>
          </w:p>
        </w:tc>
      </w:tr>
    </w:tbl>
    <w:p w14:paraId="0B3AD1D4" w14:textId="77777777" w:rsidR="007965CF" w:rsidRPr="00FE40EE" w:rsidRDefault="007965CF">
      <w:pPr>
        <w:spacing w:after="80"/>
        <w:rPr>
          <w:rFonts w:ascii="Times New Roman" w:hAnsi="Times New Roman" w:cs="Times New Roman"/>
        </w:rPr>
      </w:pPr>
    </w:p>
    <w:p w14:paraId="6A905A66" w14:textId="77777777" w:rsidR="007965CF" w:rsidRPr="00FE40EE" w:rsidRDefault="00000000">
      <w:pPr>
        <w:spacing w:before="240" w:after="80"/>
        <w:rPr>
          <w:rFonts w:ascii="Times New Roman" w:hAnsi="Times New Roman" w:cs="Times New Roman"/>
        </w:rPr>
      </w:pPr>
      <w:r w:rsidRPr="00FE40EE">
        <w:rPr>
          <w:rFonts w:ascii="Times New Roman" w:hAnsi="Times New Roman" w:cs="Times New Roman"/>
          <w:b/>
          <w:color w:val="1D4ED8"/>
          <w:sz w:val="22"/>
        </w:rPr>
        <w:t>5.5 Ecological Impact &amp; Carbon Offset Quantification Algorithm</w:t>
      </w:r>
    </w:p>
    <w:p w14:paraId="3EE8F796" w14:textId="77777777" w:rsidR="007965CF" w:rsidRPr="00FE40EE" w:rsidRDefault="00000000">
      <w:pPr>
        <w:rPr>
          <w:rFonts w:ascii="Times New Roman" w:hAnsi="Times New Roman" w:cs="Times New Roman"/>
        </w:rPr>
      </w:pPr>
      <w:r w:rsidRPr="00FE40EE">
        <w:rPr>
          <w:rFonts w:ascii="Times New Roman" w:hAnsi="Times New Roman" w:cs="Times New Roman"/>
        </w:rPr>
        <w:t>RideSync quantifies the environmental benefit of shared campus transit in `includes/eco_helper.php` based on European Environment Agency (EEA) emission standards:</w:t>
      </w:r>
    </w:p>
    <w:tbl>
      <w:tblPr>
        <w:tblW w:w="0" w:type="auto"/>
        <w:jc w:val="center"/>
        <w:tblLook w:val="04A0" w:firstRow="1" w:lastRow="0" w:firstColumn="1" w:lastColumn="0" w:noHBand="0" w:noVBand="1"/>
      </w:tblPr>
      <w:tblGrid>
        <w:gridCol w:w="9936"/>
      </w:tblGrid>
      <w:tr w:rsidR="007965CF" w:rsidRPr="00FE40EE" w14:paraId="6105490D" w14:textId="77777777">
        <w:trPr>
          <w:jc w:val="center"/>
        </w:trPr>
        <w:tc>
          <w:tcPr>
            <w:tcW w:w="9936" w:type="dxa"/>
            <w:shd w:val="clear" w:color="auto" w:fill="F8FAFC"/>
            <w:tcMar>
              <w:top w:w="90" w:type="dxa"/>
              <w:left w:w="140" w:type="dxa"/>
              <w:bottom w:w="90" w:type="dxa"/>
              <w:right w:w="140" w:type="dxa"/>
            </w:tcMar>
          </w:tcPr>
          <w:p w14:paraId="0A6F0AFD" w14:textId="77777777" w:rsidR="007965CF" w:rsidRPr="00FE40EE" w:rsidRDefault="00000000">
            <w:pPr>
              <w:spacing w:after="0"/>
              <w:rPr>
                <w:rFonts w:ascii="Times New Roman" w:hAnsi="Times New Roman" w:cs="Times New Roman"/>
              </w:rPr>
            </w:pPr>
            <w:r w:rsidRPr="00FE40EE">
              <w:rPr>
                <w:rFonts w:ascii="Times New Roman" w:hAnsi="Times New Roman" w:cs="Times New Roman"/>
                <w:color w:val="0F172A"/>
                <w:sz w:val="18"/>
              </w:rPr>
              <w:t>Baseline Solo Emission Rate: E_rate = 0.12 kg CO2 / km (120 g CO2 / km for average petrol car)</w:t>
            </w:r>
            <w:r w:rsidRPr="00FE40EE">
              <w:rPr>
                <w:rFonts w:ascii="Times New Roman" w:hAnsi="Times New Roman" w:cs="Times New Roman"/>
                <w:color w:val="0F172A"/>
                <w:sz w:val="18"/>
              </w:rPr>
              <w:br/>
            </w:r>
            <w:r w:rsidRPr="00FE40EE">
              <w:rPr>
                <w:rFonts w:ascii="Times New Roman" w:hAnsi="Times New Roman" w:cs="Times New Roman"/>
                <w:color w:val="0F172A"/>
                <w:sz w:val="18"/>
              </w:rPr>
              <w:br/>
              <w:t>Avoided CO2 Emissions (kg) = (N_riders - 1) * Distance_km * E_rate</w:t>
            </w:r>
            <w:r w:rsidRPr="00FE40EE">
              <w:rPr>
                <w:rFonts w:ascii="Times New Roman" w:hAnsi="Times New Roman" w:cs="Times New Roman"/>
                <w:color w:val="0F172A"/>
                <w:sz w:val="18"/>
              </w:rPr>
              <w:br/>
            </w:r>
            <w:r w:rsidRPr="00FE40EE">
              <w:rPr>
                <w:rFonts w:ascii="Times New Roman" w:hAnsi="Times New Roman" w:cs="Times New Roman"/>
                <w:color w:val="0F172A"/>
                <w:sz w:val="18"/>
              </w:rPr>
              <w:lastRenderedPageBreak/>
              <w:br/>
              <w:t>Tree Equivalent Absorption:</w:t>
            </w:r>
            <w:r w:rsidRPr="00FE40EE">
              <w:rPr>
                <w:rFonts w:ascii="Times New Roman" w:hAnsi="Times New Roman" w:cs="Times New Roman"/>
                <w:color w:val="0F172A"/>
                <w:sz w:val="18"/>
              </w:rPr>
              <w:br/>
              <w:t>Trees Equivalent = Avoided_CO2_kg / 22.0  (1 mature tree absorbs ~22 kg CO2 per year)</w:t>
            </w:r>
            <w:r w:rsidRPr="00FE40EE">
              <w:rPr>
                <w:rFonts w:ascii="Times New Roman" w:hAnsi="Times New Roman" w:cs="Times New Roman"/>
                <w:color w:val="0F172A"/>
                <w:sz w:val="18"/>
              </w:rPr>
              <w:br/>
            </w:r>
            <w:r w:rsidRPr="00FE40EE">
              <w:rPr>
                <w:rFonts w:ascii="Times New Roman" w:hAnsi="Times New Roman" w:cs="Times New Roman"/>
                <w:color w:val="0F172A"/>
                <w:sz w:val="18"/>
              </w:rPr>
              <w:br/>
              <w:t>Aggregated monthly into rider and driver profiles, power-ranked on the Campus Green Leaderboard.</w:t>
            </w:r>
          </w:p>
        </w:tc>
      </w:tr>
    </w:tbl>
    <w:p w14:paraId="22D059F5" w14:textId="77777777" w:rsidR="007965CF" w:rsidRPr="00FE40EE" w:rsidRDefault="007965CF">
      <w:pPr>
        <w:spacing w:after="80"/>
        <w:rPr>
          <w:rFonts w:ascii="Times New Roman" w:hAnsi="Times New Roman" w:cs="Times New Roman"/>
        </w:rPr>
      </w:pPr>
    </w:p>
    <w:p w14:paraId="2E17C480" w14:textId="77777777" w:rsidR="007965CF" w:rsidRPr="00FE40EE" w:rsidRDefault="00000000">
      <w:pPr>
        <w:spacing w:before="240" w:after="80"/>
        <w:rPr>
          <w:rFonts w:ascii="Times New Roman" w:hAnsi="Times New Roman" w:cs="Times New Roman"/>
        </w:rPr>
      </w:pPr>
      <w:r w:rsidRPr="00FE40EE">
        <w:rPr>
          <w:rFonts w:ascii="Times New Roman" w:hAnsi="Times New Roman" w:cs="Times New Roman"/>
          <w:b/>
          <w:color w:val="1D4ED8"/>
          <w:sz w:val="22"/>
        </w:rPr>
        <w:t>5.6 Dynamic Fair-Fare Split &amp; Pricing Model</w:t>
      </w:r>
    </w:p>
    <w:p w14:paraId="60DA3AB0" w14:textId="77777777" w:rsidR="007965CF" w:rsidRPr="00FE40EE" w:rsidRDefault="00000000">
      <w:pPr>
        <w:rPr>
          <w:rFonts w:ascii="Times New Roman" w:hAnsi="Times New Roman" w:cs="Times New Roman"/>
        </w:rPr>
      </w:pPr>
      <w:r w:rsidRPr="00FE40EE">
        <w:rPr>
          <w:rFonts w:ascii="Times New Roman" w:hAnsi="Times New Roman" w:cs="Times New Roman"/>
        </w:rPr>
        <w:t>RideSync implements an equitable cost-sharing model (`km_rate_v3_fair_split` in `includes/cost_helper.php`) designed to compensate drivers fairly while delivering substantial savings to students:</w:t>
      </w:r>
    </w:p>
    <w:tbl>
      <w:tblPr>
        <w:tblW w:w="0" w:type="auto"/>
        <w:jc w:val="center"/>
        <w:tblLook w:val="04A0" w:firstRow="1" w:lastRow="0" w:firstColumn="1" w:lastColumn="0" w:noHBand="0" w:noVBand="1"/>
      </w:tblPr>
      <w:tblGrid>
        <w:gridCol w:w="9936"/>
      </w:tblGrid>
      <w:tr w:rsidR="007965CF" w:rsidRPr="00FE40EE" w14:paraId="3D960E97" w14:textId="77777777">
        <w:trPr>
          <w:jc w:val="center"/>
        </w:trPr>
        <w:tc>
          <w:tcPr>
            <w:tcW w:w="9936" w:type="dxa"/>
            <w:shd w:val="clear" w:color="auto" w:fill="F8FAFC"/>
            <w:tcMar>
              <w:top w:w="90" w:type="dxa"/>
              <w:left w:w="140" w:type="dxa"/>
              <w:bottom w:w="90" w:type="dxa"/>
              <w:right w:w="140" w:type="dxa"/>
            </w:tcMar>
          </w:tcPr>
          <w:p w14:paraId="2F0A6A20" w14:textId="77777777" w:rsidR="007965CF" w:rsidRPr="00FE40EE" w:rsidRDefault="00000000">
            <w:pPr>
              <w:spacing w:after="0"/>
              <w:rPr>
                <w:rFonts w:ascii="Times New Roman" w:hAnsi="Times New Roman" w:cs="Times New Roman"/>
              </w:rPr>
            </w:pPr>
            <w:r w:rsidRPr="00FE40EE">
              <w:rPr>
                <w:rFonts w:ascii="Times New Roman" w:hAnsi="Times New Roman" w:cs="Times New Roman"/>
                <w:color w:val="0F172A"/>
                <w:sz w:val="18"/>
              </w:rPr>
              <w:t>Base Rate: ₹25.60 / km  |  Time Adjustment Rate: ₹1.25 / minute</w:t>
            </w:r>
            <w:r w:rsidRPr="00FE40EE">
              <w:rPr>
                <w:rFonts w:ascii="Times New Roman" w:hAnsi="Times New Roman" w:cs="Times New Roman"/>
                <w:color w:val="0F172A"/>
                <w:sz w:val="18"/>
              </w:rPr>
              <w:br/>
            </w:r>
            <w:r w:rsidRPr="00FE40EE">
              <w:rPr>
                <w:rFonts w:ascii="Times New Roman" w:hAnsi="Times New Roman" w:cs="Times New Roman"/>
                <w:color w:val="0F172A"/>
                <w:sz w:val="18"/>
              </w:rPr>
              <w:br/>
              <w:t>Solo Fare = ceil(Direct_Distance_km * Rate_per_km)</w:t>
            </w:r>
            <w:r w:rsidRPr="00FE40EE">
              <w:rPr>
                <w:rFonts w:ascii="Times New Roman" w:hAnsi="Times New Roman" w:cs="Times New Roman"/>
                <w:color w:val="0F172A"/>
                <w:sz w:val="18"/>
              </w:rPr>
              <w:br/>
              <w:t>Base Route Fare = Solo Fare</w:t>
            </w:r>
            <w:r w:rsidRPr="00FE40EE">
              <w:rPr>
                <w:rFonts w:ascii="Times New Roman" w:hAnsi="Times New Roman" w:cs="Times New Roman"/>
                <w:color w:val="0F172A"/>
                <w:sz w:val="18"/>
              </w:rPr>
              <w:br/>
              <w:t>Fair Base Split = ceil(Base Route Fare / N_participants)</w:t>
            </w:r>
            <w:r w:rsidRPr="00FE40EE">
              <w:rPr>
                <w:rFonts w:ascii="Times New Roman" w:hAnsi="Times New Roman" w:cs="Times New Roman"/>
                <w:color w:val="0F172A"/>
                <w:sz w:val="18"/>
              </w:rPr>
              <w:br/>
              <w:t>Detour Charge = ceil((Detour_km * Rate_per_km) / N_participants)</w:t>
            </w:r>
            <w:r w:rsidRPr="00FE40EE">
              <w:rPr>
                <w:rFonts w:ascii="Times New Roman" w:hAnsi="Times New Roman" w:cs="Times New Roman"/>
                <w:color w:val="0F172A"/>
                <w:sz w:val="18"/>
              </w:rPr>
              <w:br/>
              <w:t>Time Adjustment = ceil((Time_Added_mins * Time_Rate) / N_participants)</w:t>
            </w:r>
            <w:r w:rsidRPr="00FE40EE">
              <w:rPr>
                <w:rFonts w:ascii="Times New Roman" w:hAnsi="Times New Roman" w:cs="Times New Roman"/>
                <w:color w:val="0F172A"/>
                <w:sz w:val="18"/>
              </w:rPr>
              <w:br/>
            </w:r>
            <w:r w:rsidRPr="00FE40EE">
              <w:rPr>
                <w:rFonts w:ascii="Times New Roman" w:hAnsi="Times New Roman" w:cs="Times New Roman"/>
                <w:color w:val="0F172A"/>
                <w:sz w:val="18"/>
              </w:rPr>
              <w:br/>
              <w:t>Final Fare Per Person = Fair Base Split + Detour Charge + Time Adjustment</w:t>
            </w:r>
            <w:r w:rsidRPr="00FE40EE">
              <w:rPr>
                <w:rFonts w:ascii="Times New Roman" w:hAnsi="Times New Roman" w:cs="Times New Roman"/>
                <w:color w:val="0F172A"/>
                <w:sz w:val="18"/>
              </w:rPr>
              <w:br/>
              <w:t>Savings Per Person = max(0, Solo Fare - Final Fare)  [typically 40% - 70% savings]</w:t>
            </w:r>
          </w:p>
        </w:tc>
      </w:tr>
    </w:tbl>
    <w:p w14:paraId="40BA7CD7" w14:textId="77777777" w:rsidR="007965CF" w:rsidRPr="00FE40EE" w:rsidRDefault="007965CF">
      <w:pPr>
        <w:spacing w:after="80"/>
        <w:rPr>
          <w:rFonts w:ascii="Times New Roman" w:hAnsi="Times New Roman" w:cs="Times New Roman"/>
        </w:rPr>
      </w:pPr>
    </w:p>
    <w:p w14:paraId="4D54109B" w14:textId="77777777" w:rsidR="007965CF" w:rsidRPr="00FE40EE" w:rsidRDefault="00000000">
      <w:pPr>
        <w:spacing w:before="240" w:after="80"/>
        <w:rPr>
          <w:rFonts w:ascii="Times New Roman" w:hAnsi="Times New Roman" w:cs="Times New Roman"/>
        </w:rPr>
      </w:pPr>
      <w:r w:rsidRPr="00FE40EE">
        <w:rPr>
          <w:rFonts w:ascii="Times New Roman" w:hAnsi="Times New Roman" w:cs="Times New Roman"/>
          <w:b/>
          <w:color w:val="1D4ED8"/>
          <w:sz w:val="22"/>
        </w:rPr>
        <w:t>5.7 Two-Factor OTP Reset &amp; Replay-Resistant Authentication</w:t>
      </w:r>
    </w:p>
    <w:p w14:paraId="2D0DF59B" w14:textId="77777777" w:rsidR="007965CF" w:rsidRPr="00FE40EE" w:rsidRDefault="00000000">
      <w:pPr>
        <w:rPr>
          <w:rFonts w:ascii="Times New Roman" w:hAnsi="Times New Roman" w:cs="Times New Roman"/>
        </w:rPr>
      </w:pPr>
      <w:r w:rsidRPr="00FE40EE">
        <w:rPr>
          <w:rFonts w:ascii="Times New Roman" w:hAnsi="Times New Roman" w:cs="Times New Roman"/>
        </w:rPr>
        <w:t>Password reset and multi-factor authentication are governed by `includes/otp_helper.php` with military-grade defensive controls:</w:t>
      </w:r>
    </w:p>
    <w:tbl>
      <w:tblPr>
        <w:tblW w:w="0" w:type="auto"/>
        <w:jc w:val="center"/>
        <w:tblLook w:val="04A0" w:firstRow="1" w:lastRow="0" w:firstColumn="1" w:lastColumn="0" w:noHBand="0" w:noVBand="1"/>
      </w:tblPr>
      <w:tblGrid>
        <w:gridCol w:w="9936"/>
      </w:tblGrid>
      <w:tr w:rsidR="007965CF" w:rsidRPr="00FE40EE" w14:paraId="4B9D1D3C" w14:textId="77777777">
        <w:trPr>
          <w:jc w:val="center"/>
        </w:trPr>
        <w:tc>
          <w:tcPr>
            <w:tcW w:w="9936" w:type="dxa"/>
            <w:shd w:val="clear" w:color="auto" w:fill="F8FAFC"/>
            <w:tcMar>
              <w:top w:w="90" w:type="dxa"/>
              <w:left w:w="140" w:type="dxa"/>
              <w:bottom w:w="90" w:type="dxa"/>
              <w:right w:w="140" w:type="dxa"/>
            </w:tcMar>
          </w:tcPr>
          <w:p w14:paraId="0B941959" w14:textId="77777777" w:rsidR="007965CF" w:rsidRPr="00FE40EE" w:rsidRDefault="00000000">
            <w:pPr>
              <w:spacing w:after="0"/>
              <w:rPr>
                <w:rFonts w:ascii="Times New Roman" w:hAnsi="Times New Roman" w:cs="Times New Roman"/>
              </w:rPr>
            </w:pPr>
            <w:r w:rsidRPr="00FE40EE">
              <w:rPr>
                <w:rFonts w:ascii="Times New Roman" w:hAnsi="Times New Roman" w:cs="Times New Roman"/>
                <w:color w:val="0F172A"/>
                <w:sz w:val="18"/>
              </w:rPr>
              <w:t>• Cryptographic Generation: random_int(100000, 999999) -&gt; 6-digit integer code</w:t>
            </w:r>
            <w:r w:rsidRPr="00FE40EE">
              <w:rPr>
                <w:rFonts w:ascii="Times New Roman" w:hAnsi="Times New Roman" w:cs="Times New Roman"/>
                <w:color w:val="0F172A"/>
                <w:sz w:val="18"/>
              </w:rPr>
              <w:br/>
              <w:t>• Irreversible Hash Storage: Stored using bcrypt (password_hash) — never plain text</w:t>
            </w:r>
            <w:r w:rsidRPr="00FE40EE">
              <w:rPr>
                <w:rFonts w:ascii="Times New Roman" w:hAnsi="Times New Roman" w:cs="Times New Roman"/>
                <w:color w:val="0F172A"/>
                <w:sz w:val="18"/>
              </w:rPr>
              <w:br/>
              <w:t>• Flooding Prevention Cooldown: Mandatory 60-second cooldown between OTP dispatch requests</w:t>
            </w:r>
            <w:r w:rsidRPr="00FE40EE">
              <w:rPr>
                <w:rFonts w:ascii="Times New Roman" w:hAnsi="Times New Roman" w:cs="Times New Roman"/>
                <w:color w:val="0F172A"/>
                <w:sz w:val="18"/>
              </w:rPr>
              <w:br/>
              <w:t>• Bounded Lifetime: Strict 10-minute validity window (INTERVAL 10 MINUTE)</w:t>
            </w:r>
            <w:r w:rsidRPr="00FE40EE">
              <w:rPr>
                <w:rFonts w:ascii="Times New Roman" w:hAnsi="Times New Roman" w:cs="Times New Roman"/>
                <w:color w:val="0F172A"/>
                <w:sz w:val="18"/>
              </w:rPr>
              <w:br/>
              <w:t>• Brute-Force Throttling: Maximum 5 attempts allowed per token before permanent invalidation</w:t>
            </w:r>
            <w:r w:rsidRPr="00FE40EE">
              <w:rPr>
                <w:rFonts w:ascii="Times New Roman" w:hAnsi="Times New Roman" w:cs="Times New Roman"/>
                <w:color w:val="0F172A"/>
                <w:sz w:val="18"/>
              </w:rPr>
              <w:br/>
              <w:t>• Single-Use Invariant: Verified timestamp (verified_at = NOW()) prevents replay attacks</w:t>
            </w:r>
          </w:p>
        </w:tc>
      </w:tr>
    </w:tbl>
    <w:p w14:paraId="65775F96" w14:textId="77777777" w:rsidR="007965CF" w:rsidRPr="00FE40EE" w:rsidRDefault="007965CF">
      <w:pPr>
        <w:spacing w:after="80"/>
        <w:rPr>
          <w:rFonts w:ascii="Times New Roman" w:hAnsi="Times New Roman" w:cs="Times New Roman"/>
        </w:rPr>
      </w:pPr>
    </w:p>
    <w:p w14:paraId="2F9AE0B3" w14:textId="77777777" w:rsidR="007965CF" w:rsidRPr="00FE40EE" w:rsidRDefault="00000000">
      <w:pPr>
        <w:spacing w:before="240" w:after="80"/>
        <w:rPr>
          <w:rFonts w:ascii="Times New Roman" w:hAnsi="Times New Roman" w:cs="Times New Roman"/>
        </w:rPr>
      </w:pPr>
      <w:r w:rsidRPr="00FE40EE">
        <w:rPr>
          <w:rFonts w:ascii="Times New Roman" w:hAnsi="Times New Roman" w:cs="Times New Roman"/>
          <w:b/>
          <w:color w:val="1D4ED8"/>
          <w:sz w:val="22"/>
        </w:rPr>
        <w:t>5.8 Multi-Factor AI Verification Scoring &amp; Synthetic Compliance Sandbox</w:t>
      </w:r>
    </w:p>
    <w:p w14:paraId="63AAF962" w14:textId="77777777" w:rsidR="007965CF" w:rsidRPr="00FE40EE" w:rsidRDefault="00000000">
      <w:pPr>
        <w:rPr>
          <w:rFonts w:ascii="Times New Roman" w:hAnsi="Times New Roman" w:cs="Times New Roman"/>
        </w:rPr>
      </w:pPr>
      <w:r w:rsidRPr="00FE40EE">
        <w:rPr>
          <w:rFonts w:ascii="Times New Roman" w:hAnsi="Times New Roman" w:cs="Times New Roman"/>
        </w:rPr>
        <w:t>Driver KYC documents (Driver's License, Aadhaar, PAN, Vehicle RC) undergo automated verification via a 4-factor weighted scoring model in `apps/ai-verification`:</w:t>
      </w:r>
    </w:p>
    <w:tbl>
      <w:tblPr>
        <w:tblW w:w="0" w:type="auto"/>
        <w:jc w:val="center"/>
        <w:tblLook w:val="04A0" w:firstRow="1" w:lastRow="0" w:firstColumn="1" w:lastColumn="0" w:noHBand="0" w:noVBand="1"/>
      </w:tblPr>
      <w:tblGrid>
        <w:gridCol w:w="9936"/>
      </w:tblGrid>
      <w:tr w:rsidR="007965CF" w:rsidRPr="00FE40EE" w14:paraId="4FC0019B" w14:textId="77777777">
        <w:trPr>
          <w:jc w:val="center"/>
        </w:trPr>
        <w:tc>
          <w:tcPr>
            <w:tcW w:w="9936" w:type="dxa"/>
            <w:shd w:val="clear" w:color="auto" w:fill="F8FAFC"/>
            <w:tcMar>
              <w:top w:w="90" w:type="dxa"/>
              <w:left w:w="140" w:type="dxa"/>
              <w:bottom w:w="90" w:type="dxa"/>
              <w:right w:w="140" w:type="dxa"/>
            </w:tcMar>
          </w:tcPr>
          <w:p w14:paraId="312E13F2" w14:textId="77777777" w:rsidR="007965CF" w:rsidRPr="00FE40EE" w:rsidRDefault="00000000">
            <w:pPr>
              <w:spacing w:after="0"/>
              <w:rPr>
                <w:rFonts w:ascii="Times New Roman" w:hAnsi="Times New Roman" w:cs="Times New Roman"/>
              </w:rPr>
            </w:pPr>
            <w:r w:rsidRPr="00FE40EE">
              <w:rPr>
                <w:rFonts w:ascii="Times New Roman" w:hAnsi="Times New Roman" w:cs="Times New Roman"/>
                <w:color w:val="0F172A"/>
                <w:sz w:val="18"/>
              </w:rPr>
              <w:t>Verification Confidence Score = (0.25 * S_ocr) + (0.30 * S_api) + (0.20 * S_face) + (0.25 * S_fraud)</w:t>
            </w:r>
            <w:r w:rsidRPr="00FE40EE">
              <w:rPr>
                <w:rFonts w:ascii="Times New Roman" w:hAnsi="Times New Roman" w:cs="Times New Roman"/>
                <w:color w:val="0F172A"/>
                <w:sz w:val="18"/>
              </w:rPr>
              <w:br/>
            </w:r>
            <w:r w:rsidRPr="00FE40EE">
              <w:rPr>
                <w:rFonts w:ascii="Times New Roman" w:hAnsi="Times New Roman" w:cs="Times New Roman"/>
                <w:color w:val="0F172A"/>
                <w:sz w:val="18"/>
              </w:rPr>
              <w:br/>
              <w:t>Where:</w:t>
            </w:r>
            <w:r w:rsidRPr="00FE40EE">
              <w:rPr>
                <w:rFonts w:ascii="Times New Roman" w:hAnsi="Times New Roman" w:cs="Times New Roman"/>
                <w:color w:val="0F172A"/>
                <w:sz w:val="18"/>
              </w:rPr>
              <w:br/>
              <w:t>• S_ocr: OCR text extraction confidence and document regex pattern compliance</w:t>
            </w:r>
            <w:r w:rsidRPr="00FE40EE">
              <w:rPr>
                <w:rFonts w:ascii="Times New Roman" w:hAnsi="Times New Roman" w:cs="Times New Roman"/>
                <w:color w:val="0F172A"/>
                <w:sz w:val="18"/>
              </w:rPr>
              <w:br/>
              <w:t>• S_api: Document authority format and checksum validity</w:t>
            </w:r>
            <w:r w:rsidRPr="00FE40EE">
              <w:rPr>
                <w:rFonts w:ascii="Times New Roman" w:hAnsi="Times New Roman" w:cs="Times New Roman"/>
                <w:color w:val="0F172A"/>
                <w:sz w:val="18"/>
              </w:rPr>
              <w:br/>
              <w:t>• S_face: Facial biometric cosine similarity between ID card photo and live portrait selfie</w:t>
            </w:r>
            <w:r w:rsidRPr="00FE40EE">
              <w:rPr>
                <w:rFonts w:ascii="Times New Roman" w:hAnsi="Times New Roman" w:cs="Times New Roman"/>
                <w:color w:val="0F172A"/>
                <w:sz w:val="18"/>
              </w:rPr>
              <w:br/>
              <w:t>• S_fraud: Edge anomaly detection, digital tampering analysis, and color histogram verification</w:t>
            </w:r>
            <w:r w:rsidRPr="00FE40EE">
              <w:rPr>
                <w:rFonts w:ascii="Times New Roman" w:hAnsi="Times New Roman" w:cs="Times New Roman"/>
                <w:color w:val="0F172A"/>
                <w:sz w:val="18"/>
              </w:rPr>
              <w:br/>
            </w:r>
            <w:r w:rsidRPr="00FE40EE">
              <w:rPr>
                <w:rFonts w:ascii="Times New Roman" w:hAnsi="Times New Roman" w:cs="Times New Roman"/>
                <w:color w:val="0F172A"/>
                <w:sz w:val="18"/>
              </w:rPr>
              <w:br/>
              <w:t>Synthetic Compliance Sandbox Disclosure:</w:t>
            </w:r>
            <w:r w:rsidRPr="00FE40EE">
              <w:rPr>
                <w:rFonts w:ascii="Times New Roman" w:hAnsi="Times New Roman" w:cs="Times New Roman"/>
                <w:color w:val="0F172A"/>
                <w:sz w:val="18"/>
              </w:rPr>
              <w:br/>
              <w:t>To ensure academic privacy compliance (GDPR/DPDP) and prevent exposure of student PII during campus exhibitions, the AI verification engine features a Synthetic Compliance Sandbox Mode capable of deterministic document evaluation using synthetic credentials.</w:t>
            </w:r>
          </w:p>
        </w:tc>
      </w:tr>
    </w:tbl>
    <w:p w14:paraId="140A7738" w14:textId="77777777" w:rsidR="007965CF" w:rsidRPr="00FE40EE" w:rsidRDefault="007965CF">
      <w:pPr>
        <w:spacing w:after="80"/>
        <w:rPr>
          <w:rFonts w:ascii="Times New Roman" w:hAnsi="Times New Roman" w:cs="Times New Roman"/>
        </w:rPr>
      </w:pPr>
    </w:p>
    <w:p w14:paraId="708C6600" w14:textId="77777777" w:rsidR="007965CF" w:rsidRPr="00FE40EE" w:rsidRDefault="00000000">
      <w:pPr>
        <w:spacing w:before="240" w:after="80"/>
        <w:rPr>
          <w:rFonts w:ascii="Times New Roman" w:hAnsi="Times New Roman" w:cs="Times New Roman"/>
        </w:rPr>
      </w:pPr>
      <w:r w:rsidRPr="00FE40EE">
        <w:rPr>
          <w:rFonts w:ascii="Times New Roman" w:hAnsi="Times New Roman" w:cs="Times New Roman"/>
          <w:b/>
          <w:color w:val="1D4ED8"/>
          <w:sz w:val="22"/>
        </w:rPr>
        <w:lastRenderedPageBreak/>
        <w:t>5.9 Intelligent Geocoded Address Shortener Algorithm</w:t>
      </w:r>
    </w:p>
    <w:p w14:paraId="5531F2DA" w14:textId="77777777" w:rsidR="007965CF" w:rsidRPr="00FE40EE" w:rsidRDefault="00000000">
      <w:pPr>
        <w:rPr>
          <w:rFonts w:ascii="Times New Roman" w:hAnsi="Times New Roman" w:cs="Times New Roman"/>
        </w:rPr>
      </w:pPr>
      <w:r w:rsidRPr="00FE40EE">
        <w:rPr>
          <w:rFonts w:ascii="Times New Roman" w:hAnsi="Times New Roman" w:cs="Times New Roman"/>
        </w:rPr>
        <w:t>Reverse geocoded location strings frequently exceed 60 characters, causing visual overflow and layout breakage on mobile viewports. RideSync implements an intelligent address shortening algorithm (`ridesync_short_address`) in `includes/view_helper.php`:</w:t>
      </w:r>
    </w:p>
    <w:tbl>
      <w:tblPr>
        <w:tblW w:w="0" w:type="auto"/>
        <w:jc w:val="center"/>
        <w:tblLook w:val="04A0" w:firstRow="1" w:lastRow="0" w:firstColumn="1" w:lastColumn="0" w:noHBand="0" w:noVBand="1"/>
      </w:tblPr>
      <w:tblGrid>
        <w:gridCol w:w="9936"/>
      </w:tblGrid>
      <w:tr w:rsidR="007965CF" w:rsidRPr="00FE40EE" w14:paraId="110ADD5B" w14:textId="77777777">
        <w:trPr>
          <w:jc w:val="center"/>
        </w:trPr>
        <w:tc>
          <w:tcPr>
            <w:tcW w:w="9936" w:type="dxa"/>
            <w:shd w:val="clear" w:color="auto" w:fill="F8FAFC"/>
            <w:tcMar>
              <w:top w:w="90" w:type="dxa"/>
              <w:left w:w="140" w:type="dxa"/>
              <w:bottom w:w="90" w:type="dxa"/>
              <w:right w:w="140" w:type="dxa"/>
            </w:tcMar>
          </w:tcPr>
          <w:p w14:paraId="783E81EA" w14:textId="77777777" w:rsidR="007965CF" w:rsidRPr="00FE40EE" w:rsidRDefault="00000000">
            <w:pPr>
              <w:spacing w:after="0"/>
              <w:rPr>
                <w:rFonts w:ascii="Times New Roman" w:hAnsi="Times New Roman" w:cs="Times New Roman"/>
              </w:rPr>
            </w:pPr>
            <w:r w:rsidRPr="00FE40EE">
              <w:rPr>
                <w:rFonts w:ascii="Times New Roman" w:hAnsi="Times New Roman" w:cs="Times New Roman"/>
                <w:color w:val="0F172A"/>
                <w:sz w:val="18"/>
              </w:rPr>
              <w:t>1. Tokenization: Splits raw address into comma-delimited structural tokens.</w:t>
            </w:r>
            <w:r w:rsidRPr="00FE40EE">
              <w:rPr>
                <w:rFonts w:ascii="Times New Roman" w:hAnsi="Times New Roman" w:cs="Times New Roman"/>
                <w:color w:val="0F172A"/>
                <w:sz w:val="18"/>
              </w:rPr>
              <w:br/>
              <w:t>2. Landmark Extraction: Retains the primary venue identifier (e.g., 'SDMIT Main Block', 'Ujire Bus Stand').</w:t>
            </w:r>
            <w:r w:rsidRPr="00FE40EE">
              <w:rPr>
                <w:rFonts w:ascii="Times New Roman" w:hAnsi="Times New Roman" w:cs="Times New Roman"/>
                <w:color w:val="0F172A"/>
                <w:sz w:val="18"/>
              </w:rPr>
              <w:br/>
              <w:t>3. Noise Removal: Strips redundant pin codes, administrative subdivisions, and redundant region names.</w:t>
            </w:r>
            <w:r w:rsidRPr="00FE40EE">
              <w:rPr>
                <w:rFonts w:ascii="Times New Roman" w:hAnsi="Times New Roman" w:cs="Times New Roman"/>
                <w:color w:val="0F172A"/>
                <w:sz w:val="18"/>
              </w:rPr>
              <w:br/>
              <w:t>4. Controlled Bounds: Caps display length at 32 characters, appending an ellipsis if necessary.</w:t>
            </w:r>
            <w:r w:rsidRPr="00FE40EE">
              <w:rPr>
                <w:rFonts w:ascii="Times New Roman" w:hAnsi="Times New Roman" w:cs="Times New Roman"/>
                <w:color w:val="0F172A"/>
                <w:sz w:val="18"/>
              </w:rPr>
              <w:br/>
              <w:t>5. Accessible Tooltip: Embeds the complete verbatim geocoded string in the HTML 'title' attribute.</w:t>
            </w:r>
          </w:p>
        </w:tc>
      </w:tr>
    </w:tbl>
    <w:p w14:paraId="68DA9C89" w14:textId="77777777" w:rsidR="007965CF" w:rsidRPr="00FE40EE" w:rsidRDefault="007965CF">
      <w:pPr>
        <w:spacing w:after="80"/>
        <w:rPr>
          <w:rFonts w:ascii="Times New Roman" w:hAnsi="Times New Roman" w:cs="Times New Roman"/>
        </w:rPr>
      </w:pPr>
    </w:p>
    <w:p w14:paraId="25B4219E" w14:textId="77777777" w:rsidR="007965CF" w:rsidRPr="00FE40EE" w:rsidRDefault="00000000">
      <w:pPr>
        <w:spacing w:before="240" w:after="80"/>
        <w:rPr>
          <w:rFonts w:ascii="Times New Roman" w:hAnsi="Times New Roman" w:cs="Times New Roman"/>
        </w:rPr>
      </w:pPr>
      <w:r w:rsidRPr="00FE40EE">
        <w:rPr>
          <w:rFonts w:ascii="Times New Roman" w:hAnsi="Times New Roman" w:cs="Times New Roman"/>
          <w:b/>
          <w:color w:val="1D4ED8"/>
          <w:sz w:val="22"/>
        </w:rPr>
        <w:t>5.10 Persistent 30-Day Session Principal Caching &amp; Instant Revocation</w:t>
      </w:r>
    </w:p>
    <w:p w14:paraId="0A7A68D1" w14:textId="77777777" w:rsidR="007965CF" w:rsidRPr="00FE40EE" w:rsidRDefault="00000000">
      <w:pPr>
        <w:rPr>
          <w:rFonts w:ascii="Times New Roman" w:hAnsi="Times New Roman" w:cs="Times New Roman"/>
        </w:rPr>
      </w:pPr>
      <w:r w:rsidRPr="00FE40EE">
        <w:rPr>
          <w:rFonts w:ascii="Times New Roman" w:hAnsi="Times New Roman" w:cs="Times New Roman"/>
        </w:rPr>
        <w:t>RideSync implements a persistent session model keeping users authenticated for 30 days across browser restarts, coupled with per-request principal validation for instantaneous security enforcement:</w:t>
      </w:r>
    </w:p>
    <w:tbl>
      <w:tblPr>
        <w:tblW w:w="0" w:type="auto"/>
        <w:jc w:val="center"/>
        <w:tblLook w:val="04A0" w:firstRow="1" w:lastRow="0" w:firstColumn="1" w:lastColumn="0" w:noHBand="0" w:noVBand="1"/>
      </w:tblPr>
      <w:tblGrid>
        <w:gridCol w:w="9936"/>
      </w:tblGrid>
      <w:tr w:rsidR="007965CF" w:rsidRPr="00FE40EE" w14:paraId="357F05C9" w14:textId="77777777">
        <w:trPr>
          <w:jc w:val="center"/>
        </w:trPr>
        <w:tc>
          <w:tcPr>
            <w:tcW w:w="9936" w:type="dxa"/>
            <w:shd w:val="clear" w:color="auto" w:fill="F8FAFC"/>
            <w:tcMar>
              <w:top w:w="90" w:type="dxa"/>
              <w:left w:w="140" w:type="dxa"/>
              <w:bottom w:w="90" w:type="dxa"/>
              <w:right w:w="140" w:type="dxa"/>
            </w:tcMar>
          </w:tcPr>
          <w:p w14:paraId="1513D92B" w14:textId="77777777" w:rsidR="007965CF" w:rsidRPr="00FE40EE" w:rsidRDefault="00000000">
            <w:pPr>
              <w:spacing w:after="0"/>
              <w:rPr>
                <w:rFonts w:ascii="Times New Roman" w:hAnsi="Times New Roman" w:cs="Times New Roman"/>
              </w:rPr>
            </w:pPr>
            <w:r w:rsidRPr="00FE40EE">
              <w:rPr>
                <w:rFonts w:ascii="Times New Roman" w:hAnsi="Times New Roman" w:cs="Times New Roman"/>
                <w:color w:val="0F172A"/>
                <w:sz w:val="18"/>
              </w:rPr>
              <w:t>• Session Cookie Lifetime: 2,592,000 seconds (30 Days)</w:t>
            </w:r>
            <w:r w:rsidRPr="00FE40EE">
              <w:rPr>
                <w:rFonts w:ascii="Times New Roman" w:hAnsi="Times New Roman" w:cs="Times New Roman"/>
                <w:color w:val="0F172A"/>
                <w:sz w:val="18"/>
              </w:rPr>
              <w:br/>
              <w:t>• Sliding Expiry Window: Expiration timestamp dynamically refreshed on authenticated activity</w:t>
            </w:r>
            <w:r w:rsidRPr="00FE40EE">
              <w:rPr>
                <w:rFonts w:ascii="Times New Roman" w:hAnsi="Times New Roman" w:cs="Times New Roman"/>
                <w:color w:val="0F172A"/>
                <w:sz w:val="18"/>
              </w:rPr>
              <w:br/>
              <w:t>• In-Memory Principal Caching: Avoids duplicate user SELECT queries during request lifecycle</w:t>
            </w:r>
            <w:r w:rsidRPr="00FE40EE">
              <w:rPr>
                <w:rFonts w:ascii="Times New Roman" w:hAnsi="Times New Roman" w:cs="Times New Roman"/>
                <w:color w:val="0F172A"/>
                <w:sz w:val="18"/>
              </w:rPr>
              <w:br/>
              <w:t>• Instant Revocation Middleware: ridesync_validate_session_principal checks account suspension state; if an account status changes to 'suspended', the session is immediately destroyed and redirected to login</w:t>
            </w:r>
          </w:p>
        </w:tc>
      </w:tr>
    </w:tbl>
    <w:p w14:paraId="650DCE94" w14:textId="77777777" w:rsidR="007965CF" w:rsidRPr="00FE40EE" w:rsidRDefault="007965CF">
      <w:pPr>
        <w:spacing w:after="80"/>
        <w:rPr>
          <w:rFonts w:ascii="Times New Roman" w:hAnsi="Times New Roman" w:cs="Times New Roman"/>
        </w:rPr>
      </w:pPr>
    </w:p>
    <w:p w14:paraId="5DBAE672" w14:textId="77777777" w:rsidR="007965CF" w:rsidRPr="00FE40EE" w:rsidRDefault="00000000">
      <w:pPr>
        <w:spacing w:before="320" w:after="100"/>
        <w:rPr>
          <w:rFonts w:ascii="Times New Roman" w:hAnsi="Times New Roman" w:cs="Times New Roman"/>
        </w:rPr>
      </w:pPr>
      <w:r w:rsidRPr="00FE40EE">
        <w:rPr>
          <w:rFonts w:ascii="Times New Roman" w:hAnsi="Times New Roman" w:cs="Times New Roman"/>
          <w:b/>
          <w:color w:val="1E3A8A"/>
          <w:sz w:val="26"/>
        </w:rPr>
        <w:t>6. Detailed Database Schema &amp; Data Dictionary</w:t>
      </w:r>
    </w:p>
    <w:p w14:paraId="662785B8" w14:textId="77777777" w:rsidR="007965CF" w:rsidRPr="00FE40EE" w:rsidRDefault="00000000">
      <w:pPr>
        <w:rPr>
          <w:rFonts w:ascii="Times New Roman" w:hAnsi="Times New Roman" w:cs="Times New Roman"/>
        </w:rPr>
      </w:pPr>
      <w:r w:rsidRPr="00FE40EE">
        <w:rPr>
          <w:rFonts w:ascii="Times New Roman" w:hAnsi="Times New Roman" w:cs="Times New Roman"/>
        </w:rPr>
        <w:t>The RideSync relational database comprises 16 core production tables configured with strict foreign key constraints, composite spatial/telemetry indexes, and full ACID InnoDB compliance.</w:t>
      </w:r>
    </w:p>
    <w:tbl>
      <w:tblPr>
        <w:tblW w:w="0" w:type="auto"/>
        <w:jc w:val="center"/>
        <w:tblLook w:val="04A0" w:firstRow="1" w:lastRow="0" w:firstColumn="1" w:lastColumn="0" w:noHBand="0" w:noVBand="1"/>
      </w:tblPr>
      <w:tblGrid>
        <w:gridCol w:w="2484"/>
        <w:gridCol w:w="2484"/>
        <w:gridCol w:w="2484"/>
        <w:gridCol w:w="2484"/>
      </w:tblGrid>
      <w:tr w:rsidR="007965CF" w:rsidRPr="00FE40EE" w14:paraId="08382E9D" w14:textId="77777777">
        <w:trPr>
          <w:jc w:val="center"/>
        </w:trPr>
        <w:tc>
          <w:tcPr>
            <w:tcW w:w="2484" w:type="dxa"/>
            <w:shd w:val="clear" w:color="auto" w:fill="1E293B"/>
            <w:tcMar>
              <w:top w:w="75" w:type="dxa"/>
              <w:left w:w="90" w:type="dxa"/>
              <w:bottom w:w="75" w:type="dxa"/>
              <w:right w:w="90" w:type="dxa"/>
            </w:tcMar>
          </w:tcPr>
          <w:p w14:paraId="1541C9AD"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Table Name</w:t>
            </w:r>
          </w:p>
        </w:tc>
        <w:tc>
          <w:tcPr>
            <w:tcW w:w="2484" w:type="dxa"/>
            <w:shd w:val="clear" w:color="auto" w:fill="1E293B"/>
            <w:tcMar>
              <w:top w:w="75" w:type="dxa"/>
              <w:left w:w="90" w:type="dxa"/>
              <w:bottom w:w="75" w:type="dxa"/>
              <w:right w:w="90" w:type="dxa"/>
            </w:tcMar>
          </w:tcPr>
          <w:p w14:paraId="17E29F8F"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Primary Keys / Indexes</w:t>
            </w:r>
          </w:p>
        </w:tc>
        <w:tc>
          <w:tcPr>
            <w:tcW w:w="2484" w:type="dxa"/>
            <w:shd w:val="clear" w:color="auto" w:fill="1E293B"/>
            <w:tcMar>
              <w:top w:w="75" w:type="dxa"/>
              <w:left w:w="90" w:type="dxa"/>
              <w:bottom w:w="75" w:type="dxa"/>
              <w:right w:w="90" w:type="dxa"/>
            </w:tcMar>
          </w:tcPr>
          <w:p w14:paraId="6C0FDCC8"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Key Attributes &amp; Constraints</w:t>
            </w:r>
          </w:p>
        </w:tc>
        <w:tc>
          <w:tcPr>
            <w:tcW w:w="2484" w:type="dxa"/>
            <w:shd w:val="clear" w:color="auto" w:fill="1E293B"/>
            <w:tcMar>
              <w:top w:w="75" w:type="dxa"/>
              <w:left w:w="90" w:type="dxa"/>
              <w:bottom w:w="75" w:type="dxa"/>
              <w:right w:w="90" w:type="dxa"/>
            </w:tcMar>
          </w:tcPr>
          <w:p w14:paraId="3795C876"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System Purpose &amp; Integrity Role</w:t>
            </w:r>
          </w:p>
        </w:tc>
      </w:tr>
      <w:tr w:rsidR="007965CF" w:rsidRPr="00FE40EE" w14:paraId="50431115" w14:textId="77777777">
        <w:trPr>
          <w:jc w:val="center"/>
        </w:trPr>
        <w:tc>
          <w:tcPr>
            <w:tcW w:w="2484" w:type="dxa"/>
            <w:shd w:val="clear" w:color="auto" w:fill="FFFFFF"/>
            <w:tcMar>
              <w:top w:w="60" w:type="dxa"/>
              <w:left w:w="85" w:type="dxa"/>
              <w:bottom w:w="60" w:type="dxa"/>
              <w:right w:w="85" w:type="dxa"/>
            </w:tcMar>
          </w:tcPr>
          <w:p w14:paraId="6E60E50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users</w:t>
            </w:r>
          </w:p>
        </w:tc>
        <w:tc>
          <w:tcPr>
            <w:tcW w:w="2484" w:type="dxa"/>
            <w:shd w:val="clear" w:color="auto" w:fill="FFFFFF"/>
            <w:tcMar>
              <w:top w:w="60" w:type="dxa"/>
              <w:left w:w="85" w:type="dxa"/>
              <w:bottom w:w="60" w:type="dxa"/>
              <w:right w:w="85" w:type="dxa"/>
            </w:tcMar>
          </w:tcPr>
          <w:p w14:paraId="163FD70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UNIQUE(email)</w:t>
            </w:r>
          </w:p>
        </w:tc>
        <w:tc>
          <w:tcPr>
            <w:tcW w:w="2484" w:type="dxa"/>
            <w:shd w:val="clear" w:color="auto" w:fill="FFFFFF"/>
            <w:tcMar>
              <w:top w:w="60" w:type="dxa"/>
              <w:left w:w="85" w:type="dxa"/>
              <w:bottom w:w="60" w:type="dxa"/>
              <w:right w:w="85" w:type="dxa"/>
            </w:tcMar>
          </w:tcPr>
          <w:p w14:paraId="2A29D18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name, email, password, status, role, college</w:t>
            </w:r>
          </w:p>
        </w:tc>
        <w:tc>
          <w:tcPr>
            <w:tcW w:w="2484" w:type="dxa"/>
            <w:shd w:val="clear" w:color="auto" w:fill="FFFFFF"/>
            <w:tcMar>
              <w:top w:w="60" w:type="dxa"/>
              <w:left w:w="85" w:type="dxa"/>
              <w:bottom w:w="60" w:type="dxa"/>
              <w:right w:w="85" w:type="dxa"/>
            </w:tcMar>
          </w:tcPr>
          <w:p w14:paraId="2158370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Rider credentials, profile state &amp; instant suspension flags</w:t>
            </w:r>
          </w:p>
        </w:tc>
      </w:tr>
      <w:tr w:rsidR="007965CF" w:rsidRPr="00FE40EE" w14:paraId="61D504E6" w14:textId="77777777">
        <w:trPr>
          <w:jc w:val="center"/>
        </w:trPr>
        <w:tc>
          <w:tcPr>
            <w:tcW w:w="2484" w:type="dxa"/>
            <w:shd w:val="clear" w:color="auto" w:fill="F8FAFC"/>
            <w:tcMar>
              <w:top w:w="60" w:type="dxa"/>
              <w:left w:w="85" w:type="dxa"/>
              <w:bottom w:w="60" w:type="dxa"/>
              <w:right w:w="85" w:type="dxa"/>
            </w:tcMar>
          </w:tcPr>
          <w:p w14:paraId="37F325C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rides</w:t>
            </w:r>
          </w:p>
        </w:tc>
        <w:tc>
          <w:tcPr>
            <w:tcW w:w="2484" w:type="dxa"/>
            <w:shd w:val="clear" w:color="auto" w:fill="F8FAFC"/>
            <w:tcMar>
              <w:top w:w="60" w:type="dxa"/>
              <w:left w:w="85" w:type="dxa"/>
              <w:bottom w:w="60" w:type="dxa"/>
              <w:right w:w="85" w:type="dxa"/>
            </w:tcMar>
          </w:tcPr>
          <w:p w14:paraId="05FDF4C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idx_rides_search</w:t>
            </w:r>
          </w:p>
        </w:tc>
        <w:tc>
          <w:tcPr>
            <w:tcW w:w="2484" w:type="dxa"/>
            <w:shd w:val="clear" w:color="auto" w:fill="F8FAFC"/>
            <w:tcMar>
              <w:top w:w="60" w:type="dxa"/>
              <w:left w:w="85" w:type="dxa"/>
              <w:bottom w:w="60" w:type="dxa"/>
              <w:right w:w="85" w:type="dxa"/>
            </w:tcMar>
          </w:tcPr>
          <w:p w14:paraId="7AA43ED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user_id, origin, destination, seats, travel_date</w:t>
            </w:r>
          </w:p>
        </w:tc>
        <w:tc>
          <w:tcPr>
            <w:tcW w:w="2484" w:type="dxa"/>
            <w:shd w:val="clear" w:color="auto" w:fill="F8FAFC"/>
            <w:tcMar>
              <w:top w:w="60" w:type="dxa"/>
              <w:left w:w="85" w:type="dxa"/>
              <w:bottom w:w="60" w:type="dxa"/>
              <w:right w:w="85" w:type="dxa"/>
            </w:tcMar>
          </w:tcPr>
          <w:p w14:paraId="0A0AF7E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Posted carpool trips, pickup/drop coordinates &amp; capacity</w:t>
            </w:r>
          </w:p>
        </w:tc>
      </w:tr>
      <w:tr w:rsidR="007965CF" w:rsidRPr="00FE40EE" w14:paraId="2E6677DE" w14:textId="77777777">
        <w:trPr>
          <w:jc w:val="center"/>
        </w:trPr>
        <w:tc>
          <w:tcPr>
            <w:tcW w:w="2484" w:type="dxa"/>
            <w:shd w:val="clear" w:color="auto" w:fill="FFFFFF"/>
            <w:tcMar>
              <w:top w:w="60" w:type="dxa"/>
              <w:left w:w="85" w:type="dxa"/>
              <w:bottom w:w="60" w:type="dxa"/>
              <w:right w:w="85" w:type="dxa"/>
            </w:tcMar>
          </w:tcPr>
          <w:p w14:paraId="4429DD4C"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matches</w:t>
            </w:r>
          </w:p>
        </w:tc>
        <w:tc>
          <w:tcPr>
            <w:tcW w:w="2484" w:type="dxa"/>
            <w:shd w:val="clear" w:color="auto" w:fill="FFFFFF"/>
            <w:tcMar>
              <w:top w:w="60" w:type="dxa"/>
              <w:left w:w="85" w:type="dxa"/>
              <w:bottom w:w="60" w:type="dxa"/>
              <w:right w:w="85" w:type="dxa"/>
            </w:tcMar>
          </w:tcPr>
          <w:p w14:paraId="151B7C1C"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UNIQUE(ride_id, matched_user_id)</w:t>
            </w:r>
          </w:p>
        </w:tc>
        <w:tc>
          <w:tcPr>
            <w:tcW w:w="2484" w:type="dxa"/>
            <w:shd w:val="clear" w:color="auto" w:fill="FFFFFF"/>
            <w:tcMar>
              <w:top w:w="60" w:type="dxa"/>
              <w:left w:w="85" w:type="dxa"/>
              <w:bottom w:w="60" w:type="dxa"/>
              <w:right w:w="85" w:type="dxa"/>
            </w:tcMar>
          </w:tcPr>
          <w:p w14:paraId="5A750D4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ride_id, matched_user_id, status, match_score</w:t>
            </w:r>
          </w:p>
        </w:tc>
        <w:tc>
          <w:tcPr>
            <w:tcW w:w="2484" w:type="dxa"/>
            <w:shd w:val="clear" w:color="auto" w:fill="FFFFFF"/>
            <w:tcMar>
              <w:top w:w="60" w:type="dxa"/>
              <w:left w:w="85" w:type="dxa"/>
              <w:bottom w:w="60" w:type="dxa"/>
              <w:right w:w="85" w:type="dxa"/>
            </w:tcMar>
          </w:tcPr>
          <w:p w14:paraId="578BEF41"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Rider join requests and geodesic compatibility score records</w:t>
            </w:r>
          </w:p>
        </w:tc>
      </w:tr>
      <w:tr w:rsidR="007965CF" w:rsidRPr="00FE40EE" w14:paraId="76B27AA5" w14:textId="77777777">
        <w:trPr>
          <w:jc w:val="center"/>
        </w:trPr>
        <w:tc>
          <w:tcPr>
            <w:tcW w:w="2484" w:type="dxa"/>
            <w:shd w:val="clear" w:color="auto" w:fill="F8FAFC"/>
            <w:tcMar>
              <w:top w:w="60" w:type="dxa"/>
              <w:left w:w="85" w:type="dxa"/>
              <w:bottom w:w="60" w:type="dxa"/>
              <w:right w:w="85" w:type="dxa"/>
            </w:tcMar>
          </w:tcPr>
          <w:p w14:paraId="2C113EA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driver_accounts</w:t>
            </w:r>
          </w:p>
        </w:tc>
        <w:tc>
          <w:tcPr>
            <w:tcW w:w="2484" w:type="dxa"/>
            <w:shd w:val="clear" w:color="auto" w:fill="F8FAFC"/>
            <w:tcMar>
              <w:top w:w="60" w:type="dxa"/>
              <w:left w:w="85" w:type="dxa"/>
              <w:bottom w:w="60" w:type="dxa"/>
              <w:right w:w="85" w:type="dxa"/>
            </w:tcMar>
          </w:tcPr>
          <w:p w14:paraId="2C9DD06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UNIQUE(email, phone)</w:t>
            </w:r>
          </w:p>
        </w:tc>
        <w:tc>
          <w:tcPr>
            <w:tcW w:w="2484" w:type="dxa"/>
            <w:shd w:val="clear" w:color="auto" w:fill="F8FAFC"/>
            <w:tcMar>
              <w:top w:w="60" w:type="dxa"/>
              <w:left w:w="85" w:type="dxa"/>
              <w:bottom w:w="60" w:type="dxa"/>
              <w:right w:w="85" w:type="dxa"/>
            </w:tcMar>
          </w:tcPr>
          <w:p w14:paraId="3D50042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name, email, phone, status, onboarding_status</w:t>
            </w:r>
          </w:p>
        </w:tc>
        <w:tc>
          <w:tcPr>
            <w:tcW w:w="2484" w:type="dxa"/>
            <w:shd w:val="clear" w:color="auto" w:fill="F8FAFC"/>
            <w:tcMar>
              <w:top w:w="60" w:type="dxa"/>
              <w:left w:w="85" w:type="dxa"/>
              <w:bottom w:w="60" w:type="dxa"/>
              <w:right w:w="85" w:type="dxa"/>
            </w:tcMar>
          </w:tcPr>
          <w:p w14:paraId="41BC7A7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Driver credentials, approval status &amp; live availability</w:t>
            </w:r>
          </w:p>
        </w:tc>
      </w:tr>
      <w:tr w:rsidR="007965CF" w:rsidRPr="00FE40EE" w14:paraId="25784C84" w14:textId="77777777">
        <w:trPr>
          <w:jc w:val="center"/>
        </w:trPr>
        <w:tc>
          <w:tcPr>
            <w:tcW w:w="2484" w:type="dxa"/>
            <w:shd w:val="clear" w:color="auto" w:fill="FFFFFF"/>
            <w:tcMar>
              <w:top w:w="60" w:type="dxa"/>
              <w:left w:w="85" w:type="dxa"/>
              <w:bottom w:w="60" w:type="dxa"/>
              <w:right w:w="85" w:type="dxa"/>
            </w:tcMar>
          </w:tcPr>
          <w:p w14:paraId="3818093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driver_account_profiles</w:t>
            </w:r>
          </w:p>
        </w:tc>
        <w:tc>
          <w:tcPr>
            <w:tcW w:w="2484" w:type="dxa"/>
            <w:shd w:val="clear" w:color="auto" w:fill="FFFFFF"/>
            <w:tcMar>
              <w:top w:w="60" w:type="dxa"/>
              <w:left w:w="85" w:type="dxa"/>
              <w:bottom w:w="60" w:type="dxa"/>
              <w:right w:w="85" w:type="dxa"/>
            </w:tcMar>
          </w:tcPr>
          <w:p w14:paraId="0D269E2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UNIQUE(driver_id)</w:t>
            </w:r>
          </w:p>
        </w:tc>
        <w:tc>
          <w:tcPr>
            <w:tcW w:w="2484" w:type="dxa"/>
            <w:shd w:val="clear" w:color="auto" w:fill="FFFFFF"/>
            <w:tcMar>
              <w:top w:w="60" w:type="dxa"/>
              <w:left w:w="85" w:type="dxa"/>
              <w:bottom w:w="60" w:type="dxa"/>
              <w:right w:w="85" w:type="dxa"/>
            </w:tcMar>
          </w:tcPr>
          <w:p w14:paraId="1D8E4531"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driver_id, license_number, verification_status</w:t>
            </w:r>
          </w:p>
        </w:tc>
        <w:tc>
          <w:tcPr>
            <w:tcW w:w="2484" w:type="dxa"/>
            <w:shd w:val="clear" w:color="auto" w:fill="FFFFFF"/>
            <w:tcMar>
              <w:top w:w="60" w:type="dxa"/>
              <w:left w:w="85" w:type="dxa"/>
              <w:bottom w:w="60" w:type="dxa"/>
              <w:right w:w="85" w:type="dxa"/>
            </w:tcMar>
          </w:tcPr>
          <w:p w14:paraId="7601286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Driver professional profile &amp; verification workflow state</w:t>
            </w:r>
          </w:p>
        </w:tc>
      </w:tr>
      <w:tr w:rsidR="007965CF" w:rsidRPr="00FE40EE" w14:paraId="40ED1434" w14:textId="77777777">
        <w:trPr>
          <w:jc w:val="center"/>
        </w:trPr>
        <w:tc>
          <w:tcPr>
            <w:tcW w:w="2484" w:type="dxa"/>
            <w:shd w:val="clear" w:color="auto" w:fill="F8FAFC"/>
            <w:tcMar>
              <w:top w:w="60" w:type="dxa"/>
              <w:left w:w="85" w:type="dxa"/>
              <w:bottom w:w="60" w:type="dxa"/>
              <w:right w:w="85" w:type="dxa"/>
            </w:tcMar>
          </w:tcPr>
          <w:p w14:paraId="131C2DE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driver_account_vehicles</w:t>
            </w:r>
          </w:p>
        </w:tc>
        <w:tc>
          <w:tcPr>
            <w:tcW w:w="2484" w:type="dxa"/>
            <w:shd w:val="clear" w:color="auto" w:fill="F8FAFC"/>
            <w:tcMar>
              <w:top w:w="60" w:type="dxa"/>
              <w:left w:w="85" w:type="dxa"/>
              <w:bottom w:w="60" w:type="dxa"/>
              <w:right w:w="85" w:type="dxa"/>
            </w:tcMar>
          </w:tcPr>
          <w:p w14:paraId="3B1A01D6"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UNIQUE(vehicle_number)</w:t>
            </w:r>
          </w:p>
        </w:tc>
        <w:tc>
          <w:tcPr>
            <w:tcW w:w="2484" w:type="dxa"/>
            <w:shd w:val="clear" w:color="auto" w:fill="F8FAFC"/>
            <w:tcMar>
              <w:top w:w="60" w:type="dxa"/>
              <w:left w:w="85" w:type="dxa"/>
              <w:bottom w:w="60" w:type="dxa"/>
              <w:right w:w="85" w:type="dxa"/>
            </w:tcMar>
          </w:tcPr>
          <w:p w14:paraId="6FC53F70"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driver_id, vehicle_type, vehicle_number, seating</w:t>
            </w:r>
          </w:p>
        </w:tc>
        <w:tc>
          <w:tcPr>
            <w:tcW w:w="2484" w:type="dxa"/>
            <w:shd w:val="clear" w:color="auto" w:fill="F8FAFC"/>
            <w:tcMar>
              <w:top w:w="60" w:type="dxa"/>
              <w:left w:w="85" w:type="dxa"/>
              <w:bottom w:w="60" w:type="dxa"/>
              <w:right w:w="85" w:type="dxa"/>
            </w:tcMar>
          </w:tcPr>
          <w:p w14:paraId="7D1F9D9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Vehicle registration attributes, category &amp; passenger capacity</w:t>
            </w:r>
          </w:p>
        </w:tc>
      </w:tr>
      <w:tr w:rsidR="007965CF" w:rsidRPr="00FE40EE" w14:paraId="4F306B40" w14:textId="77777777">
        <w:trPr>
          <w:jc w:val="center"/>
        </w:trPr>
        <w:tc>
          <w:tcPr>
            <w:tcW w:w="2484" w:type="dxa"/>
            <w:shd w:val="clear" w:color="auto" w:fill="FFFFFF"/>
            <w:tcMar>
              <w:top w:w="60" w:type="dxa"/>
              <w:left w:w="85" w:type="dxa"/>
              <w:bottom w:w="60" w:type="dxa"/>
              <w:right w:w="85" w:type="dxa"/>
            </w:tcMar>
          </w:tcPr>
          <w:p w14:paraId="622CD5D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driver_account_documents</w:t>
            </w:r>
          </w:p>
        </w:tc>
        <w:tc>
          <w:tcPr>
            <w:tcW w:w="2484" w:type="dxa"/>
            <w:shd w:val="clear" w:color="auto" w:fill="FFFFFF"/>
            <w:tcMar>
              <w:top w:w="60" w:type="dxa"/>
              <w:left w:w="85" w:type="dxa"/>
              <w:bottom w:w="60" w:type="dxa"/>
              <w:right w:w="85" w:type="dxa"/>
            </w:tcMar>
          </w:tcPr>
          <w:p w14:paraId="6D14C031"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UNIQUE(driver, type)</w:t>
            </w:r>
          </w:p>
        </w:tc>
        <w:tc>
          <w:tcPr>
            <w:tcW w:w="2484" w:type="dxa"/>
            <w:shd w:val="clear" w:color="auto" w:fill="FFFFFF"/>
            <w:tcMar>
              <w:top w:w="60" w:type="dxa"/>
              <w:left w:w="85" w:type="dxa"/>
              <w:bottom w:w="60" w:type="dxa"/>
              <w:right w:w="85" w:type="dxa"/>
            </w:tcMar>
          </w:tcPr>
          <w:p w14:paraId="501E1A40"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driver_id, document_type, document_ref, status</w:t>
            </w:r>
          </w:p>
        </w:tc>
        <w:tc>
          <w:tcPr>
            <w:tcW w:w="2484" w:type="dxa"/>
            <w:shd w:val="clear" w:color="auto" w:fill="FFFFFF"/>
            <w:tcMar>
              <w:top w:w="60" w:type="dxa"/>
              <w:left w:w="85" w:type="dxa"/>
              <w:bottom w:w="60" w:type="dxa"/>
              <w:right w:w="85" w:type="dxa"/>
            </w:tcMar>
          </w:tcPr>
          <w:p w14:paraId="2DE1EC3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KYC documents (License, Aadhaar, PAN, RC) &amp; AI review state</w:t>
            </w:r>
          </w:p>
        </w:tc>
      </w:tr>
      <w:tr w:rsidR="007965CF" w:rsidRPr="00FE40EE" w14:paraId="263B7856" w14:textId="77777777">
        <w:trPr>
          <w:jc w:val="center"/>
        </w:trPr>
        <w:tc>
          <w:tcPr>
            <w:tcW w:w="2484" w:type="dxa"/>
            <w:shd w:val="clear" w:color="auto" w:fill="F8FAFC"/>
            <w:tcMar>
              <w:top w:w="60" w:type="dxa"/>
              <w:left w:w="85" w:type="dxa"/>
              <w:bottom w:w="60" w:type="dxa"/>
              <w:right w:w="85" w:type="dxa"/>
            </w:tcMar>
          </w:tcPr>
          <w:p w14:paraId="0F8F4B9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driver_account_availability</w:t>
            </w:r>
          </w:p>
        </w:tc>
        <w:tc>
          <w:tcPr>
            <w:tcW w:w="2484" w:type="dxa"/>
            <w:shd w:val="clear" w:color="auto" w:fill="F8FAFC"/>
            <w:tcMar>
              <w:top w:w="60" w:type="dxa"/>
              <w:left w:w="85" w:type="dxa"/>
              <w:bottom w:w="60" w:type="dxa"/>
              <w:right w:w="85" w:type="dxa"/>
            </w:tcMar>
          </w:tcPr>
          <w:p w14:paraId="0753DBC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UNIQUE(driver_id)</w:t>
            </w:r>
          </w:p>
        </w:tc>
        <w:tc>
          <w:tcPr>
            <w:tcW w:w="2484" w:type="dxa"/>
            <w:shd w:val="clear" w:color="auto" w:fill="F8FAFC"/>
            <w:tcMar>
              <w:top w:w="60" w:type="dxa"/>
              <w:left w:w="85" w:type="dxa"/>
              <w:bottom w:w="60" w:type="dxa"/>
              <w:right w:w="85" w:type="dxa"/>
            </w:tcMar>
          </w:tcPr>
          <w:p w14:paraId="3723987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driver_id, status(online/offline), lat, lng</w:t>
            </w:r>
          </w:p>
        </w:tc>
        <w:tc>
          <w:tcPr>
            <w:tcW w:w="2484" w:type="dxa"/>
            <w:shd w:val="clear" w:color="auto" w:fill="F8FAFC"/>
            <w:tcMar>
              <w:top w:w="60" w:type="dxa"/>
              <w:left w:w="85" w:type="dxa"/>
              <w:bottom w:w="60" w:type="dxa"/>
              <w:right w:w="85" w:type="dxa"/>
            </w:tcMar>
          </w:tcPr>
          <w:p w14:paraId="6B9DF7E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Live driver availability state and current GPS coordinates</w:t>
            </w:r>
          </w:p>
        </w:tc>
      </w:tr>
      <w:tr w:rsidR="007965CF" w:rsidRPr="00FE40EE" w14:paraId="1F0002C1" w14:textId="77777777">
        <w:trPr>
          <w:jc w:val="center"/>
        </w:trPr>
        <w:tc>
          <w:tcPr>
            <w:tcW w:w="2484" w:type="dxa"/>
            <w:shd w:val="clear" w:color="auto" w:fill="FFFFFF"/>
            <w:tcMar>
              <w:top w:w="60" w:type="dxa"/>
              <w:left w:w="85" w:type="dxa"/>
              <w:bottom w:w="60" w:type="dxa"/>
              <w:right w:w="85" w:type="dxa"/>
            </w:tcMar>
          </w:tcPr>
          <w:p w14:paraId="52844FFC"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driver_ride_requests</w:t>
            </w:r>
          </w:p>
        </w:tc>
        <w:tc>
          <w:tcPr>
            <w:tcW w:w="2484" w:type="dxa"/>
            <w:shd w:val="clear" w:color="auto" w:fill="FFFFFF"/>
            <w:tcMar>
              <w:top w:w="60" w:type="dxa"/>
              <w:left w:w="85" w:type="dxa"/>
              <w:bottom w:w="60" w:type="dxa"/>
              <w:right w:w="85" w:type="dxa"/>
            </w:tcMar>
          </w:tcPr>
          <w:p w14:paraId="38FD611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idx_driver_status</w:t>
            </w:r>
          </w:p>
        </w:tc>
        <w:tc>
          <w:tcPr>
            <w:tcW w:w="2484" w:type="dxa"/>
            <w:shd w:val="clear" w:color="auto" w:fill="FFFFFF"/>
            <w:tcMar>
              <w:top w:w="60" w:type="dxa"/>
              <w:left w:w="85" w:type="dxa"/>
              <w:bottom w:w="60" w:type="dxa"/>
              <w:right w:w="85" w:type="dxa"/>
            </w:tcMar>
          </w:tcPr>
          <w:p w14:paraId="6B82BAC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driver_id, rider_user_id, pickup, drop, fare, status</w:t>
            </w:r>
          </w:p>
        </w:tc>
        <w:tc>
          <w:tcPr>
            <w:tcW w:w="2484" w:type="dxa"/>
            <w:shd w:val="clear" w:color="auto" w:fill="FFFFFF"/>
            <w:tcMar>
              <w:top w:w="60" w:type="dxa"/>
              <w:left w:w="85" w:type="dxa"/>
              <w:bottom w:w="60" w:type="dxa"/>
              <w:right w:w="85" w:type="dxa"/>
            </w:tcMar>
          </w:tcPr>
          <w:p w14:paraId="1144FF3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Direct rider-to-driver dispatch requests with pessimistic locks</w:t>
            </w:r>
          </w:p>
        </w:tc>
      </w:tr>
      <w:tr w:rsidR="007965CF" w:rsidRPr="00FE40EE" w14:paraId="298507AE" w14:textId="77777777">
        <w:trPr>
          <w:jc w:val="center"/>
        </w:trPr>
        <w:tc>
          <w:tcPr>
            <w:tcW w:w="2484" w:type="dxa"/>
            <w:shd w:val="clear" w:color="auto" w:fill="F8FAFC"/>
            <w:tcMar>
              <w:top w:w="60" w:type="dxa"/>
              <w:left w:w="85" w:type="dxa"/>
              <w:bottom w:w="60" w:type="dxa"/>
              <w:right w:w="85" w:type="dxa"/>
            </w:tcMar>
          </w:tcPr>
          <w:p w14:paraId="5E765FC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lastRenderedPageBreak/>
              <w:t>driver_ride_history</w:t>
            </w:r>
          </w:p>
        </w:tc>
        <w:tc>
          <w:tcPr>
            <w:tcW w:w="2484" w:type="dxa"/>
            <w:shd w:val="clear" w:color="auto" w:fill="F8FAFC"/>
            <w:tcMar>
              <w:top w:w="60" w:type="dxa"/>
              <w:left w:w="85" w:type="dxa"/>
              <w:bottom w:w="60" w:type="dxa"/>
              <w:right w:w="85" w:type="dxa"/>
            </w:tcMar>
          </w:tcPr>
          <w:p w14:paraId="7E465CC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idx_driver_date</w:t>
            </w:r>
          </w:p>
        </w:tc>
        <w:tc>
          <w:tcPr>
            <w:tcW w:w="2484" w:type="dxa"/>
            <w:shd w:val="clear" w:color="auto" w:fill="F8FAFC"/>
            <w:tcMar>
              <w:top w:w="60" w:type="dxa"/>
              <w:left w:w="85" w:type="dxa"/>
              <w:bottom w:w="60" w:type="dxa"/>
              <w:right w:w="85" w:type="dxa"/>
            </w:tcMar>
          </w:tcPr>
          <w:p w14:paraId="6C62B45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driver_id, pickup, drop_location, fare, distance_km</w:t>
            </w:r>
          </w:p>
        </w:tc>
        <w:tc>
          <w:tcPr>
            <w:tcW w:w="2484" w:type="dxa"/>
            <w:shd w:val="clear" w:color="auto" w:fill="F8FAFC"/>
            <w:tcMar>
              <w:top w:w="60" w:type="dxa"/>
              <w:left w:w="85" w:type="dxa"/>
              <w:bottom w:w="60" w:type="dxa"/>
              <w:right w:w="85" w:type="dxa"/>
            </w:tcMar>
          </w:tcPr>
          <w:p w14:paraId="21ADF46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Completed trips archive and driver earnings records</w:t>
            </w:r>
          </w:p>
        </w:tc>
      </w:tr>
      <w:tr w:rsidR="007965CF" w:rsidRPr="00FE40EE" w14:paraId="13C6B3AA" w14:textId="77777777">
        <w:trPr>
          <w:jc w:val="center"/>
        </w:trPr>
        <w:tc>
          <w:tcPr>
            <w:tcW w:w="2484" w:type="dxa"/>
            <w:shd w:val="clear" w:color="auto" w:fill="FFFFFF"/>
            <w:tcMar>
              <w:top w:w="60" w:type="dxa"/>
              <w:left w:w="85" w:type="dxa"/>
              <w:bottom w:w="60" w:type="dxa"/>
              <w:right w:w="85" w:type="dxa"/>
            </w:tcMar>
          </w:tcPr>
          <w:p w14:paraId="6F845AE6"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admin_users</w:t>
            </w:r>
          </w:p>
        </w:tc>
        <w:tc>
          <w:tcPr>
            <w:tcW w:w="2484" w:type="dxa"/>
            <w:shd w:val="clear" w:color="auto" w:fill="FFFFFF"/>
            <w:tcMar>
              <w:top w:w="60" w:type="dxa"/>
              <w:left w:w="85" w:type="dxa"/>
              <w:bottom w:w="60" w:type="dxa"/>
              <w:right w:w="85" w:type="dxa"/>
            </w:tcMar>
          </w:tcPr>
          <w:p w14:paraId="43A02EB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UNIQUE(email)</w:t>
            </w:r>
          </w:p>
        </w:tc>
        <w:tc>
          <w:tcPr>
            <w:tcW w:w="2484" w:type="dxa"/>
            <w:shd w:val="clear" w:color="auto" w:fill="FFFFFF"/>
            <w:tcMar>
              <w:top w:w="60" w:type="dxa"/>
              <w:left w:w="85" w:type="dxa"/>
              <w:bottom w:w="60" w:type="dxa"/>
              <w:right w:w="85" w:type="dxa"/>
            </w:tcMar>
          </w:tcPr>
          <w:p w14:paraId="732C80A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name, email, password, role(super/mod), status</w:t>
            </w:r>
          </w:p>
        </w:tc>
        <w:tc>
          <w:tcPr>
            <w:tcW w:w="2484" w:type="dxa"/>
            <w:shd w:val="clear" w:color="auto" w:fill="FFFFFF"/>
            <w:tcMar>
              <w:top w:w="60" w:type="dxa"/>
              <w:left w:w="85" w:type="dxa"/>
              <w:bottom w:w="60" w:type="dxa"/>
              <w:right w:w="85" w:type="dxa"/>
            </w:tcMar>
          </w:tcPr>
          <w:p w14:paraId="0D51BCD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Institutional administrator credentials and privilege roles</w:t>
            </w:r>
          </w:p>
        </w:tc>
      </w:tr>
      <w:tr w:rsidR="007965CF" w:rsidRPr="00FE40EE" w14:paraId="2E75A303" w14:textId="77777777">
        <w:trPr>
          <w:jc w:val="center"/>
        </w:trPr>
        <w:tc>
          <w:tcPr>
            <w:tcW w:w="2484" w:type="dxa"/>
            <w:shd w:val="clear" w:color="auto" w:fill="F8FAFC"/>
            <w:tcMar>
              <w:top w:w="60" w:type="dxa"/>
              <w:left w:w="85" w:type="dxa"/>
              <w:bottom w:w="60" w:type="dxa"/>
              <w:right w:w="85" w:type="dxa"/>
            </w:tcMar>
          </w:tcPr>
          <w:p w14:paraId="48E74AA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sos_alerts</w:t>
            </w:r>
          </w:p>
        </w:tc>
        <w:tc>
          <w:tcPr>
            <w:tcW w:w="2484" w:type="dxa"/>
            <w:shd w:val="clear" w:color="auto" w:fill="F8FAFC"/>
            <w:tcMar>
              <w:top w:w="60" w:type="dxa"/>
              <w:left w:w="85" w:type="dxa"/>
              <w:bottom w:w="60" w:type="dxa"/>
              <w:right w:w="85" w:type="dxa"/>
            </w:tcMar>
          </w:tcPr>
          <w:p w14:paraId="6C272CCC"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idx_sos_status</w:t>
            </w:r>
          </w:p>
        </w:tc>
        <w:tc>
          <w:tcPr>
            <w:tcW w:w="2484" w:type="dxa"/>
            <w:shd w:val="clear" w:color="auto" w:fill="F8FAFC"/>
            <w:tcMar>
              <w:top w:w="60" w:type="dxa"/>
              <w:left w:w="85" w:type="dxa"/>
              <w:bottom w:w="60" w:type="dxa"/>
              <w:right w:w="85" w:type="dxa"/>
            </w:tcMar>
          </w:tcPr>
          <w:p w14:paraId="35EE894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ride_id, actor_role, actor_id, latitude, longitude, status</w:t>
            </w:r>
          </w:p>
        </w:tc>
        <w:tc>
          <w:tcPr>
            <w:tcW w:w="2484" w:type="dxa"/>
            <w:shd w:val="clear" w:color="auto" w:fill="F8FAFC"/>
            <w:tcMar>
              <w:top w:w="60" w:type="dxa"/>
              <w:left w:w="85" w:type="dxa"/>
              <w:bottom w:w="60" w:type="dxa"/>
              <w:right w:w="85" w:type="dxa"/>
            </w:tcMar>
          </w:tcPr>
          <w:p w14:paraId="1B15CD6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Emergency SOS alerts, live GPS coordinates &amp; resolution log</w:t>
            </w:r>
          </w:p>
        </w:tc>
      </w:tr>
      <w:tr w:rsidR="007965CF" w:rsidRPr="00FE40EE" w14:paraId="3752481F" w14:textId="77777777">
        <w:trPr>
          <w:jc w:val="center"/>
        </w:trPr>
        <w:tc>
          <w:tcPr>
            <w:tcW w:w="2484" w:type="dxa"/>
            <w:shd w:val="clear" w:color="auto" w:fill="FFFFFF"/>
            <w:tcMar>
              <w:top w:w="60" w:type="dxa"/>
              <w:left w:w="85" w:type="dxa"/>
              <w:bottom w:w="60" w:type="dxa"/>
              <w:right w:w="85" w:type="dxa"/>
            </w:tcMar>
          </w:tcPr>
          <w:p w14:paraId="71FB859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user_emergency_contacts</w:t>
            </w:r>
          </w:p>
        </w:tc>
        <w:tc>
          <w:tcPr>
            <w:tcW w:w="2484" w:type="dxa"/>
            <w:shd w:val="clear" w:color="auto" w:fill="FFFFFF"/>
            <w:tcMar>
              <w:top w:w="60" w:type="dxa"/>
              <w:left w:w="85" w:type="dxa"/>
              <w:bottom w:w="60" w:type="dxa"/>
              <w:right w:w="85" w:type="dxa"/>
            </w:tcMar>
          </w:tcPr>
          <w:p w14:paraId="5940504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idx_user_role</w:t>
            </w:r>
          </w:p>
        </w:tc>
        <w:tc>
          <w:tcPr>
            <w:tcW w:w="2484" w:type="dxa"/>
            <w:shd w:val="clear" w:color="auto" w:fill="FFFFFF"/>
            <w:tcMar>
              <w:top w:w="60" w:type="dxa"/>
              <w:left w:w="85" w:type="dxa"/>
              <w:bottom w:w="60" w:type="dxa"/>
              <w:right w:w="85" w:type="dxa"/>
            </w:tcMar>
          </w:tcPr>
          <w:p w14:paraId="1354F25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account_type, user_id, name, relationship, phone</w:t>
            </w:r>
          </w:p>
        </w:tc>
        <w:tc>
          <w:tcPr>
            <w:tcW w:w="2484" w:type="dxa"/>
            <w:shd w:val="clear" w:color="auto" w:fill="FFFFFF"/>
            <w:tcMar>
              <w:top w:w="60" w:type="dxa"/>
              <w:left w:w="85" w:type="dxa"/>
              <w:bottom w:w="60" w:type="dxa"/>
              <w:right w:w="85" w:type="dxa"/>
            </w:tcMar>
          </w:tcPr>
          <w:p w14:paraId="3CE1A3B6"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Designated emergency contacts notified upon SOS activation</w:t>
            </w:r>
          </w:p>
        </w:tc>
      </w:tr>
      <w:tr w:rsidR="007965CF" w:rsidRPr="00FE40EE" w14:paraId="5CE66216" w14:textId="77777777">
        <w:trPr>
          <w:jc w:val="center"/>
        </w:trPr>
        <w:tc>
          <w:tcPr>
            <w:tcW w:w="2484" w:type="dxa"/>
            <w:shd w:val="clear" w:color="auto" w:fill="F8FAFC"/>
            <w:tcMar>
              <w:top w:w="60" w:type="dxa"/>
              <w:left w:w="85" w:type="dxa"/>
              <w:bottom w:w="60" w:type="dxa"/>
              <w:right w:w="85" w:type="dxa"/>
            </w:tcMar>
          </w:tcPr>
          <w:p w14:paraId="6AA5A04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ratings</w:t>
            </w:r>
          </w:p>
        </w:tc>
        <w:tc>
          <w:tcPr>
            <w:tcW w:w="2484" w:type="dxa"/>
            <w:shd w:val="clear" w:color="auto" w:fill="F8FAFC"/>
            <w:tcMar>
              <w:top w:w="60" w:type="dxa"/>
              <w:left w:w="85" w:type="dxa"/>
              <w:bottom w:w="60" w:type="dxa"/>
              <w:right w:w="85" w:type="dxa"/>
            </w:tcMar>
          </w:tcPr>
          <w:p w14:paraId="6F02CDE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UNIQUE(ride_id, rated_by, rated_user)</w:t>
            </w:r>
          </w:p>
        </w:tc>
        <w:tc>
          <w:tcPr>
            <w:tcW w:w="2484" w:type="dxa"/>
            <w:shd w:val="clear" w:color="auto" w:fill="F8FAFC"/>
            <w:tcMar>
              <w:top w:w="60" w:type="dxa"/>
              <w:left w:w="85" w:type="dxa"/>
              <w:bottom w:w="60" w:type="dxa"/>
              <w:right w:w="85" w:type="dxa"/>
            </w:tcMar>
          </w:tcPr>
          <w:p w14:paraId="59A14E3C"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ride_id, rated_by_type, rated_user_type, score, comment</w:t>
            </w:r>
          </w:p>
        </w:tc>
        <w:tc>
          <w:tcPr>
            <w:tcW w:w="2484" w:type="dxa"/>
            <w:shd w:val="clear" w:color="auto" w:fill="F8FAFC"/>
            <w:tcMar>
              <w:top w:w="60" w:type="dxa"/>
              <w:left w:w="85" w:type="dxa"/>
              <w:bottom w:w="60" w:type="dxa"/>
              <w:right w:w="85" w:type="dxa"/>
            </w:tcMar>
          </w:tcPr>
          <w:p w14:paraId="1C434CC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Bidirectional rider-driver ratings (1-5 stars) and feedback</w:t>
            </w:r>
          </w:p>
        </w:tc>
      </w:tr>
      <w:tr w:rsidR="007965CF" w:rsidRPr="00FE40EE" w14:paraId="1EE10D4A" w14:textId="77777777">
        <w:trPr>
          <w:jc w:val="center"/>
        </w:trPr>
        <w:tc>
          <w:tcPr>
            <w:tcW w:w="2484" w:type="dxa"/>
            <w:shd w:val="clear" w:color="auto" w:fill="FFFFFF"/>
            <w:tcMar>
              <w:top w:w="60" w:type="dxa"/>
              <w:left w:w="85" w:type="dxa"/>
              <w:bottom w:w="60" w:type="dxa"/>
              <w:right w:w="85" w:type="dxa"/>
            </w:tcMar>
          </w:tcPr>
          <w:p w14:paraId="0D4DCB60"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ride_locations</w:t>
            </w:r>
          </w:p>
        </w:tc>
        <w:tc>
          <w:tcPr>
            <w:tcW w:w="2484" w:type="dxa"/>
            <w:shd w:val="clear" w:color="auto" w:fill="FFFFFF"/>
            <w:tcMar>
              <w:top w:w="60" w:type="dxa"/>
              <w:left w:w="85" w:type="dxa"/>
              <w:bottom w:w="60" w:type="dxa"/>
              <w:right w:w="85" w:type="dxa"/>
            </w:tcMar>
          </w:tcPr>
          <w:p w14:paraId="7C7FCC2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idx_ride_recorded</w:t>
            </w:r>
          </w:p>
        </w:tc>
        <w:tc>
          <w:tcPr>
            <w:tcW w:w="2484" w:type="dxa"/>
            <w:shd w:val="clear" w:color="auto" w:fill="FFFFFF"/>
            <w:tcMar>
              <w:top w:w="60" w:type="dxa"/>
              <w:left w:w="85" w:type="dxa"/>
              <w:bottom w:w="60" w:type="dxa"/>
              <w:right w:w="85" w:type="dxa"/>
            </w:tcMar>
          </w:tcPr>
          <w:p w14:paraId="4DC71F46"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ride_id, driver_id, latitude, longitude, recorded_at</w:t>
            </w:r>
          </w:p>
        </w:tc>
        <w:tc>
          <w:tcPr>
            <w:tcW w:w="2484" w:type="dxa"/>
            <w:shd w:val="clear" w:color="auto" w:fill="FFFFFF"/>
            <w:tcMar>
              <w:top w:w="60" w:type="dxa"/>
              <w:left w:w="85" w:type="dxa"/>
              <w:bottom w:w="60" w:type="dxa"/>
              <w:right w:w="85" w:type="dxa"/>
            </w:tcMar>
          </w:tcPr>
          <w:p w14:paraId="6B07A20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High-frequency GPS telemetry breadcrumbs for live tracking</w:t>
            </w:r>
          </w:p>
        </w:tc>
      </w:tr>
      <w:tr w:rsidR="007965CF" w:rsidRPr="00FE40EE" w14:paraId="7C71E7C8" w14:textId="77777777">
        <w:trPr>
          <w:jc w:val="center"/>
        </w:trPr>
        <w:tc>
          <w:tcPr>
            <w:tcW w:w="2484" w:type="dxa"/>
            <w:shd w:val="clear" w:color="auto" w:fill="F8FAFC"/>
            <w:tcMar>
              <w:top w:w="60" w:type="dxa"/>
              <w:left w:w="85" w:type="dxa"/>
              <w:bottom w:w="60" w:type="dxa"/>
              <w:right w:w="85" w:type="dxa"/>
            </w:tcMar>
          </w:tcPr>
          <w:p w14:paraId="3AC7A2D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password_resets</w:t>
            </w:r>
          </w:p>
        </w:tc>
        <w:tc>
          <w:tcPr>
            <w:tcW w:w="2484" w:type="dxa"/>
            <w:shd w:val="clear" w:color="auto" w:fill="F8FAFC"/>
            <w:tcMar>
              <w:top w:w="60" w:type="dxa"/>
              <w:left w:w="85" w:type="dxa"/>
              <w:bottom w:w="60" w:type="dxa"/>
              <w:right w:w="85" w:type="dxa"/>
            </w:tcMar>
          </w:tcPr>
          <w:p w14:paraId="17BE7BC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idx_email_account</w:t>
            </w:r>
          </w:p>
        </w:tc>
        <w:tc>
          <w:tcPr>
            <w:tcW w:w="2484" w:type="dxa"/>
            <w:shd w:val="clear" w:color="auto" w:fill="F8FAFC"/>
            <w:tcMar>
              <w:top w:w="60" w:type="dxa"/>
              <w:left w:w="85" w:type="dxa"/>
              <w:bottom w:w="60" w:type="dxa"/>
              <w:right w:w="85" w:type="dxa"/>
            </w:tcMar>
          </w:tcPr>
          <w:p w14:paraId="019F5631"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account_type, user_id, email, otp_hash, attempts</w:t>
            </w:r>
          </w:p>
        </w:tc>
        <w:tc>
          <w:tcPr>
            <w:tcW w:w="2484" w:type="dxa"/>
            <w:shd w:val="clear" w:color="auto" w:fill="F8FAFC"/>
            <w:tcMar>
              <w:top w:w="60" w:type="dxa"/>
              <w:left w:w="85" w:type="dxa"/>
              <w:bottom w:w="60" w:type="dxa"/>
              <w:right w:w="85" w:type="dxa"/>
            </w:tcMar>
          </w:tcPr>
          <w:p w14:paraId="58BA418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Cryptographic OTP password reset tokens with attempt limits</w:t>
            </w:r>
          </w:p>
        </w:tc>
      </w:tr>
      <w:tr w:rsidR="007965CF" w:rsidRPr="00FE40EE" w14:paraId="4B84AEEF" w14:textId="77777777">
        <w:trPr>
          <w:jc w:val="center"/>
        </w:trPr>
        <w:tc>
          <w:tcPr>
            <w:tcW w:w="2484" w:type="dxa"/>
            <w:shd w:val="clear" w:color="auto" w:fill="FFFFFF"/>
            <w:tcMar>
              <w:top w:w="60" w:type="dxa"/>
              <w:left w:w="85" w:type="dxa"/>
              <w:bottom w:w="60" w:type="dxa"/>
              <w:right w:w="85" w:type="dxa"/>
            </w:tcMar>
          </w:tcPr>
          <w:p w14:paraId="38D5F15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realtime_events</w:t>
            </w:r>
          </w:p>
        </w:tc>
        <w:tc>
          <w:tcPr>
            <w:tcW w:w="2484" w:type="dxa"/>
            <w:shd w:val="clear" w:color="auto" w:fill="FFFFFF"/>
            <w:tcMar>
              <w:top w:w="60" w:type="dxa"/>
              <w:left w:w="85" w:type="dxa"/>
              <w:bottom w:w="60" w:type="dxa"/>
              <w:right w:w="85" w:type="dxa"/>
            </w:tcMar>
          </w:tcPr>
          <w:p w14:paraId="0298A965"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UNIQUE(idempotency)</w:t>
            </w:r>
          </w:p>
        </w:tc>
        <w:tc>
          <w:tcPr>
            <w:tcW w:w="2484" w:type="dxa"/>
            <w:shd w:val="clear" w:color="auto" w:fill="FFFFFF"/>
            <w:tcMar>
              <w:top w:w="60" w:type="dxa"/>
              <w:left w:w="85" w:type="dxa"/>
              <w:bottom w:w="60" w:type="dxa"/>
              <w:right w:w="85" w:type="dxa"/>
            </w:tcMar>
          </w:tcPr>
          <w:p w14:paraId="35A734C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event_type, audience_type, audience_id, payload_json</w:t>
            </w:r>
          </w:p>
        </w:tc>
        <w:tc>
          <w:tcPr>
            <w:tcW w:w="2484" w:type="dxa"/>
            <w:shd w:val="clear" w:color="auto" w:fill="FFFFFF"/>
            <w:tcMar>
              <w:top w:w="60" w:type="dxa"/>
              <w:left w:w="85" w:type="dxa"/>
              <w:bottom w:w="60" w:type="dxa"/>
              <w:right w:w="85" w:type="dxa"/>
            </w:tcMar>
          </w:tcPr>
          <w:p w14:paraId="6AA15D4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Idempotent event stream for WebSocket push notifications</w:t>
            </w:r>
          </w:p>
        </w:tc>
      </w:tr>
      <w:tr w:rsidR="007965CF" w:rsidRPr="00FE40EE" w14:paraId="3AD81EBF" w14:textId="77777777">
        <w:trPr>
          <w:jc w:val="center"/>
        </w:trPr>
        <w:tc>
          <w:tcPr>
            <w:tcW w:w="2484" w:type="dxa"/>
            <w:shd w:val="clear" w:color="auto" w:fill="F8FAFC"/>
            <w:tcMar>
              <w:top w:w="60" w:type="dxa"/>
              <w:left w:w="85" w:type="dxa"/>
              <w:bottom w:w="60" w:type="dxa"/>
              <w:right w:w="85" w:type="dxa"/>
            </w:tcMar>
          </w:tcPr>
          <w:p w14:paraId="3C37D281"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background_jobs</w:t>
            </w:r>
          </w:p>
        </w:tc>
        <w:tc>
          <w:tcPr>
            <w:tcW w:w="2484" w:type="dxa"/>
            <w:shd w:val="clear" w:color="auto" w:fill="F8FAFC"/>
            <w:tcMar>
              <w:top w:w="60" w:type="dxa"/>
              <w:left w:w="85" w:type="dxa"/>
              <w:bottom w:w="60" w:type="dxa"/>
              <w:right w:w="85" w:type="dxa"/>
            </w:tcMar>
          </w:tcPr>
          <w:p w14:paraId="449363D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idx_queue_status</w:t>
            </w:r>
          </w:p>
        </w:tc>
        <w:tc>
          <w:tcPr>
            <w:tcW w:w="2484" w:type="dxa"/>
            <w:shd w:val="clear" w:color="auto" w:fill="F8FAFC"/>
            <w:tcMar>
              <w:top w:w="60" w:type="dxa"/>
              <w:left w:w="85" w:type="dxa"/>
              <w:bottom w:w="60" w:type="dxa"/>
              <w:right w:w="85" w:type="dxa"/>
            </w:tcMar>
          </w:tcPr>
          <w:p w14:paraId="656B470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queue, payload_json, status, attempts, error_message</w:t>
            </w:r>
          </w:p>
        </w:tc>
        <w:tc>
          <w:tcPr>
            <w:tcW w:w="2484" w:type="dxa"/>
            <w:shd w:val="clear" w:color="auto" w:fill="F8FAFC"/>
            <w:tcMar>
              <w:top w:w="60" w:type="dxa"/>
              <w:left w:w="85" w:type="dxa"/>
              <w:bottom w:w="60" w:type="dxa"/>
              <w:right w:w="85" w:type="dxa"/>
            </w:tcMar>
          </w:tcPr>
          <w:p w14:paraId="5F90389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Asynchronous background queue for AI verification &amp; notifications</w:t>
            </w:r>
          </w:p>
        </w:tc>
      </w:tr>
      <w:tr w:rsidR="007965CF" w:rsidRPr="00FE40EE" w14:paraId="4A5401D5" w14:textId="77777777">
        <w:trPr>
          <w:jc w:val="center"/>
        </w:trPr>
        <w:tc>
          <w:tcPr>
            <w:tcW w:w="2484" w:type="dxa"/>
            <w:shd w:val="clear" w:color="auto" w:fill="FFFFFF"/>
            <w:tcMar>
              <w:top w:w="60" w:type="dxa"/>
              <w:left w:w="85" w:type="dxa"/>
              <w:bottom w:w="60" w:type="dxa"/>
              <w:right w:w="85" w:type="dxa"/>
            </w:tcMar>
          </w:tcPr>
          <w:p w14:paraId="1020651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repair_kit_runs</w:t>
            </w:r>
          </w:p>
        </w:tc>
        <w:tc>
          <w:tcPr>
            <w:tcW w:w="2484" w:type="dxa"/>
            <w:shd w:val="clear" w:color="auto" w:fill="FFFFFF"/>
            <w:tcMar>
              <w:top w:w="60" w:type="dxa"/>
              <w:left w:w="85" w:type="dxa"/>
              <w:bottom w:w="60" w:type="dxa"/>
              <w:right w:w="85" w:type="dxa"/>
            </w:tcMar>
          </w:tcPr>
          <w:p w14:paraId="45D23BA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PRIMARY(id), idx_status_created</w:t>
            </w:r>
          </w:p>
        </w:tc>
        <w:tc>
          <w:tcPr>
            <w:tcW w:w="2484" w:type="dxa"/>
            <w:shd w:val="clear" w:color="auto" w:fill="FFFFFF"/>
            <w:tcMar>
              <w:top w:w="60" w:type="dxa"/>
              <w:left w:w="85" w:type="dxa"/>
              <w:bottom w:w="60" w:type="dxa"/>
              <w:right w:w="85" w:type="dxa"/>
            </w:tcMar>
          </w:tcPr>
          <w:p w14:paraId="2D4766E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action, status, log_ciphertext, log_hash, checkpoint_json</w:t>
            </w:r>
          </w:p>
        </w:tc>
        <w:tc>
          <w:tcPr>
            <w:tcW w:w="2484" w:type="dxa"/>
            <w:shd w:val="clear" w:color="auto" w:fill="FFFFFF"/>
            <w:tcMar>
              <w:top w:w="60" w:type="dxa"/>
              <w:left w:w="85" w:type="dxa"/>
              <w:bottom w:w="60" w:type="dxa"/>
              <w:right w:w="85" w:type="dxa"/>
            </w:tcMar>
          </w:tcPr>
          <w:p w14:paraId="2742D78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Cryptographically audited log of automated repair kit executions</w:t>
            </w:r>
          </w:p>
        </w:tc>
      </w:tr>
      <w:tr w:rsidR="007965CF" w:rsidRPr="00FE40EE" w14:paraId="206D9128" w14:textId="77777777">
        <w:trPr>
          <w:jc w:val="center"/>
        </w:trPr>
        <w:tc>
          <w:tcPr>
            <w:tcW w:w="2484" w:type="dxa"/>
            <w:shd w:val="clear" w:color="auto" w:fill="F8FAFC"/>
            <w:tcMar>
              <w:top w:w="60" w:type="dxa"/>
              <w:left w:w="85" w:type="dxa"/>
              <w:bottom w:w="60" w:type="dxa"/>
              <w:right w:w="85" w:type="dxa"/>
            </w:tcMar>
          </w:tcPr>
          <w:p w14:paraId="13D7186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schema_migrations</w:t>
            </w:r>
          </w:p>
        </w:tc>
        <w:tc>
          <w:tcPr>
            <w:tcW w:w="2484" w:type="dxa"/>
            <w:shd w:val="clear" w:color="auto" w:fill="F8FAFC"/>
            <w:tcMar>
              <w:top w:w="60" w:type="dxa"/>
              <w:left w:w="85" w:type="dxa"/>
              <w:bottom w:w="60" w:type="dxa"/>
              <w:right w:w="85" w:type="dxa"/>
            </w:tcMar>
          </w:tcPr>
          <w:p w14:paraId="3DD000F5"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PRIMARY(version)</w:t>
            </w:r>
          </w:p>
        </w:tc>
        <w:tc>
          <w:tcPr>
            <w:tcW w:w="2484" w:type="dxa"/>
            <w:shd w:val="clear" w:color="auto" w:fill="F8FAFC"/>
            <w:tcMar>
              <w:top w:w="60" w:type="dxa"/>
              <w:left w:w="85" w:type="dxa"/>
              <w:bottom w:w="60" w:type="dxa"/>
              <w:right w:w="85" w:type="dxa"/>
            </w:tcMar>
          </w:tcPr>
          <w:p w14:paraId="6FC1932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version, executed_at</w:t>
            </w:r>
          </w:p>
        </w:tc>
        <w:tc>
          <w:tcPr>
            <w:tcW w:w="2484" w:type="dxa"/>
            <w:shd w:val="clear" w:color="auto" w:fill="F8FAFC"/>
            <w:tcMar>
              <w:top w:w="60" w:type="dxa"/>
              <w:left w:w="85" w:type="dxa"/>
              <w:bottom w:w="60" w:type="dxa"/>
              <w:right w:w="85" w:type="dxa"/>
            </w:tcMar>
          </w:tcPr>
          <w:p w14:paraId="70379C21"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Database version tracking ensuring deterministic schema parity</w:t>
            </w:r>
          </w:p>
        </w:tc>
      </w:tr>
    </w:tbl>
    <w:p w14:paraId="2666660D" w14:textId="77777777" w:rsidR="007965CF" w:rsidRPr="00FE40EE" w:rsidRDefault="007965CF">
      <w:pPr>
        <w:spacing w:after="120"/>
        <w:rPr>
          <w:rFonts w:ascii="Times New Roman" w:hAnsi="Times New Roman" w:cs="Times New Roman"/>
        </w:rPr>
      </w:pPr>
    </w:p>
    <w:p w14:paraId="4165D53E" w14:textId="77777777" w:rsidR="007965CF" w:rsidRPr="00FE40EE" w:rsidRDefault="00000000">
      <w:pPr>
        <w:spacing w:before="320" w:after="100"/>
        <w:rPr>
          <w:rFonts w:ascii="Times New Roman" w:hAnsi="Times New Roman" w:cs="Times New Roman"/>
        </w:rPr>
      </w:pPr>
      <w:r w:rsidRPr="00FE40EE">
        <w:rPr>
          <w:rFonts w:ascii="Times New Roman" w:hAnsi="Times New Roman" w:cs="Times New Roman"/>
          <w:b/>
          <w:color w:val="1E3A8A"/>
          <w:sz w:val="26"/>
        </w:rPr>
        <w:t>7. Mobile-First UI/UX Engineering &amp; Senior Design System</w:t>
      </w:r>
    </w:p>
    <w:p w14:paraId="7AB2812A" w14:textId="77777777" w:rsidR="007965CF" w:rsidRPr="00FE40EE" w:rsidRDefault="00000000">
      <w:pPr>
        <w:rPr>
          <w:rFonts w:ascii="Times New Roman" w:hAnsi="Times New Roman" w:cs="Times New Roman"/>
        </w:rPr>
      </w:pPr>
      <w:r w:rsidRPr="00FE40EE">
        <w:rPr>
          <w:rFonts w:ascii="Times New Roman" w:hAnsi="Times New Roman" w:cs="Times New Roman"/>
        </w:rPr>
        <w:t>RideSync features a modern, mobile-first design system constructed with Vanilla CSS design tokens, glassmorphic card layers, and progressive enhancement principles without bulky third-party frontend frameworks. Recent design sprints have introduced an elevated floating glassmorphic navigation bar, universal segmented tab bars, and automatic table-to-card dynamic reflow for mobile viewports.</w:t>
      </w:r>
    </w:p>
    <w:tbl>
      <w:tblPr>
        <w:tblW w:w="0" w:type="auto"/>
        <w:jc w:val="center"/>
        <w:tblLook w:val="04A0" w:firstRow="1" w:lastRow="0" w:firstColumn="1" w:lastColumn="0" w:noHBand="0" w:noVBand="1"/>
      </w:tblPr>
      <w:tblGrid>
        <w:gridCol w:w="9936"/>
      </w:tblGrid>
      <w:tr w:rsidR="007965CF" w:rsidRPr="00FE40EE" w14:paraId="2A70C22B" w14:textId="77777777">
        <w:trPr>
          <w:jc w:val="center"/>
        </w:trPr>
        <w:tc>
          <w:tcPr>
            <w:tcW w:w="9936" w:type="dxa"/>
            <w:shd w:val="clear" w:color="auto" w:fill="F1F5F9"/>
            <w:tcMar>
              <w:top w:w="100" w:type="dxa"/>
              <w:left w:w="150" w:type="dxa"/>
              <w:bottom w:w="100" w:type="dxa"/>
              <w:right w:w="150" w:type="dxa"/>
            </w:tcMar>
          </w:tcPr>
          <w:p w14:paraId="2D1219B3" w14:textId="77777777" w:rsidR="007965CF" w:rsidRPr="00FE40EE" w:rsidRDefault="00000000">
            <w:pPr>
              <w:spacing w:after="0"/>
              <w:rPr>
                <w:rFonts w:ascii="Times New Roman" w:hAnsi="Times New Roman" w:cs="Times New Roman"/>
              </w:rPr>
            </w:pPr>
            <w:r w:rsidRPr="00FE40EE">
              <w:rPr>
                <w:rFonts w:ascii="Times New Roman" w:hAnsi="Times New Roman" w:cs="Times New Roman"/>
                <w:i/>
                <w:sz w:val="19"/>
              </w:rPr>
              <w:t>Design System Specifications &amp; Ergonomics:</w:t>
            </w:r>
            <w:r w:rsidRPr="00FE40EE">
              <w:rPr>
                <w:rFonts w:ascii="Times New Roman" w:hAnsi="Times New Roman" w:cs="Times New Roman"/>
                <w:i/>
                <w:sz w:val="19"/>
              </w:rPr>
              <w:br/>
              <w:t>• Floating Glassmorphic Mobile Navigation Bar: Elevated pill dock with backdrop blur (16px), active glowing indicators, icon micro-interactions, and safe-area inset padding for modern notched devices.</w:t>
            </w:r>
            <w:r w:rsidRPr="00FE40EE">
              <w:rPr>
                <w:rFonts w:ascii="Times New Roman" w:hAnsi="Times New Roman" w:cs="Times New Roman"/>
                <w:i/>
                <w:sz w:val="19"/>
              </w:rPr>
              <w:br/>
              <w:t>• Single-Row Sticky Glassmorphic Header: Compact top bar containing brand logo mark, contextual heading, notification bell with unread badge counter, and profile avatar drawer.</w:t>
            </w:r>
            <w:r w:rsidRPr="00FE40EE">
              <w:rPr>
                <w:rFonts w:ascii="Times New Roman" w:hAnsi="Times New Roman" w:cs="Times New Roman"/>
                <w:i/>
                <w:sz w:val="19"/>
              </w:rPr>
              <w:br/>
              <w:t>• Universal Segmented Tab Navigation: Unified tab switching across Rider, Driver, and Admin portals enabling 1-tap switching without full-page reloads.</w:t>
            </w:r>
            <w:r w:rsidRPr="00FE40EE">
              <w:rPr>
                <w:rFonts w:ascii="Times New Roman" w:hAnsi="Times New Roman" w:cs="Times New Roman"/>
                <w:i/>
                <w:sz w:val="19"/>
              </w:rPr>
              <w:br/>
              <w:t>• Dynamic Table-to-Card Dynamic Reflow: Complex multi-column data tables automatically transform into stacked glassmorphic cards on viewports &lt; 768px.</w:t>
            </w:r>
            <w:r w:rsidRPr="00FE40EE">
              <w:rPr>
                <w:rFonts w:ascii="Times New Roman" w:hAnsi="Times New Roman" w:cs="Times New Roman"/>
                <w:i/>
                <w:sz w:val="19"/>
              </w:rPr>
              <w:br/>
              <w:t>• Ergonomic Touch Targets: Minimum 44px x 44px interactive tap zones, disabled double-tap zoom (`touch-action: manipulation`), and horizontal momentum scrolling.</w:t>
            </w:r>
            <w:r w:rsidRPr="00FE40EE">
              <w:rPr>
                <w:rFonts w:ascii="Times New Roman" w:hAnsi="Times New Roman" w:cs="Times New Roman"/>
                <w:i/>
                <w:sz w:val="19"/>
              </w:rPr>
              <w:br/>
              <w:t>• WCAG 2.1 AA Contrast Compliance: Strict typography hierarchy (Inter / Outfit font tokens) eliminating white-on-white text defects across light and dark surface cards.</w:t>
            </w:r>
          </w:p>
        </w:tc>
      </w:tr>
    </w:tbl>
    <w:p w14:paraId="42D5B2CE" w14:textId="77777777" w:rsidR="007965CF" w:rsidRPr="00FE40EE" w:rsidRDefault="007965CF">
      <w:pPr>
        <w:spacing w:after="80"/>
        <w:rPr>
          <w:rFonts w:ascii="Times New Roman" w:hAnsi="Times New Roman" w:cs="Times New Roman"/>
        </w:rPr>
      </w:pPr>
    </w:p>
    <w:p w14:paraId="1B3951BE" w14:textId="77777777" w:rsidR="007965CF" w:rsidRPr="00FE40EE" w:rsidRDefault="00000000">
      <w:pPr>
        <w:spacing w:before="320" w:after="100"/>
        <w:rPr>
          <w:rFonts w:ascii="Times New Roman" w:hAnsi="Times New Roman" w:cs="Times New Roman"/>
        </w:rPr>
      </w:pPr>
      <w:r w:rsidRPr="00FE40EE">
        <w:rPr>
          <w:rFonts w:ascii="Times New Roman" w:hAnsi="Times New Roman" w:cs="Times New Roman"/>
          <w:b/>
          <w:color w:val="1E3A8A"/>
          <w:sz w:val="26"/>
        </w:rPr>
        <w:t>8. API Architecture &amp; Action Controller Matrix</w:t>
      </w:r>
    </w:p>
    <w:p w14:paraId="0101B5C0" w14:textId="77777777" w:rsidR="007965CF" w:rsidRPr="00FE40EE" w:rsidRDefault="00000000">
      <w:pPr>
        <w:rPr>
          <w:rFonts w:ascii="Times New Roman" w:hAnsi="Times New Roman" w:cs="Times New Roman"/>
        </w:rPr>
      </w:pPr>
      <w:r w:rsidRPr="00FE40EE">
        <w:rPr>
          <w:rFonts w:ascii="Times New Roman" w:hAnsi="Times New Roman" w:cs="Times New Roman"/>
        </w:rPr>
        <w:lastRenderedPageBreak/>
        <w:t>RideSync exposes modular action handlers and RESTful JSON endpoints designed for sub-50ms execution. All state-mutating POST requests enforce CSRF token validation and session principal authentication.</w:t>
      </w:r>
    </w:p>
    <w:tbl>
      <w:tblPr>
        <w:tblW w:w="0" w:type="auto"/>
        <w:jc w:val="center"/>
        <w:tblLook w:val="04A0" w:firstRow="1" w:lastRow="0" w:firstColumn="1" w:lastColumn="0" w:noHBand="0" w:noVBand="1"/>
      </w:tblPr>
      <w:tblGrid>
        <w:gridCol w:w="2866"/>
        <w:gridCol w:w="2313"/>
        <w:gridCol w:w="2549"/>
        <w:gridCol w:w="2388"/>
      </w:tblGrid>
      <w:tr w:rsidR="007965CF" w:rsidRPr="00FE40EE" w14:paraId="543EE194" w14:textId="77777777">
        <w:trPr>
          <w:jc w:val="center"/>
        </w:trPr>
        <w:tc>
          <w:tcPr>
            <w:tcW w:w="2484" w:type="dxa"/>
            <w:shd w:val="clear" w:color="auto" w:fill="1E293B"/>
            <w:tcMar>
              <w:top w:w="75" w:type="dxa"/>
              <w:left w:w="90" w:type="dxa"/>
              <w:bottom w:w="75" w:type="dxa"/>
              <w:right w:w="90" w:type="dxa"/>
            </w:tcMar>
          </w:tcPr>
          <w:p w14:paraId="39A6446B"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Route / Controller</w:t>
            </w:r>
          </w:p>
        </w:tc>
        <w:tc>
          <w:tcPr>
            <w:tcW w:w="2484" w:type="dxa"/>
            <w:shd w:val="clear" w:color="auto" w:fill="1E293B"/>
            <w:tcMar>
              <w:top w:w="75" w:type="dxa"/>
              <w:left w:w="90" w:type="dxa"/>
              <w:bottom w:w="75" w:type="dxa"/>
              <w:right w:w="90" w:type="dxa"/>
            </w:tcMar>
          </w:tcPr>
          <w:p w14:paraId="3A9B8328"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Method</w:t>
            </w:r>
          </w:p>
        </w:tc>
        <w:tc>
          <w:tcPr>
            <w:tcW w:w="2484" w:type="dxa"/>
            <w:shd w:val="clear" w:color="auto" w:fill="1E293B"/>
            <w:tcMar>
              <w:top w:w="75" w:type="dxa"/>
              <w:left w:w="90" w:type="dxa"/>
              <w:bottom w:w="75" w:type="dxa"/>
              <w:right w:w="90" w:type="dxa"/>
            </w:tcMar>
          </w:tcPr>
          <w:p w14:paraId="7B036301"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Payload / Parameters</w:t>
            </w:r>
          </w:p>
        </w:tc>
        <w:tc>
          <w:tcPr>
            <w:tcW w:w="2484" w:type="dxa"/>
            <w:shd w:val="clear" w:color="auto" w:fill="1E293B"/>
            <w:tcMar>
              <w:top w:w="75" w:type="dxa"/>
              <w:left w:w="90" w:type="dxa"/>
              <w:bottom w:w="75" w:type="dxa"/>
              <w:right w:w="90" w:type="dxa"/>
            </w:tcMar>
          </w:tcPr>
          <w:p w14:paraId="4BFA1686"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Operational Effect &amp; Response</w:t>
            </w:r>
          </w:p>
        </w:tc>
      </w:tr>
      <w:tr w:rsidR="007965CF" w:rsidRPr="00FE40EE" w14:paraId="4E626FDE" w14:textId="77777777">
        <w:trPr>
          <w:jc w:val="center"/>
        </w:trPr>
        <w:tc>
          <w:tcPr>
            <w:tcW w:w="2484" w:type="dxa"/>
            <w:shd w:val="clear" w:color="auto" w:fill="FFFFFF"/>
            <w:tcMar>
              <w:top w:w="60" w:type="dxa"/>
              <w:left w:w="85" w:type="dxa"/>
              <w:bottom w:w="60" w:type="dxa"/>
              <w:right w:w="85" w:type="dxa"/>
            </w:tcMar>
          </w:tcPr>
          <w:p w14:paraId="0B60CEE0"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/actions/login_action.php</w:t>
            </w:r>
          </w:p>
        </w:tc>
        <w:tc>
          <w:tcPr>
            <w:tcW w:w="2484" w:type="dxa"/>
            <w:shd w:val="clear" w:color="auto" w:fill="FFFFFF"/>
            <w:tcMar>
              <w:top w:w="60" w:type="dxa"/>
              <w:left w:w="85" w:type="dxa"/>
              <w:bottom w:w="60" w:type="dxa"/>
              <w:right w:w="85" w:type="dxa"/>
            </w:tcMar>
          </w:tcPr>
          <w:p w14:paraId="1BED0E4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POST</w:t>
            </w:r>
          </w:p>
        </w:tc>
        <w:tc>
          <w:tcPr>
            <w:tcW w:w="2484" w:type="dxa"/>
            <w:shd w:val="clear" w:color="auto" w:fill="FFFFFF"/>
            <w:tcMar>
              <w:top w:w="60" w:type="dxa"/>
              <w:left w:w="85" w:type="dxa"/>
              <w:bottom w:w="60" w:type="dxa"/>
              <w:right w:w="85" w:type="dxa"/>
            </w:tcMar>
          </w:tcPr>
          <w:p w14:paraId="7049049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email, password, csrf_token</w:t>
            </w:r>
          </w:p>
        </w:tc>
        <w:tc>
          <w:tcPr>
            <w:tcW w:w="2484" w:type="dxa"/>
            <w:shd w:val="clear" w:color="auto" w:fill="FFFFFF"/>
            <w:tcMar>
              <w:top w:w="60" w:type="dxa"/>
              <w:left w:w="85" w:type="dxa"/>
              <w:bottom w:w="60" w:type="dxa"/>
              <w:right w:w="85" w:type="dxa"/>
            </w:tcMar>
          </w:tcPr>
          <w:p w14:paraId="3C42166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Authenticates user, validates suspension, sets 30-day session</w:t>
            </w:r>
          </w:p>
        </w:tc>
      </w:tr>
      <w:tr w:rsidR="007965CF" w:rsidRPr="00FE40EE" w14:paraId="140A0C7A" w14:textId="77777777">
        <w:trPr>
          <w:jc w:val="center"/>
        </w:trPr>
        <w:tc>
          <w:tcPr>
            <w:tcW w:w="2484" w:type="dxa"/>
            <w:shd w:val="clear" w:color="auto" w:fill="F8FAFC"/>
            <w:tcMar>
              <w:top w:w="60" w:type="dxa"/>
              <w:left w:w="85" w:type="dxa"/>
              <w:bottom w:w="60" w:type="dxa"/>
              <w:right w:w="85" w:type="dxa"/>
            </w:tcMar>
          </w:tcPr>
          <w:p w14:paraId="316A7A8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/actions/register_action.php</w:t>
            </w:r>
          </w:p>
        </w:tc>
        <w:tc>
          <w:tcPr>
            <w:tcW w:w="2484" w:type="dxa"/>
            <w:shd w:val="clear" w:color="auto" w:fill="F8FAFC"/>
            <w:tcMar>
              <w:top w:w="60" w:type="dxa"/>
              <w:left w:w="85" w:type="dxa"/>
              <w:bottom w:w="60" w:type="dxa"/>
              <w:right w:w="85" w:type="dxa"/>
            </w:tcMar>
          </w:tcPr>
          <w:p w14:paraId="5CEC6A6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POST</w:t>
            </w:r>
          </w:p>
        </w:tc>
        <w:tc>
          <w:tcPr>
            <w:tcW w:w="2484" w:type="dxa"/>
            <w:shd w:val="clear" w:color="auto" w:fill="F8FAFC"/>
            <w:tcMar>
              <w:top w:w="60" w:type="dxa"/>
              <w:left w:w="85" w:type="dxa"/>
              <w:bottom w:w="60" w:type="dxa"/>
              <w:right w:w="85" w:type="dxa"/>
            </w:tcMar>
          </w:tcPr>
          <w:p w14:paraId="74BBFDC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name, email, password, college, gender</w:t>
            </w:r>
          </w:p>
        </w:tc>
        <w:tc>
          <w:tcPr>
            <w:tcW w:w="2484" w:type="dxa"/>
            <w:shd w:val="clear" w:color="auto" w:fill="F8FAFC"/>
            <w:tcMar>
              <w:top w:w="60" w:type="dxa"/>
              <w:left w:w="85" w:type="dxa"/>
              <w:bottom w:w="60" w:type="dxa"/>
              <w:right w:w="85" w:type="dxa"/>
            </w:tcMar>
          </w:tcPr>
          <w:p w14:paraId="6B04039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Validates institutional email, creates rider account</w:t>
            </w:r>
          </w:p>
        </w:tc>
      </w:tr>
      <w:tr w:rsidR="007965CF" w:rsidRPr="00FE40EE" w14:paraId="1783B6AA" w14:textId="77777777">
        <w:trPr>
          <w:jc w:val="center"/>
        </w:trPr>
        <w:tc>
          <w:tcPr>
            <w:tcW w:w="2484" w:type="dxa"/>
            <w:shd w:val="clear" w:color="auto" w:fill="FFFFFF"/>
            <w:tcMar>
              <w:top w:w="60" w:type="dxa"/>
              <w:left w:w="85" w:type="dxa"/>
              <w:bottom w:w="60" w:type="dxa"/>
              <w:right w:w="85" w:type="dxa"/>
            </w:tcMar>
          </w:tcPr>
          <w:p w14:paraId="608D515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/actions/post_ride_action.php</w:t>
            </w:r>
          </w:p>
        </w:tc>
        <w:tc>
          <w:tcPr>
            <w:tcW w:w="2484" w:type="dxa"/>
            <w:shd w:val="clear" w:color="auto" w:fill="FFFFFF"/>
            <w:tcMar>
              <w:top w:w="60" w:type="dxa"/>
              <w:left w:w="85" w:type="dxa"/>
              <w:bottom w:w="60" w:type="dxa"/>
              <w:right w:w="85" w:type="dxa"/>
            </w:tcMar>
          </w:tcPr>
          <w:p w14:paraId="2876C9E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POST</w:t>
            </w:r>
          </w:p>
        </w:tc>
        <w:tc>
          <w:tcPr>
            <w:tcW w:w="2484" w:type="dxa"/>
            <w:shd w:val="clear" w:color="auto" w:fill="FFFFFF"/>
            <w:tcMar>
              <w:top w:w="60" w:type="dxa"/>
              <w:left w:w="85" w:type="dxa"/>
              <w:bottom w:w="60" w:type="dxa"/>
              <w:right w:w="85" w:type="dxa"/>
            </w:tcMar>
          </w:tcPr>
          <w:p w14:paraId="702C857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origin, dest, date, time, seats</w:t>
            </w:r>
          </w:p>
        </w:tc>
        <w:tc>
          <w:tcPr>
            <w:tcW w:w="2484" w:type="dxa"/>
            <w:shd w:val="clear" w:color="auto" w:fill="FFFFFF"/>
            <w:tcMar>
              <w:top w:w="60" w:type="dxa"/>
              <w:left w:w="85" w:type="dxa"/>
              <w:bottom w:w="60" w:type="dxa"/>
              <w:right w:w="85" w:type="dxa"/>
            </w:tcMar>
          </w:tcPr>
          <w:p w14:paraId="77086125"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Geocodes coordinates, calculates distance, creates ride</w:t>
            </w:r>
          </w:p>
        </w:tc>
      </w:tr>
      <w:tr w:rsidR="007965CF" w:rsidRPr="00FE40EE" w14:paraId="559DFF95" w14:textId="77777777">
        <w:trPr>
          <w:jc w:val="center"/>
        </w:trPr>
        <w:tc>
          <w:tcPr>
            <w:tcW w:w="2484" w:type="dxa"/>
            <w:shd w:val="clear" w:color="auto" w:fill="F8FAFC"/>
            <w:tcMar>
              <w:top w:w="60" w:type="dxa"/>
              <w:left w:w="85" w:type="dxa"/>
              <w:bottom w:w="60" w:type="dxa"/>
              <w:right w:w="85" w:type="dxa"/>
            </w:tcMar>
          </w:tcPr>
          <w:p w14:paraId="330352B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/actions/match_action.php</w:t>
            </w:r>
          </w:p>
        </w:tc>
        <w:tc>
          <w:tcPr>
            <w:tcW w:w="2484" w:type="dxa"/>
            <w:shd w:val="clear" w:color="auto" w:fill="F8FAFC"/>
            <w:tcMar>
              <w:top w:w="60" w:type="dxa"/>
              <w:left w:w="85" w:type="dxa"/>
              <w:bottom w:w="60" w:type="dxa"/>
              <w:right w:w="85" w:type="dxa"/>
            </w:tcMar>
          </w:tcPr>
          <w:p w14:paraId="2189818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POST</w:t>
            </w:r>
          </w:p>
        </w:tc>
        <w:tc>
          <w:tcPr>
            <w:tcW w:w="2484" w:type="dxa"/>
            <w:shd w:val="clear" w:color="auto" w:fill="F8FAFC"/>
            <w:tcMar>
              <w:top w:w="60" w:type="dxa"/>
              <w:left w:w="85" w:type="dxa"/>
              <w:bottom w:w="60" w:type="dxa"/>
              <w:right w:w="85" w:type="dxa"/>
            </w:tcMar>
          </w:tcPr>
          <w:p w14:paraId="333B480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ride_id, action_type(join/accept/reject)</w:t>
            </w:r>
          </w:p>
        </w:tc>
        <w:tc>
          <w:tcPr>
            <w:tcW w:w="2484" w:type="dxa"/>
            <w:shd w:val="clear" w:color="auto" w:fill="F8FAFC"/>
            <w:tcMar>
              <w:top w:w="60" w:type="dxa"/>
              <w:left w:w="85" w:type="dxa"/>
              <w:bottom w:w="60" w:type="dxa"/>
              <w:right w:w="85" w:type="dxa"/>
            </w:tcMar>
          </w:tcPr>
          <w:p w14:paraId="0447E80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Executes atomic carpool matching with transactional checks</w:t>
            </w:r>
          </w:p>
        </w:tc>
      </w:tr>
      <w:tr w:rsidR="007965CF" w:rsidRPr="00FE40EE" w14:paraId="11D59084" w14:textId="77777777">
        <w:trPr>
          <w:jc w:val="center"/>
        </w:trPr>
        <w:tc>
          <w:tcPr>
            <w:tcW w:w="2484" w:type="dxa"/>
            <w:shd w:val="clear" w:color="auto" w:fill="FFFFFF"/>
            <w:tcMar>
              <w:top w:w="60" w:type="dxa"/>
              <w:left w:w="85" w:type="dxa"/>
              <w:bottom w:w="60" w:type="dxa"/>
              <w:right w:w="85" w:type="dxa"/>
            </w:tcMar>
          </w:tcPr>
          <w:p w14:paraId="2962CE3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/actions/driver_request_action.php</w:t>
            </w:r>
          </w:p>
        </w:tc>
        <w:tc>
          <w:tcPr>
            <w:tcW w:w="2484" w:type="dxa"/>
            <w:shd w:val="clear" w:color="auto" w:fill="FFFFFF"/>
            <w:tcMar>
              <w:top w:w="60" w:type="dxa"/>
              <w:left w:w="85" w:type="dxa"/>
              <w:bottom w:w="60" w:type="dxa"/>
              <w:right w:w="85" w:type="dxa"/>
            </w:tcMar>
          </w:tcPr>
          <w:p w14:paraId="4E8D308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POST</w:t>
            </w:r>
          </w:p>
        </w:tc>
        <w:tc>
          <w:tcPr>
            <w:tcW w:w="2484" w:type="dxa"/>
            <w:shd w:val="clear" w:color="auto" w:fill="FFFFFF"/>
            <w:tcMar>
              <w:top w:w="60" w:type="dxa"/>
              <w:left w:w="85" w:type="dxa"/>
              <w:bottom w:w="60" w:type="dxa"/>
              <w:right w:w="85" w:type="dxa"/>
            </w:tcMar>
          </w:tcPr>
          <w:p w14:paraId="198C69A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action_type(claim/reject/complete)</w:t>
            </w:r>
          </w:p>
        </w:tc>
        <w:tc>
          <w:tcPr>
            <w:tcW w:w="2484" w:type="dxa"/>
            <w:shd w:val="clear" w:color="auto" w:fill="FFFFFF"/>
            <w:tcMar>
              <w:top w:w="60" w:type="dxa"/>
              <w:left w:w="85" w:type="dxa"/>
              <w:bottom w:w="60" w:type="dxa"/>
              <w:right w:w="85" w:type="dxa"/>
            </w:tcMar>
          </w:tcPr>
          <w:p w14:paraId="3ABD78F1"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Executes FOR UPDATE locked driver request claim</w:t>
            </w:r>
          </w:p>
        </w:tc>
      </w:tr>
      <w:tr w:rsidR="007965CF" w:rsidRPr="00FE40EE" w14:paraId="4D55102E" w14:textId="77777777">
        <w:trPr>
          <w:jc w:val="center"/>
        </w:trPr>
        <w:tc>
          <w:tcPr>
            <w:tcW w:w="2484" w:type="dxa"/>
            <w:shd w:val="clear" w:color="auto" w:fill="F8FAFC"/>
            <w:tcMar>
              <w:top w:w="60" w:type="dxa"/>
              <w:left w:w="85" w:type="dxa"/>
              <w:bottom w:w="60" w:type="dxa"/>
              <w:right w:w="85" w:type="dxa"/>
            </w:tcMar>
          </w:tcPr>
          <w:p w14:paraId="4915DF0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/actions/driver_account_action.php</w:t>
            </w:r>
          </w:p>
        </w:tc>
        <w:tc>
          <w:tcPr>
            <w:tcW w:w="2484" w:type="dxa"/>
            <w:shd w:val="clear" w:color="auto" w:fill="F8FAFC"/>
            <w:tcMar>
              <w:top w:w="60" w:type="dxa"/>
              <w:left w:w="85" w:type="dxa"/>
              <w:bottom w:w="60" w:type="dxa"/>
              <w:right w:w="85" w:type="dxa"/>
            </w:tcMar>
          </w:tcPr>
          <w:p w14:paraId="671B2AB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POST</w:t>
            </w:r>
          </w:p>
        </w:tc>
        <w:tc>
          <w:tcPr>
            <w:tcW w:w="2484" w:type="dxa"/>
            <w:shd w:val="clear" w:color="auto" w:fill="F8FAFC"/>
            <w:tcMar>
              <w:top w:w="60" w:type="dxa"/>
              <w:left w:w="85" w:type="dxa"/>
              <w:bottom w:w="60" w:type="dxa"/>
              <w:right w:w="85" w:type="dxa"/>
            </w:tcMar>
          </w:tcPr>
          <w:p w14:paraId="1843DB9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action_type, profile, vehicle, docs</w:t>
            </w:r>
          </w:p>
        </w:tc>
        <w:tc>
          <w:tcPr>
            <w:tcW w:w="2484" w:type="dxa"/>
            <w:shd w:val="clear" w:color="auto" w:fill="F8FAFC"/>
            <w:tcMar>
              <w:top w:w="60" w:type="dxa"/>
              <w:left w:w="85" w:type="dxa"/>
              <w:bottom w:w="60" w:type="dxa"/>
              <w:right w:w="85" w:type="dxa"/>
            </w:tcMar>
          </w:tcPr>
          <w:p w14:paraId="7E4C39D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Updates driver onboarding, vehicle attributes, and documents</w:t>
            </w:r>
          </w:p>
        </w:tc>
      </w:tr>
      <w:tr w:rsidR="007965CF" w:rsidRPr="00FE40EE" w14:paraId="565A1550" w14:textId="77777777">
        <w:trPr>
          <w:jc w:val="center"/>
        </w:trPr>
        <w:tc>
          <w:tcPr>
            <w:tcW w:w="2484" w:type="dxa"/>
            <w:shd w:val="clear" w:color="auto" w:fill="FFFFFF"/>
            <w:tcMar>
              <w:top w:w="60" w:type="dxa"/>
              <w:left w:w="85" w:type="dxa"/>
              <w:bottom w:w="60" w:type="dxa"/>
              <w:right w:w="85" w:type="dxa"/>
            </w:tcMar>
          </w:tcPr>
          <w:p w14:paraId="535A8B6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/actions/sos_action.php</w:t>
            </w:r>
          </w:p>
        </w:tc>
        <w:tc>
          <w:tcPr>
            <w:tcW w:w="2484" w:type="dxa"/>
            <w:shd w:val="clear" w:color="auto" w:fill="FFFFFF"/>
            <w:tcMar>
              <w:top w:w="60" w:type="dxa"/>
              <w:left w:w="85" w:type="dxa"/>
              <w:bottom w:w="60" w:type="dxa"/>
              <w:right w:w="85" w:type="dxa"/>
            </w:tcMar>
          </w:tcPr>
          <w:p w14:paraId="53A2CE5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POST</w:t>
            </w:r>
          </w:p>
        </w:tc>
        <w:tc>
          <w:tcPr>
            <w:tcW w:w="2484" w:type="dxa"/>
            <w:shd w:val="clear" w:color="auto" w:fill="FFFFFF"/>
            <w:tcMar>
              <w:top w:w="60" w:type="dxa"/>
              <w:left w:w="85" w:type="dxa"/>
              <w:bottom w:w="60" w:type="dxa"/>
              <w:right w:w="85" w:type="dxa"/>
            </w:tcMar>
          </w:tcPr>
          <w:p w14:paraId="27D2332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ride_id, latitude, longitude</w:t>
            </w:r>
          </w:p>
        </w:tc>
        <w:tc>
          <w:tcPr>
            <w:tcW w:w="2484" w:type="dxa"/>
            <w:shd w:val="clear" w:color="auto" w:fill="FFFFFF"/>
            <w:tcMar>
              <w:top w:w="60" w:type="dxa"/>
              <w:left w:w="85" w:type="dxa"/>
              <w:bottom w:w="60" w:type="dxa"/>
              <w:right w:w="85" w:type="dxa"/>
            </w:tcMar>
          </w:tcPr>
          <w:p w14:paraId="460203D6"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Triggers SOS alert, broadcasts WebSocket event, alerts contacts</w:t>
            </w:r>
          </w:p>
        </w:tc>
      </w:tr>
      <w:tr w:rsidR="007965CF" w:rsidRPr="00FE40EE" w14:paraId="32B91B8F" w14:textId="77777777">
        <w:trPr>
          <w:jc w:val="center"/>
        </w:trPr>
        <w:tc>
          <w:tcPr>
            <w:tcW w:w="2484" w:type="dxa"/>
            <w:shd w:val="clear" w:color="auto" w:fill="F8FAFC"/>
            <w:tcMar>
              <w:top w:w="60" w:type="dxa"/>
              <w:left w:w="85" w:type="dxa"/>
              <w:bottom w:w="60" w:type="dxa"/>
              <w:right w:w="85" w:type="dxa"/>
            </w:tcMar>
          </w:tcPr>
          <w:p w14:paraId="58F07F7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/actions/emergency_contact_action.php</w:t>
            </w:r>
          </w:p>
        </w:tc>
        <w:tc>
          <w:tcPr>
            <w:tcW w:w="2484" w:type="dxa"/>
            <w:shd w:val="clear" w:color="auto" w:fill="F8FAFC"/>
            <w:tcMar>
              <w:top w:w="60" w:type="dxa"/>
              <w:left w:w="85" w:type="dxa"/>
              <w:bottom w:w="60" w:type="dxa"/>
              <w:right w:w="85" w:type="dxa"/>
            </w:tcMar>
          </w:tcPr>
          <w:p w14:paraId="1D56FD8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POST</w:t>
            </w:r>
          </w:p>
        </w:tc>
        <w:tc>
          <w:tcPr>
            <w:tcW w:w="2484" w:type="dxa"/>
            <w:shd w:val="clear" w:color="auto" w:fill="F8FAFC"/>
            <w:tcMar>
              <w:top w:w="60" w:type="dxa"/>
              <w:left w:w="85" w:type="dxa"/>
              <w:bottom w:w="60" w:type="dxa"/>
              <w:right w:w="85" w:type="dxa"/>
            </w:tcMar>
          </w:tcPr>
          <w:p w14:paraId="2D49033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action_type, name, phone, relation</w:t>
            </w:r>
          </w:p>
        </w:tc>
        <w:tc>
          <w:tcPr>
            <w:tcW w:w="2484" w:type="dxa"/>
            <w:shd w:val="clear" w:color="auto" w:fill="F8FAFC"/>
            <w:tcMar>
              <w:top w:w="60" w:type="dxa"/>
              <w:left w:w="85" w:type="dxa"/>
              <w:bottom w:w="60" w:type="dxa"/>
              <w:right w:w="85" w:type="dxa"/>
            </w:tcMar>
          </w:tcPr>
          <w:p w14:paraId="650CAF9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Manages user emergency safety contacts</w:t>
            </w:r>
          </w:p>
        </w:tc>
      </w:tr>
      <w:tr w:rsidR="007965CF" w:rsidRPr="00FE40EE" w14:paraId="0F112CC9" w14:textId="77777777">
        <w:trPr>
          <w:jc w:val="center"/>
        </w:trPr>
        <w:tc>
          <w:tcPr>
            <w:tcW w:w="2484" w:type="dxa"/>
            <w:shd w:val="clear" w:color="auto" w:fill="FFFFFF"/>
            <w:tcMar>
              <w:top w:w="60" w:type="dxa"/>
              <w:left w:w="85" w:type="dxa"/>
              <w:bottom w:w="60" w:type="dxa"/>
              <w:right w:w="85" w:type="dxa"/>
            </w:tcMar>
          </w:tcPr>
          <w:p w14:paraId="0262FF6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/actions/rating_action.php</w:t>
            </w:r>
          </w:p>
        </w:tc>
        <w:tc>
          <w:tcPr>
            <w:tcW w:w="2484" w:type="dxa"/>
            <w:shd w:val="clear" w:color="auto" w:fill="FFFFFF"/>
            <w:tcMar>
              <w:top w:w="60" w:type="dxa"/>
              <w:left w:w="85" w:type="dxa"/>
              <w:bottom w:w="60" w:type="dxa"/>
              <w:right w:w="85" w:type="dxa"/>
            </w:tcMar>
          </w:tcPr>
          <w:p w14:paraId="2AED3D6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POST</w:t>
            </w:r>
          </w:p>
        </w:tc>
        <w:tc>
          <w:tcPr>
            <w:tcW w:w="2484" w:type="dxa"/>
            <w:shd w:val="clear" w:color="auto" w:fill="FFFFFF"/>
            <w:tcMar>
              <w:top w:w="60" w:type="dxa"/>
              <w:left w:w="85" w:type="dxa"/>
              <w:bottom w:w="60" w:type="dxa"/>
              <w:right w:w="85" w:type="dxa"/>
            </w:tcMar>
          </w:tcPr>
          <w:p w14:paraId="6A59859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ride_id, rated_user_id, score, comment</w:t>
            </w:r>
          </w:p>
        </w:tc>
        <w:tc>
          <w:tcPr>
            <w:tcW w:w="2484" w:type="dxa"/>
            <w:shd w:val="clear" w:color="auto" w:fill="FFFFFF"/>
            <w:tcMar>
              <w:top w:w="60" w:type="dxa"/>
              <w:left w:w="85" w:type="dxa"/>
              <w:bottom w:w="60" w:type="dxa"/>
              <w:right w:w="85" w:type="dxa"/>
            </w:tcMar>
          </w:tcPr>
          <w:p w14:paraId="0766D54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Submits authenticated bidirectional 1-5 star review</w:t>
            </w:r>
          </w:p>
        </w:tc>
      </w:tr>
      <w:tr w:rsidR="007965CF" w:rsidRPr="00FE40EE" w14:paraId="2037A067" w14:textId="77777777">
        <w:trPr>
          <w:jc w:val="center"/>
        </w:trPr>
        <w:tc>
          <w:tcPr>
            <w:tcW w:w="2484" w:type="dxa"/>
            <w:shd w:val="clear" w:color="auto" w:fill="F8FAFC"/>
            <w:tcMar>
              <w:top w:w="60" w:type="dxa"/>
              <w:left w:w="85" w:type="dxa"/>
              <w:bottom w:w="60" w:type="dxa"/>
              <w:right w:w="85" w:type="dxa"/>
            </w:tcMar>
          </w:tcPr>
          <w:p w14:paraId="20EFD7A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/actions/forgot_password_action.php</w:t>
            </w:r>
          </w:p>
        </w:tc>
        <w:tc>
          <w:tcPr>
            <w:tcW w:w="2484" w:type="dxa"/>
            <w:shd w:val="clear" w:color="auto" w:fill="F8FAFC"/>
            <w:tcMar>
              <w:top w:w="60" w:type="dxa"/>
              <w:left w:w="85" w:type="dxa"/>
              <w:bottom w:w="60" w:type="dxa"/>
              <w:right w:w="85" w:type="dxa"/>
            </w:tcMar>
          </w:tcPr>
          <w:p w14:paraId="2C30600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POST</w:t>
            </w:r>
          </w:p>
        </w:tc>
        <w:tc>
          <w:tcPr>
            <w:tcW w:w="2484" w:type="dxa"/>
            <w:shd w:val="clear" w:color="auto" w:fill="F8FAFC"/>
            <w:tcMar>
              <w:top w:w="60" w:type="dxa"/>
              <w:left w:w="85" w:type="dxa"/>
              <w:bottom w:w="60" w:type="dxa"/>
              <w:right w:w="85" w:type="dxa"/>
            </w:tcMar>
          </w:tcPr>
          <w:p w14:paraId="56E0E840"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email, account_type</w:t>
            </w:r>
          </w:p>
        </w:tc>
        <w:tc>
          <w:tcPr>
            <w:tcW w:w="2484" w:type="dxa"/>
            <w:shd w:val="clear" w:color="auto" w:fill="F8FAFC"/>
            <w:tcMar>
              <w:top w:w="60" w:type="dxa"/>
              <w:left w:w="85" w:type="dxa"/>
              <w:bottom w:w="60" w:type="dxa"/>
              <w:right w:w="85" w:type="dxa"/>
            </w:tcMar>
          </w:tcPr>
          <w:p w14:paraId="0D3AB4D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Generates bcrypt-hashed 6-digit OTP with 60s cooldown</w:t>
            </w:r>
          </w:p>
        </w:tc>
      </w:tr>
      <w:tr w:rsidR="007965CF" w:rsidRPr="00FE40EE" w14:paraId="424602B0" w14:textId="77777777">
        <w:trPr>
          <w:jc w:val="center"/>
        </w:trPr>
        <w:tc>
          <w:tcPr>
            <w:tcW w:w="2484" w:type="dxa"/>
            <w:shd w:val="clear" w:color="auto" w:fill="FFFFFF"/>
            <w:tcMar>
              <w:top w:w="60" w:type="dxa"/>
              <w:left w:w="85" w:type="dxa"/>
              <w:bottom w:w="60" w:type="dxa"/>
              <w:right w:w="85" w:type="dxa"/>
            </w:tcMar>
          </w:tcPr>
          <w:p w14:paraId="1111472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/actions/verify_otp_action.php</w:t>
            </w:r>
          </w:p>
        </w:tc>
        <w:tc>
          <w:tcPr>
            <w:tcW w:w="2484" w:type="dxa"/>
            <w:shd w:val="clear" w:color="auto" w:fill="FFFFFF"/>
            <w:tcMar>
              <w:top w:w="60" w:type="dxa"/>
              <w:left w:w="85" w:type="dxa"/>
              <w:bottom w:w="60" w:type="dxa"/>
              <w:right w:w="85" w:type="dxa"/>
            </w:tcMar>
          </w:tcPr>
          <w:p w14:paraId="5EE3F57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POST</w:t>
            </w:r>
          </w:p>
        </w:tc>
        <w:tc>
          <w:tcPr>
            <w:tcW w:w="2484" w:type="dxa"/>
            <w:shd w:val="clear" w:color="auto" w:fill="FFFFFF"/>
            <w:tcMar>
              <w:top w:w="60" w:type="dxa"/>
              <w:left w:w="85" w:type="dxa"/>
              <w:bottom w:w="60" w:type="dxa"/>
              <w:right w:w="85" w:type="dxa"/>
            </w:tcMar>
          </w:tcPr>
          <w:p w14:paraId="6A4DB771"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email, otp_code</w:t>
            </w:r>
          </w:p>
        </w:tc>
        <w:tc>
          <w:tcPr>
            <w:tcW w:w="2484" w:type="dxa"/>
            <w:shd w:val="clear" w:color="auto" w:fill="FFFFFF"/>
            <w:tcMar>
              <w:top w:w="60" w:type="dxa"/>
              <w:left w:w="85" w:type="dxa"/>
              <w:bottom w:w="60" w:type="dxa"/>
              <w:right w:w="85" w:type="dxa"/>
            </w:tcMar>
          </w:tcPr>
          <w:p w14:paraId="42834DA1"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Verifies OTP code against attempts limit and single-use invariant</w:t>
            </w:r>
          </w:p>
        </w:tc>
      </w:tr>
      <w:tr w:rsidR="007965CF" w:rsidRPr="00FE40EE" w14:paraId="47CB890E" w14:textId="77777777">
        <w:trPr>
          <w:jc w:val="center"/>
        </w:trPr>
        <w:tc>
          <w:tcPr>
            <w:tcW w:w="2484" w:type="dxa"/>
            <w:shd w:val="clear" w:color="auto" w:fill="F8FAFC"/>
            <w:tcMar>
              <w:top w:w="60" w:type="dxa"/>
              <w:left w:w="85" w:type="dxa"/>
              <w:bottom w:w="60" w:type="dxa"/>
              <w:right w:w="85" w:type="dxa"/>
            </w:tcMar>
          </w:tcPr>
          <w:p w14:paraId="12E1F4A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/actions/reset_password_action.php</w:t>
            </w:r>
          </w:p>
        </w:tc>
        <w:tc>
          <w:tcPr>
            <w:tcW w:w="2484" w:type="dxa"/>
            <w:shd w:val="clear" w:color="auto" w:fill="F8FAFC"/>
            <w:tcMar>
              <w:top w:w="60" w:type="dxa"/>
              <w:left w:w="85" w:type="dxa"/>
              <w:bottom w:w="60" w:type="dxa"/>
              <w:right w:w="85" w:type="dxa"/>
            </w:tcMar>
          </w:tcPr>
          <w:p w14:paraId="0174696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POST</w:t>
            </w:r>
          </w:p>
        </w:tc>
        <w:tc>
          <w:tcPr>
            <w:tcW w:w="2484" w:type="dxa"/>
            <w:shd w:val="clear" w:color="auto" w:fill="F8FAFC"/>
            <w:tcMar>
              <w:top w:w="60" w:type="dxa"/>
              <w:left w:w="85" w:type="dxa"/>
              <w:bottom w:w="60" w:type="dxa"/>
              <w:right w:w="85" w:type="dxa"/>
            </w:tcMar>
          </w:tcPr>
          <w:p w14:paraId="69FCD5C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email, reset_token, new_password</w:t>
            </w:r>
          </w:p>
        </w:tc>
        <w:tc>
          <w:tcPr>
            <w:tcW w:w="2484" w:type="dxa"/>
            <w:shd w:val="clear" w:color="auto" w:fill="F8FAFC"/>
            <w:tcMar>
              <w:top w:w="60" w:type="dxa"/>
              <w:left w:w="85" w:type="dxa"/>
              <w:bottom w:w="60" w:type="dxa"/>
              <w:right w:w="85" w:type="dxa"/>
            </w:tcMar>
          </w:tcPr>
          <w:p w14:paraId="23A338EC"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Updates account password hash and purges active sessions</w:t>
            </w:r>
          </w:p>
        </w:tc>
      </w:tr>
      <w:tr w:rsidR="007965CF" w:rsidRPr="00FE40EE" w14:paraId="206922B3" w14:textId="77777777">
        <w:trPr>
          <w:jc w:val="center"/>
        </w:trPr>
        <w:tc>
          <w:tcPr>
            <w:tcW w:w="2484" w:type="dxa"/>
            <w:shd w:val="clear" w:color="auto" w:fill="FFFFFF"/>
            <w:tcMar>
              <w:top w:w="60" w:type="dxa"/>
              <w:left w:w="85" w:type="dxa"/>
              <w:bottom w:w="60" w:type="dxa"/>
              <w:right w:w="85" w:type="dxa"/>
            </w:tcMar>
          </w:tcPr>
          <w:p w14:paraId="6655B75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/actions/admin_action.php</w:t>
            </w:r>
          </w:p>
        </w:tc>
        <w:tc>
          <w:tcPr>
            <w:tcW w:w="2484" w:type="dxa"/>
            <w:shd w:val="clear" w:color="auto" w:fill="FFFFFF"/>
            <w:tcMar>
              <w:top w:w="60" w:type="dxa"/>
              <w:left w:w="85" w:type="dxa"/>
              <w:bottom w:w="60" w:type="dxa"/>
              <w:right w:w="85" w:type="dxa"/>
            </w:tcMar>
          </w:tcPr>
          <w:p w14:paraId="0166D1C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POST</w:t>
            </w:r>
          </w:p>
        </w:tc>
        <w:tc>
          <w:tcPr>
            <w:tcW w:w="2484" w:type="dxa"/>
            <w:shd w:val="clear" w:color="auto" w:fill="FFFFFF"/>
            <w:tcMar>
              <w:top w:w="60" w:type="dxa"/>
              <w:left w:w="85" w:type="dxa"/>
              <w:bottom w:w="60" w:type="dxa"/>
              <w:right w:w="85" w:type="dxa"/>
            </w:tcMar>
          </w:tcPr>
          <w:p w14:paraId="608B9FD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action_type, target_id, details</w:t>
            </w:r>
          </w:p>
        </w:tc>
        <w:tc>
          <w:tcPr>
            <w:tcW w:w="2484" w:type="dxa"/>
            <w:shd w:val="clear" w:color="auto" w:fill="FFFFFF"/>
            <w:tcMar>
              <w:top w:w="60" w:type="dxa"/>
              <w:left w:w="85" w:type="dxa"/>
              <w:bottom w:w="60" w:type="dxa"/>
              <w:right w:w="85" w:type="dxa"/>
            </w:tcMar>
          </w:tcPr>
          <w:p w14:paraId="677F799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Executes administrative user bans, ride deletions, and audits</w:t>
            </w:r>
          </w:p>
        </w:tc>
      </w:tr>
      <w:tr w:rsidR="007965CF" w:rsidRPr="00FE40EE" w14:paraId="2BE94810" w14:textId="77777777">
        <w:trPr>
          <w:jc w:val="center"/>
        </w:trPr>
        <w:tc>
          <w:tcPr>
            <w:tcW w:w="2484" w:type="dxa"/>
            <w:shd w:val="clear" w:color="auto" w:fill="F8FAFC"/>
            <w:tcMar>
              <w:top w:w="60" w:type="dxa"/>
              <w:left w:w="85" w:type="dxa"/>
              <w:bottom w:w="60" w:type="dxa"/>
              <w:right w:w="85" w:type="dxa"/>
            </w:tcMar>
          </w:tcPr>
          <w:p w14:paraId="7C64FC5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/api/v1/health.php</w:t>
            </w:r>
          </w:p>
        </w:tc>
        <w:tc>
          <w:tcPr>
            <w:tcW w:w="2484" w:type="dxa"/>
            <w:shd w:val="clear" w:color="auto" w:fill="F8FAFC"/>
            <w:tcMar>
              <w:top w:w="60" w:type="dxa"/>
              <w:left w:w="85" w:type="dxa"/>
              <w:bottom w:w="60" w:type="dxa"/>
              <w:right w:w="85" w:type="dxa"/>
            </w:tcMar>
          </w:tcPr>
          <w:p w14:paraId="4932D66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GET</w:t>
            </w:r>
          </w:p>
        </w:tc>
        <w:tc>
          <w:tcPr>
            <w:tcW w:w="2484" w:type="dxa"/>
            <w:shd w:val="clear" w:color="auto" w:fill="F8FAFC"/>
            <w:tcMar>
              <w:top w:w="60" w:type="dxa"/>
              <w:left w:w="85" w:type="dxa"/>
              <w:bottom w:w="60" w:type="dxa"/>
              <w:right w:w="85" w:type="dxa"/>
            </w:tcMar>
          </w:tcPr>
          <w:p w14:paraId="3E58EEA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None</w:t>
            </w:r>
          </w:p>
        </w:tc>
        <w:tc>
          <w:tcPr>
            <w:tcW w:w="2484" w:type="dxa"/>
            <w:shd w:val="clear" w:color="auto" w:fill="F8FAFC"/>
            <w:tcMar>
              <w:top w:w="60" w:type="dxa"/>
              <w:left w:w="85" w:type="dxa"/>
              <w:bottom w:w="60" w:type="dxa"/>
              <w:right w:w="85" w:type="dxa"/>
            </w:tcMar>
          </w:tcPr>
          <w:p w14:paraId="74C7B14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Service liveness probe returning uptime, OPcache, and DB health</w:t>
            </w:r>
          </w:p>
        </w:tc>
      </w:tr>
      <w:tr w:rsidR="007965CF" w:rsidRPr="00FE40EE" w14:paraId="481CDDBB" w14:textId="77777777">
        <w:trPr>
          <w:jc w:val="center"/>
        </w:trPr>
        <w:tc>
          <w:tcPr>
            <w:tcW w:w="2484" w:type="dxa"/>
            <w:shd w:val="clear" w:color="auto" w:fill="FFFFFF"/>
            <w:tcMar>
              <w:top w:w="60" w:type="dxa"/>
              <w:left w:w="85" w:type="dxa"/>
              <w:bottom w:w="60" w:type="dxa"/>
              <w:right w:w="85" w:type="dxa"/>
            </w:tcMar>
          </w:tcPr>
          <w:p w14:paraId="2F7E621C"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/api/v1/readiness.php</w:t>
            </w:r>
          </w:p>
        </w:tc>
        <w:tc>
          <w:tcPr>
            <w:tcW w:w="2484" w:type="dxa"/>
            <w:shd w:val="clear" w:color="auto" w:fill="FFFFFF"/>
            <w:tcMar>
              <w:top w:w="60" w:type="dxa"/>
              <w:left w:w="85" w:type="dxa"/>
              <w:bottom w:w="60" w:type="dxa"/>
              <w:right w:w="85" w:type="dxa"/>
            </w:tcMar>
          </w:tcPr>
          <w:p w14:paraId="1E868CE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GET</w:t>
            </w:r>
          </w:p>
        </w:tc>
        <w:tc>
          <w:tcPr>
            <w:tcW w:w="2484" w:type="dxa"/>
            <w:shd w:val="clear" w:color="auto" w:fill="FFFFFF"/>
            <w:tcMar>
              <w:top w:w="60" w:type="dxa"/>
              <w:left w:w="85" w:type="dxa"/>
              <w:bottom w:w="60" w:type="dxa"/>
              <w:right w:w="85" w:type="dxa"/>
            </w:tcMar>
          </w:tcPr>
          <w:p w14:paraId="2AD89E16"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None</w:t>
            </w:r>
          </w:p>
        </w:tc>
        <w:tc>
          <w:tcPr>
            <w:tcW w:w="2484" w:type="dxa"/>
            <w:shd w:val="clear" w:color="auto" w:fill="FFFFFF"/>
            <w:tcMar>
              <w:top w:w="60" w:type="dxa"/>
              <w:left w:w="85" w:type="dxa"/>
              <w:bottom w:w="60" w:type="dxa"/>
              <w:right w:w="85" w:type="dxa"/>
            </w:tcMar>
          </w:tcPr>
          <w:p w14:paraId="53358AD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Kubernetes/container readiness check verifying DB and storage</w:t>
            </w:r>
          </w:p>
        </w:tc>
      </w:tr>
      <w:tr w:rsidR="007965CF" w:rsidRPr="00FE40EE" w14:paraId="6F45FE09" w14:textId="77777777">
        <w:trPr>
          <w:jc w:val="center"/>
        </w:trPr>
        <w:tc>
          <w:tcPr>
            <w:tcW w:w="2484" w:type="dxa"/>
            <w:shd w:val="clear" w:color="auto" w:fill="F8FAFC"/>
            <w:tcMar>
              <w:top w:w="60" w:type="dxa"/>
              <w:left w:w="85" w:type="dxa"/>
              <w:bottom w:w="60" w:type="dxa"/>
              <w:right w:w="85" w:type="dxa"/>
            </w:tcMar>
          </w:tcPr>
          <w:p w14:paraId="1673378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/api/metrics.php</w:t>
            </w:r>
          </w:p>
        </w:tc>
        <w:tc>
          <w:tcPr>
            <w:tcW w:w="2484" w:type="dxa"/>
            <w:shd w:val="clear" w:color="auto" w:fill="F8FAFC"/>
            <w:tcMar>
              <w:top w:w="60" w:type="dxa"/>
              <w:left w:w="85" w:type="dxa"/>
              <w:bottom w:w="60" w:type="dxa"/>
              <w:right w:w="85" w:type="dxa"/>
            </w:tcMar>
          </w:tcPr>
          <w:p w14:paraId="5D264C1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GET</w:t>
            </w:r>
          </w:p>
        </w:tc>
        <w:tc>
          <w:tcPr>
            <w:tcW w:w="2484" w:type="dxa"/>
            <w:shd w:val="clear" w:color="auto" w:fill="F8FAFC"/>
            <w:tcMar>
              <w:top w:w="60" w:type="dxa"/>
              <w:left w:w="85" w:type="dxa"/>
              <w:bottom w:w="60" w:type="dxa"/>
              <w:right w:w="85" w:type="dxa"/>
            </w:tcMar>
          </w:tcPr>
          <w:p w14:paraId="21433ACC"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Authorization Bearer Token</w:t>
            </w:r>
          </w:p>
        </w:tc>
        <w:tc>
          <w:tcPr>
            <w:tcW w:w="2484" w:type="dxa"/>
            <w:shd w:val="clear" w:color="auto" w:fill="F8FAFC"/>
            <w:tcMar>
              <w:top w:w="60" w:type="dxa"/>
              <w:left w:w="85" w:type="dxa"/>
              <w:bottom w:w="60" w:type="dxa"/>
              <w:right w:w="85" w:type="dxa"/>
            </w:tcMar>
          </w:tcPr>
          <w:p w14:paraId="2B336F6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Prometheus-compatible system performance metrics</w:t>
            </w:r>
          </w:p>
        </w:tc>
      </w:tr>
      <w:tr w:rsidR="007965CF" w:rsidRPr="00FE40EE" w14:paraId="7947E11A" w14:textId="77777777">
        <w:trPr>
          <w:jc w:val="center"/>
        </w:trPr>
        <w:tc>
          <w:tcPr>
            <w:tcW w:w="2484" w:type="dxa"/>
            <w:shd w:val="clear" w:color="auto" w:fill="FFFFFF"/>
            <w:tcMar>
              <w:top w:w="60" w:type="dxa"/>
              <w:left w:w="85" w:type="dxa"/>
              <w:bottom w:w="60" w:type="dxa"/>
              <w:right w:w="85" w:type="dxa"/>
            </w:tcMar>
          </w:tcPr>
          <w:p w14:paraId="6B2F98E0"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/api/realtime_token.php</w:t>
            </w:r>
          </w:p>
        </w:tc>
        <w:tc>
          <w:tcPr>
            <w:tcW w:w="2484" w:type="dxa"/>
            <w:shd w:val="clear" w:color="auto" w:fill="FFFFFF"/>
            <w:tcMar>
              <w:top w:w="60" w:type="dxa"/>
              <w:left w:w="85" w:type="dxa"/>
              <w:bottom w:w="60" w:type="dxa"/>
              <w:right w:w="85" w:type="dxa"/>
            </w:tcMar>
          </w:tcPr>
          <w:p w14:paraId="1C08C216"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GET</w:t>
            </w:r>
          </w:p>
        </w:tc>
        <w:tc>
          <w:tcPr>
            <w:tcW w:w="2484" w:type="dxa"/>
            <w:shd w:val="clear" w:color="auto" w:fill="FFFFFF"/>
            <w:tcMar>
              <w:top w:w="60" w:type="dxa"/>
              <w:left w:w="85" w:type="dxa"/>
              <w:bottom w:w="60" w:type="dxa"/>
              <w:right w:w="85" w:type="dxa"/>
            </w:tcMar>
          </w:tcPr>
          <w:p w14:paraId="170A917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None (Session Authenticated)</w:t>
            </w:r>
          </w:p>
        </w:tc>
        <w:tc>
          <w:tcPr>
            <w:tcW w:w="2484" w:type="dxa"/>
            <w:shd w:val="clear" w:color="auto" w:fill="FFFFFF"/>
            <w:tcMar>
              <w:top w:w="60" w:type="dxa"/>
              <w:left w:w="85" w:type="dxa"/>
              <w:bottom w:w="60" w:type="dxa"/>
              <w:right w:w="85" w:type="dxa"/>
            </w:tcMar>
          </w:tcPr>
          <w:p w14:paraId="0B7A98E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Generates HMAC-SHA256 signed token for WebSocket handshake</w:t>
            </w:r>
          </w:p>
        </w:tc>
      </w:tr>
      <w:tr w:rsidR="007965CF" w:rsidRPr="00FE40EE" w14:paraId="40E053A5" w14:textId="77777777">
        <w:trPr>
          <w:jc w:val="center"/>
        </w:trPr>
        <w:tc>
          <w:tcPr>
            <w:tcW w:w="2484" w:type="dxa"/>
            <w:shd w:val="clear" w:color="auto" w:fill="F8FAFC"/>
            <w:tcMar>
              <w:top w:w="60" w:type="dxa"/>
              <w:left w:w="85" w:type="dxa"/>
              <w:bottom w:w="60" w:type="dxa"/>
              <w:right w:w="85" w:type="dxa"/>
            </w:tcMar>
          </w:tcPr>
          <w:p w14:paraId="55939BD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/api/location_suggestions.php</w:t>
            </w:r>
          </w:p>
        </w:tc>
        <w:tc>
          <w:tcPr>
            <w:tcW w:w="2484" w:type="dxa"/>
            <w:shd w:val="clear" w:color="auto" w:fill="F8FAFC"/>
            <w:tcMar>
              <w:top w:w="60" w:type="dxa"/>
              <w:left w:w="85" w:type="dxa"/>
              <w:bottom w:w="60" w:type="dxa"/>
              <w:right w:w="85" w:type="dxa"/>
            </w:tcMar>
          </w:tcPr>
          <w:p w14:paraId="1ACDF7B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GET</w:t>
            </w:r>
          </w:p>
        </w:tc>
        <w:tc>
          <w:tcPr>
            <w:tcW w:w="2484" w:type="dxa"/>
            <w:shd w:val="clear" w:color="auto" w:fill="F8FAFC"/>
            <w:tcMar>
              <w:top w:w="60" w:type="dxa"/>
              <w:left w:w="85" w:type="dxa"/>
              <w:bottom w:w="60" w:type="dxa"/>
              <w:right w:w="85" w:type="dxa"/>
            </w:tcMar>
          </w:tcPr>
          <w:p w14:paraId="6AA62B2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q (query string)</w:t>
            </w:r>
          </w:p>
        </w:tc>
        <w:tc>
          <w:tcPr>
            <w:tcW w:w="2484" w:type="dxa"/>
            <w:shd w:val="clear" w:color="auto" w:fill="F8FAFC"/>
            <w:tcMar>
              <w:top w:w="60" w:type="dxa"/>
              <w:left w:w="85" w:type="dxa"/>
              <w:bottom w:w="60" w:type="dxa"/>
              <w:right w:w="85" w:type="dxa"/>
            </w:tcMar>
          </w:tcPr>
          <w:p w14:paraId="03D29665"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Returns geocoded location suggestions with landmark short names</w:t>
            </w:r>
          </w:p>
        </w:tc>
      </w:tr>
      <w:tr w:rsidR="007965CF" w:rsidRPr="00FE40EE" w14:paraId="2CD48B41" w14:textId="77777777">
        <w:trPr>
          <w:jc w:val="center"/>
        </w:trPr>
        <w:tc>
          <w:tcPr>
            <w:tcW w:w="2484" w:type="dxa"/>
            <w:shd w:val="clear" w:color="auto" w:fill="FFFFFF"/>
            <w:tcMar>
              <w:top w:w="60" w:type="dxa"/>
              <w:left w:w="85" w:type="dxa"/>
              <w:bottom w:w="60" w:type="dxa"/>
              <w:right w:w="85" w:type="dxa"/>
            </w:tcMar>
          </w:tcPr>
          <w:p w14:paraId="78F5A83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/api/driver_state.php</w:t>
            </w:r>
          </w:p>
        </w:tc>
        <w:tc>
          <w:tcPr>
            <w:tcW w:w="2484" w:type="dxa"/>
            <w:shd w:val="clear" w:color="auto" w:fill="FFFFFF"/>
            <w:tcMar>
              <w:top w:w="60" w:type="dxa"/>
              <w:left w:w="85" w:type="dxa"/>
              <w:bottom w:w="60" w:type="dxa"/>
              <w:right w:w="85" w:type="dxa"/>
            </w:tcMar>
          </w:tcPr>
          <w:p w14:paraId="03427C6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GET/POST</w:t>
            </w:r>
          </w:p>
        </w:tc>
        <w:tc>
          <w:tcPr>
            <w:tcW w:w="2484" w:type="dxa"/>
            <w:shd w:val="clear" w:color="auto" w:fill="FFFFFF"/>
            <w:tcMar>
              <w:top w:w="60" w:type="dxa"/>
              <w:left w:w="85" w:type="dxa"/>
              <w:bottom w:w="60" w:type="dxa"/>
              <w:right w:w="85" w:type="dxa"/>
            </w:tcMar>
          </w:tcPr>
          <w:p w14:paraId="28AB472C"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is_available, lat, lng</w:t>
            </w:r>
          </w:p>
        </w:tc>
        <w:tc>
          <w:tcPr>
            <w:tcW w:w="2484" w:type="dxa"/>
            <w:shd w:val="clear" w:color="auto" w:fill="FFFFFF"/>
            <w:tcMar>
              <w:top w:w="60" w:type="dxa"/>
              <w:left w:w="85" w:type="dxa"/>
              <w:bottom w:w="60" w:type="dxa"/>
              <w:right w:w="85" w:type="dxa"/>
            </w:tcMar>
          </w:tcPr>
          <w:p w14:paraId="4DD62EF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 xml:space="preserve">Retrieves or mutates driver </w:t>
            </w:r>
            <w:r w:rsidRPr="00FE40EE">
              <w:rPr>
                <w:rFonts w:ascii="Times New Roman" w:hAnsi="Times New Roman" w:cs="Times New Roman"/>
                <w:sz w:val="17"/>
              </w:rPr>
              <w:lastRenderedPageBreak/>
              <w:t>availability and telemetry coords</w:t>
            </w:r>
          </w:p>
        </w:tc>
      </w:tr>
    </w:tbl>
    <w:p w14:paraId="70EF0810" w14:textId="77777777" w:rsidR="007965CF" w:rsidRPr="00FE40EE" w:rsidRDefault="007965CF">
      <w:pPr>
        <w:spacing w:after="120"/>
        <w:rPr>
          <w:rFonts w:ascii="Times New Roman" w:hAnsi="Times New Roman" w:cs="Times New Roman"/>
        </w:rPr>
      </w:pPr>
    </w:p>
    <w:p w14:paraId="1D154AA5" w14:textId="77777777" w:rsidR="007965CF" w:rsidRPr="00FE40EE" w:rsidRDefault="00000000">
      <w:pPr>
        <w:spacing w:before="320" w:after="100"/>
        <w:rPr>
          <w:rFonts w:ascii="Times New Roman" w:hAnsi="Times New Roman" w:cs="Times New Roman"/>
        </w:rPr>
      </w:pPr>
      <w:r w:rsidRPr="00FE40EE">
        <w:rPr>
          <w:rFonts w:ascii="Times New Roman" w:hAnsi="Times New Roman" w:cs="Times New Roman"/>
          <w:b/>
          <w:color w:val="1E3A8A"/>
          <w:sz w:val="26"/>
        </w:rPr>
        <w:t>9. Security Architecture &amp; Defensive Hardening</w:t>
      </w:r>
    </w:p>
    <w:p w14:paraId="54DD6718" w14:textId="77777777" w:rsidR="007965CF" w:rsidRPr="00FE40EE" w:rsidRDefault="00000000">
      <w:pPr>
        <w:rPr>
          <w:rFonts w:ascii="Times New Roman" w:hAnsi="Times New Roman" w:cs="Times New Roman"/>
        </w:rPr>
      </w:pPr>
      <w:r w:rsidRPr="00FE40EE">
        <w:rPr>
          <w:rFonts w:ascii="Times New Roman" w:hAnsi="Times New Roman" w:cs="Times New Roman"/>
        </w:rPr>
        <w:t>RideSync implements multi-layered defensive security controls spanning data encryption at rest, injection prevention, Content Security Policy, and real-time cryptographic token verification:</w:t>
      </w:r>
    </w:p>
    <w:tbl>
      <w:tblPr>
        <w:tblW w:w="0" w:type="auto"/>
        <w:jc w:val="center"/>
        <w:tblLook w:val="04A0" w:firstRow="1" w:lastRow="0" w:firstColumn="1" w:lastColumn="0" w:noHBand="0" w:noVBand="1"/>
      </w:tblPr>
      <w:tblGrid>
        <w:gridCol w:w="9936"/>
      </w:tblGrid>
      <w:tr w:rsidR="007965CF" w:rsidRPr="00FE40EE" w14:paraId="51F99C56" w14:textId="77777777">
        <w:trPr>
          <w:jc w:val="center"/>
        </w:trPr>
        <w:tc>
          <w:tcPr>
            <w:tcW w:w="9936" w:type="dxa"/>
            <w:shd w:val="clear" w:color="auto" w:fill="F1F5F9"/>
            <w:tcMar>
              <w:top w:w="100" w:type="dxa"/>
              <w:left w:w="150" w:type="dxa"/>
              <w:bottom w:w="100" w:type="dxa"/>
              <w:right w:w="150" w:type="dxa"/>
            </w:tcMar>
          </w:tcPr>
          <w:p w14:paraId="4CC8E4AD" w14:textId="77777777" w:rsidR="007965CF" w:rsidRPr="00FE40EE" w:rsidRDefault="00000000">
            <w:pPr>
              <w:spacing w:after="0"/>
              <w:rPr>
                <w:rFonts w:ascii="Times New Roman" w:hAnsi="Times New Roman" w:cs="Times New Roman"/>
              </w:rPr>
            </w:pPr>
            <w:r w:rsidRPr="00FE40EE">
              <w:rPr>
                <w:rFonts w:ascii="Times New Roman" w:hAnsi="Times New Roman" w:cs="Times New Roman"/>
                <w:i/>
                <w:sz w:val="19"/>
              </w:rPr>
              <w:t>Defensive Security Controls:</w:t>
            </w:r>
            <w:r w:rsidRPr="00FE40EE">
              <w:rPr>
                <w:rFonts w:ascii="Times New Roman" w:hAnsi="Times New Roman" w:cs="Times New Roman"/>
                <w:i/>
                <w:sz w:val="19"/>
              </w:rPr>
              <w:br/>
              <w:t>• Cryptographic Document Encryption at Rest: Sensitive driver KYC documents are encrypted using AES-256-CBC via RIDESYNC_DOCUMENT_ENCRYPTION_KEY before filesystem persistence.</w:t>
            </w:r>
            <w:r w:rsidRPr="00FE40EE">
              <w:rPr>
                <w:rFonts w:ascii="Times New Roman" w:hAnsi="Times New Roman" w:cs="Times New Roman"/>
                <w:i/>
                <w:sz w:val="19"/>
              </w:rPr>
              <w:br/>
              <w:t>• Injection &amp; CSRF Defenses: 100% of database interactions execute via parameterized prepared statements; state-modifying requests mandate CSRF anti-forgery token verification.</w:t>
            </w:r>
            <w:r w:rsidRPr="00FE40EE">
              <w:rPr>
                <w:rFonts w:ascii="Times New Roman" w:hAnsi="Times New Roman" w:cs="Times New Roman"/>
                <w:i/>
                <w:sz w:val="19"/>
              </w:rPr>
              <w:br/>
              <w:t>• Restrictive Content Security Policy (CSP): Dynamically whitelists local LAN IPs and WebSocket origins (`connect-src 'self' ws://127.0.0.1:8081`) while blocking unauthorized script execution.</w:t>
            </w:r>
            <w:r w:rsidRPr="00FE40EE">
              <w:rPr>
                <w:rFonts w:ascii="Times New Roman" w:hAnsi="Times New Roman" w:cs="Times New Roman"/>
                <w:i/>
                <w:sz w:val="19"/>
              </w:rPr>
              <w:br/>
              <w:t>• WebSocket Handshake Authentication: Real-time telemetry connections require HMAC-SHA256 signed query tokens tied to the authenticated user session.</w:t>
            </w:r>
            <w:r w:rsidRPr="00FE40EE">
              <w:rPr>
                <w:rFonts w:ascii="Times New Roman" w:hAnsi="Times New Roman" w:cs="Times New Roman"/>
                <w:i/>
                <w:sz w:val="19"/>
              </w:rPr>
              <w:br/>
              <w:t>• 1-Tap Emergency SOS System: Dispatches live GPS coordinates to all active administrators via WebSockets, generates clickable Google Maps coordinates links, and triggers SMS/email escalation to designated emergency contacts.</w:t>
            </w:r>
          </w:p>
        </w:tc>
      </w:tr>
    </w:tbl>
    <w:p w14:paraId="6FEF60C3" w14:textId="77777777" w:rsidR="007965CF" w:rsidRPr="00FE40EE" w:rsidRDefault="007965CF">
      <w:pPr>
        <w:spacing w:after="80"/>
        <w:rPr>
          <w:rFonts w:ascii="Times New Roman" w:hAnsi="Times New Roman" w:cs="Times New Roman"/>
        </w:rPr>
      </w:pPr>
    </w:p>
    <w:p w14:paraId="4D600AA8" w14:textId="77777777" w:rsidR="007965CF" w:rsidRPr="00FE40EE" w:rsidRDefault="00000000">
      <w:pPr>
        <w:spacing w:before="320" w:after="100"/>
        <w:rPr>
          <w:rFonts w:ascii="Times New Roman" w:hAnsi="Times New Roman" w:cs="Times New Roman"/>
        </w:rPr>
      </w:pPr>
      <w:r w:rsidRPr="00FE40EE">
        <w:rPr>
          <w:rFonts w:ascii="Times New Roman" w:hAnsi="Times New Roman" w:cs="Times New Roman"/>
          <w:b/>
          <w:color w:val="1E3A8A"/>
          <w:sz w:val="26"/>
        </w:rPr>
        <w:t>10. Operational Self-Healing (Repair Kit) &amp; DevOps Architecture</w:t>
      </w:r>
    </w:p>
    <w:p w14:paraId="7885A592" w14:textId="77777777" w:rsidR="007965CF" w:rsidRPr="00FE40EE" w:rsidRDefault="00000000">
      <w:pPr>
        <w:rPr>
          <w:rFonts w:ascii="Times New Roman" w:hAnsi="Times New Roman" w:cs="Times New Roman"/>
        </w:rPr>
      </w:pPr>
      <w:r w:rsidRPr="00FE40EE">
        <w:rPr>
          <w:rFonts w:ascii="Times New Roman" w:hAnsi="Times New Roman" w:cs="Times New Roman"/>
        </w:rPr>
        <w:t>RideSync incorporates an autonomous operational self-healing engine (`RideSyncRepairKitService` in `includes/services/RepairKitService.php`) featuring 14 dedicated action handlers. Every execution is cryptographically audited in `repair_kit_runs` using AES-256 log ciphertext and SHA-256 integrity hashes.</w:t>
      </w:r>
    </w:p>
    <w:tbl>
      <w:tblPr>
        <w:tblW w:w="0" w:type="auto"/>
        <w:jc w:val="center"/>
        <w:tblLook w:val="04A0" w:firstRow="1" w:lastRow="0" w:firstColumn="1" w:lastColumn="0" w:noHBand="0" w:noVBand="1"/>
      </w:tblPr>
      <w:tblGrid>
        <w:gridCol w:w="3312"/>
        <w:gridCol w:w="3312"/>
        <w:gridCol w:w="3312"/>
      </w:tblGrid>
      <w:tr w:rsidR="007965CF" w:rsidRPr="00FE40EE" w14:paraId="78ACB54C" w14:textId="77777777">
        <w:trPr>
          <w:jc w:val="center"/>
        </w:trPr>
        <w:tc>
          <w:tcPr>
            <w:tcW w:w="3312" w:type="dxa"/>
            <w:shd w:val="clear" w:color="auto" w:fill="1E293B"/>
            <w:tcMar>
              <w:top w:w="75" w:type="dxa"/>
              <w:left w:w="90" w:type="dxa"/>
              <w:bottom w:w="75" w:type="dxa"/>
              <w:right w:w="90" w:type="dxa"/>
            </w:tcMar>
          </w:tcPr>
          <w:p w14:paraId="3A2DCA60"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Repair Operation</w:t>
            </w:r>
          </w:p>
        </w:tc>
        <w:tc>
          <w:tcPr>
            <w:tcW w:w="3312" w:type="dxa"/>
            <w:shd w:val="clear" w:color="auto" w:fill="1E293B"/>
            <w:tcMar>
              <w:top w:w="75" w:type="dxa"/>
              <w:left w:w="90" w:type="dxa"/>
              <w:bottom w:w="75" w:type="dxa"/>
              <w:right w:w="90" w:type="dxa"/>
            </w:tcMar>
          </w:tcPr>
          <w:p w14:paraId="09B993EE"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Category &amp; Severity</w:t>
            </w:r>
          </w:p>
        </w:tc>
        <w:tc>
          <w:tcPr>
            <w:tcW w:w="3312" w:type="dxa"/>
            <w:shd w:val="clear" w:color="auto" w:fill="1E293B"/>
            <w:tcMar>
              <w:top w:w="75" w:type="dxa"/>
              <w:left w:w="90" w:type="dxa"/>
              <w:bottom w:w="75" w:type="dxa"/>
              <w:right w:w="90" w:type="dxa"/>
            </w:tcMar>
          </w:tcPr>
          <w:p w14:paraId="2F6CB6C7"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Operational Self-Healing Function</w:t>
            </w:r>
          </w:p>
        </w:tc>
      </w:tr>
      <w:tr w:rsidR="007965CF" w:rsidRPr="00FE40EE" w14:paraId="7D4F21DF" w14:textId="77777777">
        <w:trPr>
          <w:jc w:val="center"/>
        </w:trPr>
        <w:tc>
          <w:tcPr>
            <w:tcW w:w="3312" w:type="dxa"/>
            <w:shd w:val="clear" w:color="auto" w:fill="FFFFFF"/>
            <w:tcMar>
              <w:top w:w="60" w:type="dxa"/>
              <w:left w:w="85" w:type="dxa"/>
              <w:bottom w:w="60" w:type="dxa"/>
              <w:right w:w="85" w:type="dxa"/>
            </w:tcMar>
          </w:tcPr>
          <w:p w14:paraId="14B42FF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deep_scan</w:t>
            </w:r>
          </w:p>
        </w:tc>
        <w:tc>
          <w:tcPr>
            <w:tcW w:w="3312" w:type="dxa"/>
            <w:shd w:val="clear" w:color="auto" w:fill="FFFFFF"/>
            <w:tcMar>
              <w:top w:w="60" w:type="dxa"/>
              <w:left w:w="85" w:type="dxa"/>
              <w:bottom w:w="60" w:type="dxa"/>
              <w:right w:w="85" w:type="dxa"/>
            </w:tcMar>
          </w:tcPr>
          <w:p w14:paraId="5FA15DF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Scanner | Info</w:t>
            </w:r>
          </w:p>
        </w:tc>
        <w:tc>
          <w:tcPr>
            <w:tcW w:w="3312" w:type="dxa"/>
            <w:shd w:val="clear" w:color="auto" w:fill="FFFFFF"/>
            <w:tcMar>
              <w:top w:w="60" w:type="dxa"/>
              <w:left w:w="85" w:type="dxa"/>
              <w:bottom w:w="60" w:type="dxa"/>
              <w:right w:w="85" w:type="dxa"/>
            </w:tcMar>
          </w:tcPr>
          <w:p w14:paraId="4C9EA5E5"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Refreshes all service, API, queue, schema, storage, security, and AI diagnostics without changing state</w:t>
            </w:r>
          </w:p>
        </w:tc>
      </w:tr>
      <w:tr w:rsidR="007965CF" w:rsidRPr="00FE40EE" w14:paraId="0C330804" w14:textId="77777777">
        <w:trPr>
          <w:jc w:val="center"/>
        </w:trPr>
        <w:tc>
          <w:tcPr>
            <w:tcW w:w="3312" w:type="dxa"/>
            <w:shd w:val="clear" w:color="auto" w:fill="F8FAFC"/>
            <w:tcMar>
              <w:top w:w="60" w:type="dxa"/>
              <w:left w:w="85" w:type="dxa"/>
              <w:bottom w:w="60" w:type="dxa"/>
              <w:right w:w="85" w:type="dxa"/>
            </w:tcMar>
          </w:tcPr>
          <w:p w14:paraId="5FD3667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force_health_recheck</w:t>
            </w:r>
          </w:p>
        </w:tc>
        <w:tc>
          <w:tcPr>
            <w:tcW w:w="3312" w:type="dxa"/>
            <w:shd w:val="clear" w:color="auto" w:fill="F8FAFC"/>
            <w:tcMar>
              <w:top w:w="60" w:type="dxa"/>
              <w:left w:w="85" w:type="dxa"/>
              <w:bottom w:w="60" w:type="dxa"/>
              <w:right w:w="85" w:type="dxa"/>
            </w:tcMar>
          </w:tcPr>
          <w:p w14:paraId="4C0FBAA0"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Diagnostics | Info</w:t>
            </w:r>
          </w:p>
        </w:tc>
        <w:tc>
          <w:tcPr>
            <w:tcW w:w="3312" w:type="dxa"/>
            <w:shd w:val="clear" w:color="auto" w:fill="F8FAFC"/>
            <w:tcMar>
              <w:top w:w="60" w:type="dxa"/>
              <w:left w:w="85" w:type="dxa"/>
              <w:bottom w:w="60" w:type="dxa"/>
              <w:right w:w="85" w:type="dxa"/>
            </w:tcMar>
          </w:tcPr>
          <w:p w14:paraId="1277779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Clears repair and service-monitor caches, then rebuilds the live health snapshot</w:t>
            </w:r>
          </w:p>
        </w:tc>
      </w:tr>
      <w:tr w:rsidR="007965CF" w:rsidRPr="00FE40EE" w14:paraId="1F8829B0" w14:textId="77777777">
        <w:trPr>
          <w:jc w:val="center"/>
        </w:trPr>
        <w:tc>
          <w:tcPr>
            <w:tcW w:w="3312" w:type="dxa"/>
            <w:shd w:val="clear" w:color="auto" w:fill="FFFFFF"/>
            <w:tcMar>
              <w:top w:w="60" w:type="dxa"/>
              <w:left w:w="85" w:type="dxa"/>
              <w:bottom w:w="60" w:type="dxa"/>
              <w:right w:w="85" w:type="dxa"/>
            </w:tcMar>
          </w:tcPr>
          <w:p w14:paraId="1CC72B1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flush_cache</w:t>
            </w:r>
          </w:p>
        </w:tc>
        <w:tc>
          <w:tcPr>
            <w:tcW w:w="3312" w:type="dxa"/>
            <w:shd w:val="clear" w:color="auto" w:fill="FFFFFF"/>
            <w:tcMar>
              <w:top w:w="60" w:type="dxa"/>
              <w:left w:w="85" w:type="dxa"/>
              <w:bottom w:w="60" w:type="dxa"/>
              <w:right w:w="85" w:type="dxa"/>
            </w:tcMar>
          </w:tcPr>
          <w:p w14:paraId="1FCDD11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Optimization | Warning</w:t>
            </w:r>
          </w:p>
        </w:tc>
        <w:tc>
          <w:tcPr>
            <w:tcW w:w="3312" w:type="dxa"/>
            <w:shd w:val="clear" w:color="auto" w:fill="FFFFFF"/>
            <w:tcMar>
              <w:top w:w="60" w:type="dxa"/>
              <w:left w:w="85" w:type="dxa"/>
              <w:bottom w:w="60" w:type="dxa"/>
              <w:right w:w="85" w:type="dxa"/>
            </w:tcMar>
          </w:tcPr>
          <w:p w14:paraId="35DAA211"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Removes expired file-cache entries and purges admin service snapshots</w:t>
            </w:r>
          </w:p>
        </w:tc>
      </w:tr>
      <w:tr w:rsidR="007965CF" w:rsidRPr="00FE40EE" w14:paraId="5B977A00" w14:textId="77777777">
        <w:trPr>
          <w:jc w:val="center"/>
        </w:trPr>
        <w:tc>
          <w:tcPr>
            <w:tcW w:w="3312" w:type="dxa"/>
            <w:shd w:val="clear" w:color="auto" w:fill="F8FAFC"/>
            <w:tcMar>
              <w:top w:w="60" w:type="dxa"/>
              <w:left w:w="85" w:type="dxa"/>
              <w:bottom w:w="60" w:type="dxa"/>
              <w:right w:w="85" w:type="dxa"/>
            </w:tcMar>
          </w:tcPr>
          <w:p w14:paraId="45B411A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repair_queues</w:t>
            </w:r>
          </w:p>
        </w:tc>
        <w:tc>
          <w:tcPr>
            <w:tcW w:w="3312" w:type="dxa"/>
            <w:shd w:val="clear" w:color="auto" w:fill="F8FAFC"/>
            <w:tcMar>
              <w:top w:w="60" w:type="dxa"/>
              <w:left w:w="85" w:type="dxa"/>
              <w:bottom w:w="60" w:type="dxa"/>
              <w:right w:w="85" w:type="dxa"/>
            </w:tcMar>
          </w:tcPr>
          <w:p w14:paraId="2816809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Recovery | Warning</w:t>
            </w:r>
          </w:p>
        </w:tc>
        <w:tc>
          <w:tcPr>
            <w:tcW w:w="3312" w:type="dxa"/>
            <w:shd w:val="clear" w:color="auto" w:fill="F8FAFC"/>
            <w:tcMar>
              <w:top w:w="60" w:type="dxa"/>
              <w:left w:w="85" w:type="dxa"/>
              <w:bottom w:w="60" w:type="dxa"/>
              <w:right w:w="85" w:type="dxa"/>
            </w:tcMar>
          </w:tcPr>
          <w:p w14:paraId="02503F4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Releases stale processing jobs and requeues failed AI verification work</w:t>
            </w:r>
          </w:p>
        </w:tc>
      </w:tr>
      <w:tr w:rsidR="007965CF" w:rsidRPr="00FE40EE" w14:paraId="586FE39F" w14:textId="77777777">
        <w:trPr>
          <w:jc w:val="center"/>
        </w:trPr>
        <w:tc>
          <w:tcPr>
            <w:tcW w:w="3312" w:type="dxa"/>
            <w:shd w:val="clear" w:color="auto" w:fill="FFFFFF"/>
            <w:tcMar>
              <w:top w:w="60" w:type="dxa"/>
              <w:left w:w="85" w:type="dxa"/>
              <w:bottom w:w="60" w:type="dxa"/>
              <w:right w:w="85" w:type="dxa"/>
            </w:tcMar>
          </w:tcPr>
          <w:p w14:paraId="5D30469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ai_recovery</w:t>
            </w:r>
          </w:p>
        </w:tc>
        <w:tc>
          <w:tcPr>
            <w:tcW w:w="3312" w:type="dxa"/>
            <w:shd w:val="clear" w:color="auto" w:fill="FFFFFF"/>
            <w:tcMar>
              <w:top w:w="60" w:type="dxa"/>
              <w:left w:w="85" w:type="dxa"/>
              <w:bottom w:w="60" w:type="dxa"/>
              <w:right w:w="85" w:type="dxa"/>
            </w:tcMar>
          </w:tcPr>
          <w:p w14:paraId="2010F19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AI Engine | Warning</w:t>
            </w:r>
          </w:p>
        </w:tc>
        <w:tc>
          <w:tcPr>
            <w:tcW w:w="3312" w:type="dxa"/>
            <w:shd w:val="clear" w:color="auto" w:fill="FFFFFF"/>
            <w:tcMar>
              <w:top w:w="60" w:type="dxa"/>
              <w:left w:w="85" w:type="dxa"/>
              <w:bottom w:w="60" w:type="dxa"/>
              <w:right w:w="85" w:type="dxa"/>
            </w:tcMar>
          </w:tcPr>
          <w:p w14:paraId="4511D6F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Resets AI service snapshots, retries failed verification jobs, and validates AI service contract view</w:t>
            </w:r>
          </w:p>
        </w:tc>
      </w:tr>
      <w:tr w:rsidR="007965CF" w:rsidRPr="00FE40EE" w14:paraId="7DA9B401" w14:textId="77777777">
        <w:trPr>
          <w:jc w:val="center"/>
        </w:trPr>
        <w:tc>
          <w:tcPr>
            <w:tcW w:w="3312" w:type="dxa"/>
            <w:shd w:val="clear" w:color="auto" w:fill="F8FAFC"/>
            <w:tcMar>
              <w:top w:w="60" w:type="dxa"/>
              <w:left w:w="85" w:type="dxa"/>
              <w:bottom w:w="60" w:type="dxa"/>
              <w:right w:w="85" w:type="dxa"/>
            </w:tcMar>
          </w:tcPr>
          <w:p w14:paraId="577C1F3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repair_indexes</w:t>
            </w:r>
          </w:p>
        </w:tc>
        <w:tc>
          <w:tcPr>
            <w:tcW w:w="3312" w:type="dxa"/>
            <w:shd w:val="clear" w:color="auto" w:fill="F8FAFC"/>
            <w:tcMar>
              <w:top w:w="60" w:type="dxa"/>
              <w:left w:w="85" w:type="dxa"/>
              <w:bottom w:w="60" w:type="dxa"/>
              <w:right w:w="85" w:type="dxa"/>
            </w:tcMar>
          </w:tcPr>
          <w:p w14:paraId="4FC602E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Database | Warning</w:t>
            </w:r>
          </w:p>
        </w:tc>
        <w:tc>
          <w:tcPr>
            <w:tcW w:w="3312" w:type="dxa"/>
            <w:shd w:val="clear" w:color="auto" w:fill="F8FAFC"/>
            <w:tcMar>
              <w:top w:w="60" w:type="dxa"/>
              <w:left w:w="85" w:type="dxa"/>
              <w:bottom w:w="60" w:type="dxa"/>
              <w:right w:w="85" w:type="dxa"/>
            </w:tcMar>
          </w:tcPr>
          <w:p w14:paraId="7A6B33A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Automatically applies missing operational indexes across admin, queue, notification, and audit tables</w:t>
            </w:r>
          </w:p>
        </w:tc>
      </w:tr>
      <w:tr w:rsidR="007965CF" w:rsidRPr="00FE40EE" w14:paraId="1F4B5B57" w14:textId="77777777">
        <w:trPr>
          <w:jc w:val="center"/>
        </w:trPr>
        <w:tc>
          <w:tcPr>
            <w:tcW w:w="3312" w:type="dxa"/>
            <w:shd w:val="clear" w:color="auto" w:fill="FFFFFF"/>
            <w:tcMar>
              <w:top w:w="60" w:type="dxa"/>
              <w:left w:w="85" w:type="dxa"/>
              <w:bottom w:w="60" w:type="dxa"/>
              <w:right w:w="85" w:type="dxa"/>
            </w:tcMar>
          </w:tcPr>
          <w:p w14:paraId="726B93D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optimize_tables</w:t>
            </w:r>
          </w:p>
        </w:tc>
        <w:tc>
          <w:tcPr>
            <w:tcW w:w="3312" w:type="dxa"/>
            <w:shd w:val="clear" w:color="auto" w:fill="FFFFFF"/>
            <w:tcMar>
              <w:top w:w="60" w:type="dxa"/>
              <w:left w:w="85" w:type="dxa"/>
              <w:bottom w:w="60" w:type="dxa"/>
              <w:right w:w="85" w:type="dxa"/>
            </w:tcMar>
          </w:tcPr>
          <w:p w14:paraId="24141E6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Performance | Warning</w:t>
            </w:r>
          </w:p>
        </w:tc>
        <w:tc>
          <w:tcPr>
            <w:tcW w:w="3312" w:type="dxa"/>
            <w:shd w:val="clear" w:color="auto" w:fill="FFFFFF"/>
            <w:tcMar>
              <w:top w:w="60" w:type="dxa"/>
              <w:left w:w="85" w:type="dxa"/>
              <w:bottom w:w="60" w:type="dxa"/>
              <w:right w:w="85" w:type="dxa"/>
            </w:tcMar>
          </w:tcPr>
          <w:p w14:paraId="32DE901C"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Runs bounded MySQL table optimization for high-churn operational tables</w:t>
            </w:r>
          </w:p>
        </w:tc>
      </w:tr>
      <w:tr w:rsidR="007965CF" w:rsidRPr="00FE40EE" w14:paraId="0D180FD4" w14:textId="77777777">
        <w:trPr>
          <w:jc w:val="center"/>
        </w:trPr>
        <w:tc>
          <w:tcPr>
            <w:tcW w:w="3312" w:type="dxa"/>
            <w:shd w:val="clear" w:color="auto" w:fill="F8FAFC"/>
            <w:tcMar>
              <w:top w:w="60" w:type="dxa"/>
              <w:left w:w="85" w:type="dxa"/>
              <w:bottom w:w="60" w:type="dxa"/>
              <w:right w:w="85" w:type="dxa"/>
            </w:tcMar>
          </w:tcPr>
          <w:p w14:paraId="28FBD1E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rotate_logs</w:t>
            </w:r>
          </w:p>
        </w:tc>
        <w:tc>
          <w:tcPr>
            <w:tcW w:w="3312" w:type="dxa"/>
            <w:shd w:val="clear" w:color="auto" w:fill="F8FAFC"/>
            <w:tcMar>
              <w:top w:w="60" w:type="dxa"/>
              <w:left w:w="85" w:type="dxa"/>
              <w:bottom w:w="60" w:type="dxa"/>
              <w:right w:w="85" w:type="dxa"/>
            </w:tcMar>
          </w:tcPr>
          <w:p w14:paraId="5FB14936"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Observability | Info</w:t>
            </w:r>
          </w:p>
        </w:tc>
        <w:tc>
          <w:tcPr>
            <w:tcW w:w="3312" w:type="dxa"/>
            <w:shd w:val="clear" w:color="auto" w:fill="F8FAFC"/>
            <w:tcMar>
              <w:top w:w="60" w:type="dxa"/>
              <w:left w:w="85" w:type="dxa"/>
              <w:bottom w:w="60" w:type="dxa"/>
              <w:right w:w="85" w:type="dxa"/>
            </w:tcMar>
          </w:tcPr>
          <w:p w14:paraId="2F528DD6"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Rotates oversized app logs and prunes old rotated log files to conserve disk space</w:t>
            </w:r>
          </w:p>
        </w:tc>
      </w:tr>
      <w:tr w:rsidR="007965CF" w:rsidRPr="00FE40EE" w14:paraId="30D91622" w14:textId="77777777">
        <w:trPr>
          <w:jc w:val="center"/>
        </w:trPr>
        <w:tc>
          <w:tcPr>
            <w:tcW w:w="3312" w:type="dxa"/>
            <w:shd w:val="clear" w:color="auto" w:fill="FFFFFF"/>
            <w:tcMar>
              <w:top w:w="60" w:type="dxa"/>
              <w:left w:w="85" w:type="dxa"/>
              <w:bottom w:w="60" w:type="dxa"/>
              <w:right w:w="85" w:type="dxa"/>
            </w:tcMar>
          </w:tcPr>
          <w:p w14:paraId="6F23FD9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storage_cleanup</w:t>
            </w:r>
          </w:p>
        </w:tc>
        <w:tc>
          <w:tcPr>
            <w:tcW w:w="3312" w:type="dxa"/>
            <w:shd w:val="clear" w:color="auto" w:fill="FFFFFF"/>
            <w:tcMar>
              <w:top w:w="60" w:type="dxa"/>
              <w:left w:w="85" w:type="dxa"/>
              <w:bottom w:w="60" w:type="dxa"/>
              <w:right w:w="85" w:type="dxa"/>
            </w:tcMar>
          </w:tcPr>
          <w:p w14:paraId="52C5B326"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Storage | Info</w:t>
            </w:r>
          </w:p>
        </w:tc>
        <w:tc>
          <w:tcPr>
            <w:tcW w:w="3312" w:type="dxa"/>
            <w:shd w:val="clear" w:color="auto" w:fill="FFFFFF"/>
            <w:tcMar>
              <w:top w:w="60" w:type="dxa"/>
              <w:left w:w="85" w:type="dxa"/>
              <w:bottom w:w="60" w:type="dxa"/>
              <w:right w:w="85" w:type="dxa"/>
            </w:tcMar>
          </w:tcPr>
          <w:p w14:paraId="0576925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 xml:space="preserve">Ensures runtime folders exist, prunes expired cache records, and removes stale temporary </w:t>
            </w:r>
            <w:r w:rsidRPr="00FE40EE">
              <w:rPr>
                <w:rFonts w:ascii="Times New Roman" w:hAnsi="Times New Roman" w:cs="Times New Roman"/>
                <w:sz w:val="17"/>
              </w:rPr>
              <w:lastRenderedPageBreak/>
              <w:t>files</w:t>
            </w:r>
          </w:p>
        </w:tc>
      </w:tr>
      <w:tr w:rsidR="007965CF" w:rsidRPr="00FE40EE" w14:paraId="6F5FD821" w14:textId="77777777">
        <w:trPr>
          <w:jc w:val="center"/>
        </w:trPr>
        <w:tc>
          <w:tcPr>
            <w:tcW w:w="3312" w:type="dxa"/>
            <w:shd w:val="clear" w:color="auto" w:fill="F8FAFC"/>
            <w:tcMar>
              <w:top w:w="60" w:type="dxa"/>
              <w:left w:w="85" w:type="dxa"/>
              <w:bottom w:w="60" w:type="dxa"/>
              <w:right w:w="85" w:type="dxa"/>
            </w:tcMar>
          </w:tcPr>
          <w:p w14:paraId="1332D9D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lastRenderedPageBreak/>
              <w:t>maintenance_mode</w:t>
            </w:r>
          </w:p>
        </w:tc>
        <w:tc>
          <w:tcPr>
            <w:tcW w:w="3312" w:type="dxa"/>
            <w:shd w:val="clear" w:color="auto" w:fill="F8FAFC"/>
            <w:tcMar>
              <w:top w:w="60" w:type="dxa"/>
              <w:left w:w="85" w:type="dxa"/>
              <w:bottom w:w="60" w:type="dxa"/>
              <w:right w:w="85" w:type="dxa"/>
            </w:tcMar>
          </w:tcPr>
          <w:p w14:paraId="20DCC00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Emergency | Critical</w:t>
            </w:r>
          </w:p>
        </w:tc>
        <w:tc>
          <w:tcPr>
            <w:tcW w:w="3312" w:type="dxa"/>
            <w:shd w:val="clear" w:color="auto" w:fill="F8FAFC"/>
            <w:tcMar>
              <w:top w:w="60" w:type="dxa"/>
              <w:left w:w="85" w:type="dxa"/>
              <w:bottom w:w="60" w:type="dxa"/>
              <w:right w:w="85" w:type="dxa"/>
            </w:tcMar>
          </w:tcPr>
          <w:p w14:paraId="4FBF0CE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Sets feature flags into maintenance mode to pause user-facing modules while admins investigate</w:t>
            </w:r>
          </w:p>
        </w:tc>
      </w:tr>
      <w:tr w:rsidR="007965CF" w:rsidRPr="00FE40EE" w14:paraId="24C41F3C" w14:textId="77777777">
        <w:trPr>
          <w:jc w:val="center"/>
        </w:trPr>
        <w:tc>
          <w:tcPr>
            <w:tcW w:w="3312" w:type="dxa"/>
            <w:shd w:val="clear" w:color="auto" w:fill="FFFFFF"/>
            <w:tcMar>
              <w:top w:w="60" w:type="dxa"/>
              <w:left w:w="85" w:type="dxa"/>
              <w:bottom w:w="60" w:type="dxa"/>
              <w:right w:w="85" w:type="dxa"/>
            </w:tcMar>
          </w:tcPr>
          <w:p w14:paraId="4AF369B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ai_kill_switch</w:t>
            </w:r>
          </w:p>
        </w:tc>
        <w:tc>
          <w:tcPr>
            <w:tcW w:w="3312" w:type="dxa"/>
            <w:shd w:val="clear" w:color="auto" w:fill="FFFFFF"/>
            <w:tcMar>
              <w:top w:w="60" w:type="dxa"/>
              <w:left w:w="85" w:type="dxa"/>
              <w:bottom w:w="60" w:type="dxa"/>
              <w:right w:w="85" w:type="dxa"/>
            </w:tcMar>
          </w:tcPr>
          <w:p w14:paraId="772C6C5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Emergency | Critical</w:t>
            </w:r>
          </w:p>
        </w:tc>
        <w:tc>
          <w:tcPr>
            <w:tcW w:w="3312" w:type="dxa"/>
            <w:shd w:val="clear" w:color="auto" w:fill="FFFFFF"/>
            <w:tcMar>
              <w:top w:w="60" w:type="dxa"/>
              <w:left w:w="85" w:type="dxa"/>
              <w:bottom w:w="60" w:type="dxa"/>
              <w:right w:w="85" w:type="dxa"/>
            </w:tcMar>
          </w:tcPr>
          <w:p w14:paraId="7E447ED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Disables the AI verification feature flag and places the AI subsystem into maintenance mode</w:t>
            </w:r>
          </w:p>
        </w:tc>
      </w:tr>
      <w:tr w:rsidR="007965CF" w:rsidRPr="00FE40EE" w14:paraId="4B300552" w14:textId="77777777">
        <w:trPr>
          <w:jc w:val="center"/>
        </w:trPr>
        <w:tc>
          <w:tcPr>
            <w:tcW w:w="3312" w:type="dxa"/>
            <w:shd w:val="clear" w:color="auto" w:fill="F8FAFC"/>
            <w:tcMar>
              <w:top w:w="60" w:type="dxa"/>
              <w:left w:w="85" w:type="dxa"/>
              <w:bottom w:w="60" w:type="dxa"/>
              <w:right w:w="85" w:type="dxa"/>
            </w:tcMar>
          </w:tcPr>
          <w:p w14:paraId="12EEFBC5"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platform_recovery</w:t>
            </w:r>
          </w:p>
        </w:tc>
        <w:tc>
          <w:tcPr>
            <w:tcW w:w="3312" w:type="dxa"/>
            <w:shd w:val="clear" w:color="auto" w:fill="F8FAFC"/>
            <w:tcMar>
              <w:top w:w="60" w:type="dxa"/>
              <w:left w:w="85" w:type="dxa"/>
              <w:bottom w:w="60" w:type="dxa"/>
              <w:right w:w="85" w:type="dxa"/>
            </w:tcMar>
          </w:tcPr>
          <w:p w14:paraId="753D662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God Mode | Critical</w:t>
            </w:r>
          </w:p>
        </w:tc>
        <w:tc>
          <w:tcPr>
            <w:tcW w:w="3312" w:type="dxa"/>
            <w:shd w:val="clear" w:color="auto" w:fill="F8FAFC"/>
            <w:tcMar>
              <w:top w:w="60" w:type="dxa"/>
              <w:left w:w="85" w:type="dxa"/>
              <w:bottom w:w="60" w:type="dxa"/>
              <w:right w:w="85" w:type="dxa"/>
            </w:tcMar>
          </w:tcPr>
          <w:p w14:paraId="4F8562E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One-click safe recovery bundle: storage repair, cache purge, queue repair, AI recovery, and log rotation</w:t>
            </w:r>
          </w:p>
        </w:tc>
      </w:tr>
      <w:tr w:rsidR="007965CF" w:rsidRPr="00FE40EE" w14:paraId="56AC34D4" w14:textId="77777777">
        <w:trPr>
          <w:jc w:val="center"/>
        </w:trPr>
        <w:tc>
          <w:tcPr>
            <w:tcW w:w="3312" w:type="dxa"/>
            <w:shd w:val="clear" w:color="auto" w:fill="FFFFFF"/>
            <w:tcMar>
              <w:top w:w="60" w:type="dxa"/>
              <w:left w:w="85" w:type="dxa"/>
              <w:bottom w:w="60" w:type="dxa"/>
              <w:right w:w="85" w:type="dxa"/>
            </w:tcMar>
          </w:tcPr>
          <w:p w14:paraId="0C48E69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queue_full_restart</w:t>
            </w:r>
          </w:p>
        </w:tc>
        <w:tc>
          <w:tcPr>
            <w:tcW w:w="3312" w:type="dxa"/>
            <w:shd w:val="clear" w:color="auto" w:fill="FFFFFF"/>
            <w:tcMar>
              <w:top w:w="60" w:type="dxa"/>
              <w:left w:w="85" w:type="dxa"/>
              <w:bottom w:w="60" w:type="dxa"/>
              <w:right w:w="85" w:type="dxa"/>
            </w:tcMar>
          </w:tcPr>
          <w:p w14:paraId="63C40E5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God Mode | Critical</w:t>
            </w:r>
          </w:p>
        </w:tc>
        <w:tc>
          <w:tcPr>
            <w:tcW w:w="3312" w:type="dxa"/>
            <w:shd w:val="clear" w:color="auto" w:fill="FFFFFF"/>
            <w:tcMar>
              <w:top w:w="60" w:type="dxa"/>
              <w:left w:w="85" w:type="dxa"/>
              <w:bottom w:w="60" w:type="dxa"/>
              <w:right w:w="85" w:type="dxa"/>
            </w:tcMar>
          </w:tcPr>
          <w:p w14:paraId="736722B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Creates an audited ops handoff job for infrastructure restart workers</w:t>
            </w:r>
          </w:p>
        </w:tc>
      </w:tr>
      <w:tr w:rsidR="007965CF" w:rsidRPr="00FE40EE" w14:paraId="27C2ED32" w14:textId="77777777">
        <w:trPr>
          <w:jc w:val="center"/>
        </w:trPr>
        <w:tc>
          <w:tcPr>
            <w:tcW w:w="3312" w:type="dxa"/>
            <w:shd w:val="clear" w:color="auto" w:fill="F8FAFC"/>
            <w:tcMar>
              <w:top w:w="60" w:type="dxa"/>
              <w:left w:w="85" w:type="dxa"/>
              <w:bottom w:w="60" w:type="dxa"/>
              <w:right w:w="85" w:type="dxa"/>
            </w:tcMar>
          </w:tcPr>
          <w:p w14:paraId="27737B3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queue_rollback</w:t>
            </w:r>
          </w:p>
        </w:tc>
        <w:tc>
          <w:tcPr>
            <w:tcW w:w="3312" w:type="dxa"/>
            <w:shd w:val="clear" w:color="auto" w:fill="F8FAFC"/>
            <w:tcMar>
              <w:top w:w="60" w:type="dxa"/>
              <w:left w:w="85" w:type="dxa"/>
              <w:bottom w:w="60" w:type="dxa"/>
              <w:right w:w="85" w:type="dxa"/>
            </w:tcMar>
          </w:tcPr>
          <w:p w14:paraId="144AAA6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God Mode | Critical</w:t>
            </w:r>
          </w:p>
        </w:tc>
        <w:tc>
          <w:tcPr>
            <w:tcW w:w="3312" w:type="dxa"/>
            <w:shd w:val="clear" w:color="auto" w:fill="F8FAFC"/>
            <w:tcMar>
              <w:top w:w="60" w:type="dxa"/>
              <w:left w:w="85" w:type="dxa"/>
              <w:bottom w:w="60" w:type="dxa"/>
              <w:right w:w="85" w:type="dxa"/>
            </w:tcMar>
          </w:tcPr>
          <w:p w14:paraId="0F78C8F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Creates an audited ops handoff job for rollback automation</w:t>
            </w:r>
          </w:p>
        </w:tc>
      </w:tr>
    </w:tbl>
    <w:p w14:paraId="7C1270DA" w14:textId="77777777" w:rsidR="007965CF" w:rsidRPr="00FE40EE" w:rsidRDefault="007965CF">
      <w:pPr>
        <w:spacing w:after="120"/>
        <w:rPr>
          <w:rFonts w:ascii="Times New Roman" w:hAnsi="Times New Roman" w:cs="Times New Roman"/>
        </w:rPr>
      </w:pPr>
    </w:p>
    <w:p w14:paraId="6A80454B" w14:textId="77777777" w:rsidR="007965CF" w:rsidRPr="00FE40EE" w:rsidRDefault="00000000">
      <w:pPr>
        <w:spacing w:before="320" w:after="100"/>
        <w:rPr>
          <w:rFonts w:ascii="Times New Roman" w:hAnsi="Times New Roman" w:cs="Times New Roman"/>
        </w:rPr>
      </w:pPr>
      <w:r w:rsidRPr="00FE40EE">
        <w:rPr>
          <w:rFonts w:ascii="Times New Roman" w:hAnsi="Times New Roman" w:cs="Times New Roman"/>
          <w:b/>
          <w:color w:val="1E3A8A"/>
          <w:sz w:val="26"/>
        </w:rPr>
        <w:t>11. Quality Assurance, Testing &amp; Cross-Browser Verification</w:t>
      </w:r>
    </w:p>
    <w:p w14:paraId="55EF2FE0" w14:textId="77777777" w:rsidR="007965CF" w:rsidRPr="00FE40EE" w:rsidRDefault="00000000">
      <w:pPr>
        <w:rPr>
          <w:rFonts w:ascii="Times New Roman" w:hAnsi="Times New Roman" w:cs="Times New Roman"/>
        </w:rPr>
      </w:pPr>
      <w:r w:rsidRPr="00FE40EE">
        <w:rPr>
          <w:rFonts w:ascii="Times New Roman" w:hAnsi="Times New Roman" w:cs="Times New Roman"/>
        </w:rPr>
        <w:t>RideSync enforces a multi-tiered testing pipeline validating functional correctness, security boundaries, OpenAPI contract specifications, and cross-browser rendering fidelity across Google Chrome and Brave Browser.</w:t>
      </w:r>
    </w:p>
    <w:tbl>
      <w:tblPr>
        <w:tblW w:w="0" w:type="auto"/>
        <w:jc w:val="center"/>
        <w:tblLook w:val="04A0" w:firstRow="1" w:lastRow="0" w:firstColumn="1" w:lastColumn="0" w:noHBand="0" w:noVBand="1"/>
      </w:tblPr>
      <w:tblGrid>
        <w:gridCol w:w="2484"/>
        <w:gridCol w:w="2484"/>
        <w:gridCol w:w="2484"/>
        <w:gridCol w:w="2484"/>
      </w:tblGrid>
      <w:tr w:rsidR="007965CF" w:rsidRPr="00FE40EE" w14:paraId="4BB37EA5" w14:textId="77777777">
        <w:trPr>
          <w:jc w:val="center"/>
        </w:trPr>
        <w:tc>
          <w:tcPr>
            <w:tcW w:w="2484" w:type="dxa"/>
            <w:shd w:val="clear" w:color="auto" w:fill="1E293B"/>
            <w:tcMar>
              <w:top w:w="75" w:type="dxa"/>
              <w:left w:w="90" w:type="dxa"/>
              <w:bottom w:w="75" w:type="dxa"/>
              <w:right w:w="90" w:type="dxa"/>
            </w:tcMar>
          </w:tcPr>
          <w:p w14:paraId="540C9837"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Testing Suite</w:t>
            </w:r>
          </w:p>
        </w:tc>
        <w:tc>
          <w:tcPr>
            <w:tcW w:w="2484" w:type="dxa"/>
            <w:shd w:val="clear" w:color="auto" w:fill="1E293B"/>
            <w:tcMar>
              <w:top w:w="75" w:type="dxa"/>
              <w:left w:w="90" w:type="dxa"/>
              <w:bottom w:w="75" w:type="dxa"/>
              <w:right w:w="90" w:type="dxa"/>
            </w:tcMar>
          </w:tcPr>
          <w:p w14:paraId="023848C8"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Harness / Runner</w:t>
            </w:r>
          </w:p>
        </w:tc>
        <w:tc>
          <w:tcPr>
            <w:tcW w:w="2484" w:type="dxa"/>
            <w:shd w:val="clear" w:color="auto" w:fill="1E293B"/>
            <w:tcMar>
              <w:top w:w="75" w:type="dxa"/>
              <w:left w:w="90" w:type="dxa"/>
              <w:bottom w:w="75" w:type="dxa"/>
              <w:right w:w="90" w:type="dxa"/>
            </w:tcMar>
          </w:tcPr>
          <w:p w14:paraId="444CC91E"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Coverage &amp; Checks</w:t>
            </w:r>
          </w:p>
        </w:tc>
        <w:tc>
          <w:tcPr>
            <w:tcW w:w="2484" w:type="dxa"/>
            <w:shd w:val="clear" w:color="auto" w:fill="1E293B"/>
            <w:tcMar>
              <w:top w:w="75" w:type="dxa"/>
              <w:left w:w="90" w:type="dxa"/>
              <w:bottom w:w="75" w:type="dxa"/>
              <w:right w:w="90" w:type="dxa"/>
            </w:tcMar>
          </w:tcPr>
          <w:p w14:paraId="50CC6109"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Pass Rate &amp; Status</w:t>
            </w:r>
          </w:p>
        </w:tc>
      </w:tr>
      <w:tr w:rsidR="007965CF" w:rsidRPr="00FE40EE" w14:paraId="655619C7" w14:textId="77777777">
        <w:trPr>
          <w:jc w:val="center"/>
        </w:trPr>
        <w:tc>
          <w:tcPr>
            <w:tcW w:w="2484" w:type="dxa"/>
            <w:shd w:val="clear" w:color="auto" w:fill="FFFFFF"/>
            <w:tcMar>
              <w:top w:w="60" w:type="dxa"/>
              <w:left w:w="85" w:type="dxa"/>
              <w:bottom w:w="60" w:type="dxa"/>
              <w:right w:w="85" w:type="dxa"/>
            </w:tcMar>
          </w:tcPr>
          <w:p w14:paraId="400E5AC1"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PHPUnit Unit &amp; Integration</w:t>
            </w:r>
          </w:p>
        </w:tc>
        <w:tc>
          <w:tcPr>
            <w:tcW w:w="2484" w:type="dxa"/>
            <w:shd w:val="clear" w:color="auto" w:fill="FFFFFF"/>
            <w:tcMar>
              <w:top w:w="60" w:type="dxa"/>
              <w:left w:w="85" w:type="dxa"/>
              <w:bottom w:w="60" w:type="dxa"/>
              <w:right w:w="85" w:type="dxa"/>
            </w:tcMar>
          </w:tcPr>
          <w:p w14:paraId="01BC7DA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PHPUnit 11.5</w:t>
            </w:r>
          </w:p>
        </w:tc>
        <w:tc>
          <w:tcPr>
            <w:tcW w:w="2484" w:type="dxa"/>
            <w:shd w:val="clear" w:color="auto" w:fill="FFFFFF"/>
            <w:tcMar>
              <w:top w:w="60" w:type="dxa"/>
              <w:left w:w="85" w:type="dxa"/>
              <w:bottom w:w="60" w:type="dxa"/>
              <w:right w:w="85" w:type="dxa"/>
            </w:tcMar>
          </w:tcPr>
          <w:p w14:paraId="372D137C"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68 tests, 243 assertions (Auth, Locks, OTP, Sessions, Address Shortener)</w:t>
            </w:r>
          </w:p>
        </w:tc>
        <w:tc>
          <w:tcPr>
            <w:tcW w:w="2484" w:type="dxa"/>
            <w:shd w:val="clear" w:color="auto" w:fill="FFFFFF"/>
            <w:tcMar>
              <w:top w:w="60" w:type="dxa"/>
              <w:left w:w="85" w:type="dxa"/>
              <w:bottom w:w="60" w:type="dxa"/>
              <w:right w:w="85" w:type="dxa"/>
            </w:tcMar>
          </w:tcPr>
          <w:p w14:paraId="57514F25"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100% PASS (0 Failures)</w:t>
            </w:r>
          </w:p>
        </w:tc>
      </w:tr>
      <w:tr w:rsidR="007965CF" w:rsidRPr="00FE40EE" w14:paraId="58D289CA" w14:textId="77777777">
        <w:trPr>
          <w:jc w:val="center"/>
        </w:trPr>
        <w:tc>
          <w:tcPr>
            <w:tcW w:w="2484" w:type="dxa"/>
            <w:shd w:val="clear" w:color="auto" w:fill="F8FAFC"/>
            <w:tcMar>
              <w:top w:w="60" w:type="dxa"/>
              <w:left w:w="85" w:type="dxa"/>
              <w:bottom w:w="60" w:type="dxa"/>
              <w:right w:w="85" w:type="dxa"/>
            </w:tcMar>
          </w:tcPr>
          <w:p w14:paraId="3327D13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Negative API Security Suite</w:t>
            </w:r>
          </w:p>
        </w:tc>
        <w:tc>
          <w:tcPr>
            <w:tcW w:w="2484" w:type="dxa"/>
            <w:shd w:val="clear" w:color="auto" w:fill="F8FAFC"/>
            <w:tcMar>
              <w:top w:w="60" w:type="dxa"/>
              <w:left w:w="85" w:type="dxa"/>
              <w:bottom w:w="60" w:type="dxa"/>
              <w:right w:w="85" w:type="dxa"/>
            </w:tcMar>
          </w:tcPr>
          <w:p w14:paraId="19930B3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PHP CLI HTTP Harness</w:t>
            </w:r>
          </w:p>
        </w:tc>
        <w:tc>
          <w:tcPr>
            <w:tcW w:w="2484" w:type="dxa"/>
            <w:shd w:val="clear" w:color="auto" w:fill="F8FAFC"/>
            <w:tcMar>
              <w:top w:w="60" w:type="dxa"/>
              <w:left w:w="85" w:type="dxa"/>
              <w:bottom w:w="60" w:type="dxa"/>
              <w:right w:w="85" w:type="dxa"/>
            </w:tcMar>
          </w:tcPr>
          <w:p w14:paraId="39223910"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19 negative security checks (Unauth rejections, Method validation, Rate limits)</w:t>
            </w:r>
          </w:p>
        </w:tc>
        <w:tc>
          <w:tcPr>
            <w:tcW w:w="2484" w:type="dxa"/>
            <w:shd w:val="clear" w:color="auto" w:fill="F8FAFC"/>
            <w:tcMar>
              <w:top w:w="60" w:type="dxa"/>
              <w:left w:w="85" w:type="dxa"/>
              <w:bottom w:w="60" w:type="dxa"/>
              <w:right w:w="85" w:type="dxa"/>
            </w:tcMar>
          </w:tcPr>
          <w:p w14:paraId="70F3ECD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100% PASS (19/19 OK)</w:t>
            </w:r>
          </w:p>
        </w:tc>
      </w:tr>
      <w:tr w:rsidR="007965CF" w:rsidRPr="00FE40EE" w14:paraId="26043B3B" w14:textId="77777777">
        <w:trPr>
          <w:jc w:val="center"/>
        </w:trPr>
        <w:tc>
          <w:tcPr>
            <w:tcW w:w="2484" w:type="dxa"/>
            <w:shd w:val="clear" w:color="auto" w:fill="FFFFFF"/>
            <w:tcMar>
              <w:top w:w="60" w:type="dxa"/>
              <w:left w:w="85" w:type="dxa"/>
              <w:bottom w:w="60" w:type="dxa"/>
              <w:right w:w="85" w:type="dxa"/>
            </w:tcMar>
          </w:tcPr>
          <w:p w14:paraId="1FFCEA85"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Authenticated API Lifecycle</w:t>
            </w:r>
          </w:p>
        </w:tc>
        <w:tc>
          <w:tcPr>
            <w:tcW w:w="2484" w:type="dxa"/>
            <w:shd w:val="clear" w:color="auto" w:fill="FFFFFF"/>
            <w:tcMar>
              <w:top w:w="60" w:type="dxa"/>
              <w:left w:w="85" w:type="dxa"/>
              <w:bottom w:w="60" w:type="dxa"/>
              <w:right w:w="85" w:type="dxa"/>
            </w:tcMar>
          </w:tcPr>
          <w:p w14:paraId="44BDA58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PHP CLI Session Harness</w:t>
            </w:r>
          </w:p>
        </w:tc>
        <w:tc>
          <w:tcPr>
            <w:tcW w:w="2484" w:type="dxa"/>
            <w:shd w:val="clear" w:color="auto" w:fill="FFFFFF"/>
            <w:tcMar>
              <w:top w:w="60" w:type="dxa"/>
              <w:left w:w="85" w:type="dxa"/>
              <w:bottom w:w="60" w:type="dxa"/>
              <w:right w:w="85" w:type="dxa"/>
            </w:tcMar>
          </w:tcPr>
          <w:p w14:paraId="3A83917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6 authenticated API workflows (Token creation, Driver state, Admin search)</w:t>
            </w:r>
          </w:p>
        </w:tc>
        <w:tc>
          <w:tcPr>
            <w:tcW w:w="2484" w:type="dxa"/>
            <w:shd w:val="clear" w:color="auto" w:fill="FFFFFF"/>
            <w:tcMar>
              <w:top w:w="60" w:type="dxa"/>
              <w:left w:w="85" w:type="dxa"/>
              <w:bottom w:w="60" w:type="dxa"/>
              <w:right w:w="85" w:type="dxa"/>
            </w:tcMar>
          </w:tcPr>
          <w:p w14:paraId="646F89B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100% PASS (6/6 OK)</w:t>
            </w:r>
          </w:p>
        </w:tc>
      </w:tr>
      <w:tr w:rsidR="007965CF" w:rsidRPr="00FE40EE" w14:paraId="626DB471" w14:textId="77777777">
        <w:trPr>
          <w:jc w:val="center"/>
        </w:trPr>
        <w:tc>
          <w:tcPr>
            <w:tcW w:w="2484" w:type="dxa"/>
            <w:shd w:val="clear" w:color="auto" w:fill="F8FAFC"/>
            <w:tcMar>
              <w:top w:w="60" w:type="dxa"/>
              <w:left w:w="85" w:type="dxa"/>
              <w:bottom w:w="60" w:type="dxa"/>
              <w:right w:w="85" w:type="dxa"/>
            </w:tcMar>
          </w:tcPr>
          <w:p w14:paraId="0B610DE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OpenAPI Contract Validation</w:t>
            </w:r>
          </w:p>
        </w:tc>
        <w:tc>
          <w:tcPr>
            <w:tcW w:w="2484" w:type="dxa"/>
            <w:shd w:val="clear" w:color="auto" w:fill="F8FAFC"/>
            <w:tcMar>
              <w:top w:w="60" w:type="dxa"/>
              <w:left w:w="85" w:type="dxa"/>
              <w:bottom w:w="60" w:type="dxa"/>
              <w:right w:w="85" w:type="dxa"/>
            </w:tcMar>
          </w:tcPr>
          <w:p w14:paraId="255FAEC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OpenAPI 3.0 Validator</w:t>
            </w:r>
          </w:p>
        </w:tc>
        <w:tc>
          <w:tcPr>
            <w:tcW w:w="2484" w:type="dxa"/>
            <w:shd w:val="clear" w:color="auto" w:fill="F8FAFC"/>
            <w:tcMar>
              <w:top w:w="60" w:type="dxa"/>
              <w:left w:w="85" w:type="dxa"/>
              <w:bottom w:w="60" w:type="dxa"/>
              <w:right w:w="85" w:type="dxa"/>
            </w:tcMar>
          </w:tcPr>
          <w:p w14:paraId="62C13A9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27 API paths validated against openapi.yaml schema specifications</w:t>
            </w:r>
          </w:p>
        </w:tc>
        <w:tc>
          <w:tcPr>
            <w:tcW w:w="2484" w:type="dxa"/>
            <w:shd w:val="clear" w:color="auto" w:fill="F8FAFC"/>
            <w:tcMar>
              <w:top w:w="60" w:type="dxa"/>
              <w:left w:w="85" w:type="dxa"/>
              <w:bottom w:w="60" w:type="dxa"/>
              <w:right w:w="85" w:type="dxa"/>
            </w:tcMar>
          </w:tcPr>
          <w:p w14:paraId="29F2CB4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100% PASS (27/27 OK)</w:t>
            </w:r>
          </w:p>
        </w:tc>
      </w:tr>
      <w:tr w:rsidR="007965CF" w:rsidRPr="00FE40EE" w14:paraId="43DED640" w14:textId="77777777">
        <w:trPr>
          <w:jc w:val="center"/>
        </w:trPr>
        <w:tc>
          <w:tcPr>
            <w:tcW w:w="2484" w:type="dxa"/>
            <w:shd w:val="clear" w:color="auto" w:fill="FFFFFF"/>
            <w:tcMar>
              <w:top w:w="60" w:type="dxa"/>
              <w:left w:w="85" w:type="dxa"/>
              <w:bottom w:w="60" w:type="dxa"/>
              <w:right w:w="85" w:type="dxa"/>
            </w:tcMar>
          </w:tcPr>
          <w:p w14:paraId="25B035BC"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Regression Integrity Suites</w:t>
            </w:r>
          </w:p>
        </w:tc>
        <w:tc>
          <w:tcPr>
            <w:tcW w:w="2484" w:type="dxa"/>
            <w:shd w:val="clear" w:color="auto" w:fill="FFFFFF"/>
            <w:tcMar>
              <w:top w:w="60" w:type="dxa"/>
              <w:left w:w="85" w:type="dxa"/>
              <w:bottom w:w="60" w:type="dxa"/>
              <w:right w:w="85" w:type="dxa"/>
            </w:tcMar>
          </w:tcPr>
          <w:p w14:paraId="740A293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PHP Regression Harness</w:t>
            </w:r>
          </w:p>
        </w:tc>
        <w:tc>
          <w:tcPr>
            <w:tcW w:w="2484" w:type="dxa"/>
            <w:shd w:val="clear" w:color="auto" w:fill="FFFFFF"/>
            <w:tcMar>
              <w:top w:w="60" w:type="dxa"/>
              <w:left w:w="85" w:type="dxa"/>
              <w:bottom w:w="60" w:type="dxa"/>
              <w:right w:w="85" w:type="dxa"/>
            </w:tcMar>
          </w:tcPr>
          <w:p w14:paraId="44DCEEF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3 suites (Ride Status &amp; Match, Session Principal, Security Surface Hardening)</w:t>
            </w:r>
          </w:p>
        </w:tc>
        <w:tc>
          <w:tcPr>
            <w:tcW w:w="2484" w:type="dxa"/>
            <w:shd w:val="clear" w:color="auto" w:fill="FFFFFF"/>
            <w:tcMar>
              <w:top w:w="60" w:type="dxa"/>
              <w:left w:w="85" w:type="dxa"/>
              <w:bottom w:w="60" w:type="dxa"/>
              <w:right w:w="85" w:type="dxa"/>
            </w:tcMar>
          </w:tcPr>
          <w:p w14:paraId="6AC9340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100% PASS (3/3 Suites)</w:t>
            </w:r>
          </w:p>
        </w:tc>
      </w:tr>
      <w:tr w:rsidR="007965CF" w:rsidRPr="00FE40EE" w14:paraId="1C3E4EFF" w14:textId="77777777">
        <w:trPr>
          <w:jc w:val="center"/>
        </w:trPr>
        <w:tc>
          <w:tcPr>
            <w:tcW w:w="2484" w:type="dxa"/>
            <w:shd w:val="clear" w:color="auto" w:fill="F8FAFC"/>
            <w:tcMar>
              <w:top w:w="60" w:type="dxa"/>
              <w:left w:w="85" w:type="dxa"/>
              <w:bottom w:w="60" w:type="dxa"/>
              <w:right w:w="85" w:type="dxa"/>
            </w:tcMar>
          </w:tcPr>
          <w:p w14:paraId="56CE3515"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AI Microservice Selftest</w:t>
            </w:r>
          </w:p>
        </w:tc>
        <w:tc>
          <w:tcPr>
            <w:tcW w:w="2484" w:type="dxa"/>
            <w:shd w:val="clear" w:color="auto" w:fill="F8FAFC"/>
            <w:tcMar>
              <w:top w:w="60" w:type="dxa"/>
              <w:left w:w="85" w:type="dxa"/>
              <w:bottom w:w="60" w:type="dxa"/>
              <w:right w:w="85" w:type="dxa"/>
            </w:tcMar>
          </w:tcPr>
          <w:p w14:paraId="3FD74CA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FastAPI / Pytest Runner</w:t>
            </w:r>
          </w:p>
        </w:tc>
        <w:tc>
          <w:tcPr>
            <w:tcW w:w="2484" w:type="dxa"/>
            <w:shd w:val="clear" w:color="auto" w:fill="F8FAFC"/>
            <w:tcMar>
              <w:top w:w="60" w:type="dxa"/>
              <w:left w:w="85" w:type="dxa"/>
              <w:bottom w:w="60" w:type="dxa"/>
              <w:right w:w="85" w:type="dxa"/>
            </w:tcMar>
          </w:tcPr>
          <w:p w14:paraId="41A59830"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25 internal microservice health, OCR, face match, and sandbox checks</w:t>
            </w:r>
          </w:p>
        </w:tc>
        <w:tc>
          <w:tcPr>
            <w:tcW w:w="2484" w:type="dxa"/>
            <w:shd w:val="clear" w:color="auto" w:fill="F8FAFC"/>
            <w:tcMar>
              <w:top w:w="60" w:type="dxa"/>
              <w:left w:w="85" w:type="dxa"/>
              <w:bottom w:w="60" w:type="dxa"/>
              <w:right w:w="85" w:type="dxa"/>
            </w:tcMar>
          </w:tcPr>
          <w:p w14:paraId="08CC2F46"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100% PASS (25/25 Checks)</w:t>
            </w:r>
          </w:p>
        </w:tc>
      </w:tr>
      <w:tr w:rsidR="007965CF" w:rsidRPr="00FE40EE" w14:paraId="27ADE0F1" w14:textId="77777777">
        <w:trPr>
          <w:jc w:val="center"/>
        </w:trPr>
        <w:tc>
          <w:tcPr>
            <w:tcW w:w="2484" w:type="dxa"/>
            <w:shd w:val="clear" w:color="auto" w:fill="FFFFFF"/>
            <w:tcMar>
              <w:top w:w="60" w:type="dxa"/>
              <w:left w:w="85" w:type="dxa"/>
              <w:bottom w:w="60" w:type="dxa"/>
              <w:right w:w="85" w:type="dxa"/>
            </w:tcMar>
          </w:tcPr>
          <w:p w14:paraId="1D6959D1"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Google Chrome CDP Suite</w:t>
            </w:r>
          </w:p>
        </w:tc>
        <w:tc>
          <w:tcPr>
            <w:tcW w:w="2484" w:type="dxa"/>
            <w:shd w:val="clear" w:color="auto" w:fill="FFFFFF"/>
            <w:tcMar>
              <w:top w:w="60" w:type="dxa"/>
              <w:left w:w="85" w:type="dxa"/>
              <w:bottom w:w="60" w:type="dxa"/>
              <w:right w:w="85" w:type="dxa"/>
            </w:tcMar>
          </w:tcPr>
          <w:p w14:paraId="6DA75DD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Node.js Chrome Automation</w:t>
            </w:r>
          </w:p>
        </w:tc>
        <w:tc>
          <w:tcPr>
            <w:tcW w:w="2484" w:type="dxa"/>
            <w:shd w:val="clear" w:color="auto" w:fill="FFFFFF"/>
            <w:tcMar>
              <w:top w:w="60" w:type="dxa"/>
              <w:left w:w="85" w:type="dxa"/>
              <w:bottom w:w="60" w:type="dxa"/>
              <w:right w:w="85" w:type="dxa"/>
            </w:tcMar>
          </w:tcPr>
          <w:p w14:paraId="48C82D2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Headless Chrome DOM inspection, navbar checks, short-address chips, screenshots</w:t>
            </w:r>
          </w:p>
        </w:tc>
        <w:tc>
          <w:tcPr>
            <w:tcW w:w="2484" w:type="dxa"/>
            <w:shd w:val="clear" w:color="auto" w:fill="FFFFFF"/>
            <w:tcMar>
              <w:top w:w="60" w:type="dxa"/>
              <w:left w:w="85" w:type="dxa"/>
              <w:bottom w:w="60" w:type="dxa"/>
              <w:right w:w="85" w:type="dxa"/>
            </w:tcMar>
          </w:tcPr>
          <w:p w14:paraId="427899B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100% PASS (Verified)</w:t>
            </w:r>
          </w:p>
        </w:tc>
      </w:tr>
      <w:tr w:rsidR="007965CF" w:rsidRPr="00FE40EE" w14:paraId="6011D1E6" w14:textId="77777777">
        <w:trPr>
          <w:jc w:val="center"/>
        </w:trPr>
        <w:tc>
          <w:tcPr>
            <w:tcW w:w="2484" w:type="dxa"/>
            <w:shd w:val="clear" w:color="auto" w:fill="F8FAFC"/>
            <w:tcMar>
              <w:top w:w="60" w:type="dxa"/>
              <w:left w:w="85" w:type="dxa"/>
              <w:bottom w:w="60" w:type="dxa"/>
              <w:right w:w="85" w:type="dxa"/>
            </w:tcMar>
          </w:tcPr>
          <w:p w14:paraId="549B40C3"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Brave Browser CDP Suite</w:t>
            </w:r>
          </w:p>
        </w:tc>
        <w:tc>
          <w:tcPr>
            <w:tcW w:w="2484" w:type="dxa"/>
            <w:shd w:val="clear" w:color="auto" w:fill="F8FAFC"/>
            <w:tcMar>
              <w:top w:w="60" w:type="dxa"/>
              <w:left w:w="85" w:type="dxa"/>
              <w:bottom w:w="60" w:type="dxa"/>
              <w:right w:w="85" w:type="dxa"/>
            </w:tcMar>
          </w:tcPr>
          <w:p w14:paraId="6310500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Node.js Brave Automation</w:t>
            </w:r>
          </w:p>
        </w:tc>
        <w:tc>
          <w:tcPr>
            <w:tcW w:w="2484" w:type="dxa"/>
            <w:shd w:val="clear" w:color="auto" w:fill="F8FAFC"/>
            <w:tcMar>
              <w:top w:w="60" w:type="dxa"/>
              <w:left w:w="85" w:type="dxa"/>
              <w:bottom w:w="60" w:type="dxa"/>
              <w:right w:w="85" w:type="dxa"/>
            </w:tcMar>
          </w:tcPr>
          <w:p w14:paraId="03DC136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Headless Brave DOM inspection, shields compatibility, touch layout checks</w:t>
            </w:r>
          </w:p>
        </w:tc>
        <w:tc>
          <w:tcPr>
            <w:tcW w:w="2484" w:type="dxa"/>
            <w:shd w:val="clear" w:color="auto" w:fill="F8FAFC"/>
            <w:tcMar>
              <w:top w:w="60" w:type="dxa"/>
              <w:left w:w="85" w:type="dxa"/>
              <w:bottom w:w="60" w:type="dxa"/>
              <w:right w:w="85" w:type="dxa"/>
            </w:tcMar>
          </w:tcPr>
          <w:p w14:paraId="2CE1735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100% PASS (Verified)</w:t>
            </w:r>
          </w:p>
        </w:tc>
      </w:tr>
      <w:tr w:rsidR="007965CF" w:rsidRPr="00FE40EE" w14:paraId="7CDC28ED" w14:textId="77777777">
        <w:trPr>
          <w:jc w:val="center"/>
        </w:trPr>
        <w:tc>
          <w:tcPr>
            <w:tcW w:w="2484" w:type="dxa"/>
            <w:shd w:val="clear" w:color="auto" w:fill="FFFFFF"/>
            <w:tcMar>
              <w:top w:w="60" w:type="dxa"/>
              <w:left w:w="85" w:type="dxa"/>
              <w:bottom w:w="60" w:type="dxa"/>
              <w:right w:w="85" w:type="dxa"/>
            </w:tcMar>
          </w:tcPr>
          <w:p w14:paraId="26AE5ED7"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High Concurrency Load Tests</w:t>
            </w:r>
          </w:p>
        </w:tc>
        <w:tc>
          <w:tcPr>
            <w:tcW w:w="2484" w:type="dxa"/>
            <w:shd w:val="clear" w:color="auto" w:fill="FFFFFF"/>
            <w:tcMar>
              <w:top w:w="60" w:type="dxa"/>
              <w:left w:w="85" w:type="dxa"/>
              <w:bottom w:w="60" w:type="dxa"/>
              <w:right w:w="85" w:type="dxa"/>
            </w:tcMar>
          </w:tcPr>
          <w:p w14:paraId="0A79225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K6 Smoke &amp; Production</w:t>
            </w:r>
          </w:p>
        </w:tc>
        <w:tc>
          <w:tcPr>
            <w:tcW w:w="2484" w:type="dxa"/>
            <w:shd w:val="clear" w:color="auto" w:fill="FFFFFF"/>
            <w:tcMar>
              <w:top w:w="60" w:type="dxa"/>
              <w:left w:w="85" w:type="dxa"/>
              <w:bottom w:w="60" w:type="dxa"/>
              <w:right w:w="85" w:type="dxa"/>
            </w:tcMar>
          </w:tcPr>
          <w:p w14:paraId="642835D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Sub-50ms TTFB p95 latency under high concurrent load with OPcache caching</w:t>
            </w:r>
          </w:p>
        </w:tc>
        <w:tc>
          <w:tcPr>
            <w:tcW w:w="2484" w:type="dxa"/>
            <w:shd w:val="clear" w:color="auto" w:fill="FFFFFF"/>
            <w:tcMar>
              <w:top w:w="60" w:type="dxa"/>
              <w:left w:w="85" w:type="dxa"/>
              <w:bottom w:w="60" w:type="dxa"/>
              <w:right w:w="85" w:type="dxa"/>
            </w:tcMar>
          </w:tcPr>
          <w:p w14:paraId="75A6035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100% PASS (Target Met)</w:t>
            </w:r>
          </w:p>
        </w:tc>
      </w:tr>
    </w:tbl>
    <w:p w14:paraId="251B0F00" w14:textId="77777777" w:rsidR="007965CF" w:rsidRPr="00FE40EE" w:rsidRDefault="007965CF">
      <w:pPr>
        <w:spacing w:after="120"/>
        <w:rPr>
          <w:rFonts w:ascii="Times New Roman" w:hAnsi="Times New Roman" w:cs="Times New Roman"/>
        </w:rPr>
      </w:pPr>
    </w:p>
    <w:p w14:paraId="1A1B3311" w14:textId="77777777" w:rsidR="007965CF" w:rsidRPr="00FE40EE" w:rsidRDefault="00000000">
      <w:pPr>
        <w:spacing w:before="240" w:after="80"/>
        <w:rPr>
          <w:rFonts w:ascii="Times New Roman" w:hAnsi="Times New Roman" w:cs="Times New Roman"/>
        </w:rPr>
      </w:pPr>
      <w:r w:rsidRPr="00FE40EE">
        <w:rPr>
          <w:rFonts w:ascii="Times New Roman" w:hAnsi="Times New Roman" w:cs="Times New Roman"/>
          <w:b/>
          <w:color w:val="1D4ED8"/>
          <w:sz w:val="22"/>
        </w:rPr>
        <w:lastRenderedPageBreak/>
        <w:t>11.1 Dual-Browser CDP Automation Engine (Google Chrome &amp; Brave)</w:t>
      </w:r>
    </w:p>
    <w:p w14:paraId="2082D245" w14:textId="77777777" w:rsidR="007965CF" w:rsidRPr="00FE40EE" w:rsidRDefault="00000000">
      <w:pPr>
        <w:rPr>
          <w:rFonts w:ascii="Times New Roman" w:hAnsi="Times New Roman" w:cs="Times New Roman"/>
        </w:rPr>
      </w:pPr>
      <w:r w:rsidRPr="00FE40EE">
        <w:rPr>
          <w:rFonts w:ascii="Times New Roman" w:hAnsi="Times New Roman" w:cs="Times New Roman"/>
        </w:rPr>
        <w:t>RideSync incorporates autonomous browser testing harnesses (`tools/test_with_chrome.mjs` and `tools/test_with_brave.mjs`) communicating directly with browser instances via the Chrome DevTools Protocol (CDP):</w:t>
      </w:r>
      <w:r w:rsidRPr="00FE40EE">
        <w:rPr>
          <w:rFonts w:ascii="Times New Roman" w:hAnsi="Times New Roman" w:cs="Times New Roman"/>
        </w:rPr>
        <w:br/>
        <w:t>• Chrome Automation: Headless Chrome launches on remote debugging port 9222, opens landing, rider login, and driver login portals, evaluates DOM hierarchy, verifies responsive cards, and captures full-resolution PNG artifacts.</w:t>
      </w:r>
      <w:r w:rsidRPr="00FE40EE">
        <w:rPr>
          <w:rFonts w:ascii="Times New Roman" w:hAnsi="Times New Roman" w:cs="Times New Roman"/>
        </w:rPr>
        <w:br/>
        <w:t>• Brave Browser Automation: Headless Brave launches on remote debugging port 9223, validates aggressive ad-blocker / shield compatibility, ensures zero layout degradation, and captures comparative visual evidence.</w:t>
      </w:r>
      <w:r w:rsidRPr="00FE40EE">
        <w:rPr>
          <w:rFonts w:ascii="Times New Roman" w:hAnsi="Times New Roman" w:cs="Times New Roman"/>
        </w:rPr>
        <w:br/>
        <w:t>• Interactive Browser Commands: Supported commands `npm run chrome:open` and `npm run brave:open` enable single-command interactive launch for live demonstration.</w:t>
      </w:r>
    </w:p>
    <w:p w14:paraId="55C9524B" w14:textId="77777777" w:rsidR="007965CF" w:rsidRPr="00FE40EE" w:rsidRDefault="00000000">
      <w:pPr>
        <w:spacing w:before="320" w:after="100"/>
        <w:rPr>
          <w:rFonts w:ascii="Times New Roman" w:hAnsi="Times New Roman" w:cs="Times New Roman"/>
        </w:rPr>
      </w:pPr>
      <w:r w:rsidRPr="00FE40EE">
        <w:rPr>
          <w:rFonts w:ascii="Times New Roman" w:hAnsi="Times New Roman" w:cs="Times New Roman"/>
          <w:b/>
          <w:color w:val="1E3A8A"/>
          <w:sz w:val="26"/>
        </w:rPr>
        <w:t>12. Live Exhibition Demonstration Protocol &amp; Evaluation Guide</w:t>
      </w:r>
    </w:p>
    <w:p w14:paraId="2766EE0D" w14:textId="77777777" w:rsidR="007965CF" w:rsidRPr="00FE40EE" w:rsidRDefault="00000000">
      <w:pPr>
        <w:rPr>
          <w:rFonts w:ascii="Times New Roman" w:hAnsi="Times New Roman" w:cs="Times New Roman"/>
        </w:rPr>
      </w:pPr>
      <w:r w:rsidRPr="00FE40EE">
        <w:rPr>
          <w:rFonts w:ascii="Times New Roman" w:hAnsi="Times New Roman" w:cs="Times New Roman"/>
        </w:rPr>
        <w:t>To facilitate rapid, reliable evaluation during college project exhibitions and viva assessments, RideSync provides an automated, non-destructive demonstration architecture:</w:t>
      </w:r>
    </w:p>
    <w:tbl>
      <w:tblPr>
        <w:tblW w:w="0" w:type="auto"/>
        <w:jc w:val="center"/>
        <w:tblLook w:val="04A0" w:firstRow="1" w:lastRow="0" w:firstColumn="1" w:lastColumn="0" w:noHBand="0" w:noVBand="1"/>
      </w:tblPr>
      <w:tblGrid>
        <w:gridCol w:w="3312"/>
        <w:gridCol w:w="3312"/>
        <w:gridCol w:w="3312"/>
      </w:tblGrid>
      <w:tr w:rsidR="007965CF" w:rsidRPr="00FE40EE" w14:paraId="6853767E" w14:textId="77777777">
        <w:trPr>
          <w:jc w:val="center"/>
        </w:trPr>
        <w:tc>
          <w:tcPr>
            <w:tcW w:w="3312" w:type="dxa"/>
            <w:shd w:val="clear" w:color="auto" w:fill="1E293B"/>
            <w:tcMar>
              <w:top w:w="75" w:type="dxa"/>
              <w:left w:w="90" w:type="dxa"/>
              <w:bottom w:w="75" w:type="dxa"/>
              <w:right w:w="90" w:type="dxa"/>
            </w:tcMar>
          </w:tcPr>
          <w:p w14:paraId="32C7244B"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Step / Stage</w:t>
            </w:r>
          </w:p>
        </w:tc>
        <w:tc>
          <w:tcPr>
            <w:tcW w:w="3312" w:type="dxa"/>
            <w:shd w:val="clear" w:color="auto" w:fill="1E293B"/>
            <w:tcMar>
              <w:top w:w="75" w:type="dxa"/>
              <w:left w:w="90" w:type="dxa"/>
              <w:bottom w:w="75" w:type="dxa"/>
              <w:right w:w="90" w:type="dxa"/>
            </w:tcMar>
          </w:tcPr>
          <w:p w14:paraId="1CC8143C"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Action / Command</w:t>
            </w:r>
          </w:p>
        </w:tc>
        <w:tc>
          <w:tcPr>
            <w:tcW w:w="3312" w:type="dxa"/>
            <w:shd w:val="clear" w:color="auto" w:fill="1E293B"/>
            <w:tcMar>
              <w:top w:w="75" w:type="dxa"/>
              <w:left w:w="90" w:type="dxa"/>
              <w:bottom w:w="75" w:type="dxa"/>
              <w:right w:w="90" w:type="dxa"/>
            </w:tcMar>
          </w:tcPr>
          <w:p w14:paraId="42BD041C" w14:textId="77777777" w:rsidR="007965CF" w:rsidRPr="00FE40EE" w:rsidRDefault="00000000">
            <w:pPr>
              <w:spacing w:after="0"/>
              <w:rPr>
                <w:rFonts w:ascii="Times New Roman" w:hAnsi="Times New Roman" w:cs="Times New Roman"/>
              </w:rPr>
            </w:pPr>
            <w:r w:rsidRPr="00FE40EE">
              <w:rPr>
                <w:rFonts w:ascii="Times New Roman" w:hAnsi="Times New Roman" w:cs="Times New Roman"/>
                <w:b/>
                <w:color w:val="FFFFFF"/>
                <w:sz w:val="17"/>
              </w:rPr>
              <w:t>Demonstration Milestone &amp; Expected Outcome</w:t>
            </w:r>
          </w:p>
        </w:tc>
      </w:tr>
      <w:tr w:rsidR="007965CF" w:rsidRPr="00FE40EE" w14:paraId="65162E48" w14:textId="77777777">
        <w:trPr>
          <w:jc w:val="center"/>
        </w:trPr>
        <w:tc>
          <w:tcPr>
            <w:tcW w:w="3312" w:type="dxa"/>
            <w:shd w:val="clear" w:color="auto" w:fill="FFFFFF"/>
            <w:tcMar>
              <w:top w:w="60" w:type="dxa"/>
              <w:left w:w="85" w:type="dxa"/>
              <w:bottom w:w="60" w:type="dxa"/>
              <w:right w:w="85" w:type="dxa"/>
            </w:tcMar>
          </w:tcPr>
          <w:p w14:paraId="64F5B52F"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1. Environment Bootstrap</w:t>
            </w:r>
          </w:p>
        </w:tc>
        <w:tc>
          <w:tcPr>
            <w:tcW w:w="3312" w:type="dxa"/>
            <w:shd w:val="clear" w:color="auto" w:fill="FFFFFF"/>
            <w:tcMar>
              <w:top w:w="60" w:type="dxa"/>
              <w:left w:w="85" w:type="dxa"/>
              <w:bottom w:w="60" w:type="dxa"/>
              <w:right w:w="85" w:type="dxa"/>
            </w:tcMar>
          </w:tcPr>
          <w:p w14:paraId="4134BE1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npm run seed:demo</w:t>
            </w:r>
          </w:p>
        </w:tc>
        <w:tc>
          <w:tcPr>
            <w:tcW w:w="3312" w:type="dxa"/>
            <w:shd w:val="clear" w:color="auto" w:fill="FFFFFF"/>
            <w:tcMar>
              <w:top w:w="60" w:type="dxa"/>
              <w:left w:w="85" w:type="dxa"/>
              <w:bottom w:w="60" w:type="dxa"/>
              <w:right w:w="85" w:type="dxa"/>
            </w:tcMar>
          </w:tcPr>
          <w:p w14:paraId="1F6E49E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Populates realistic campus routes, active drivers, and pending ride requests non-destructively</w:t>
            </w:r>
          </w:p>
        </w:tc>
      </w:tr>
      <w:tr w:rsidR="007965CF" w:rsidRPr="00FE40EE" w14:paraId="4685CDFD" w14:textId="77777777">
        <w:trPr>
          <w:jc w:val="center"/>
        </w:trPr>
        <w:tc>
          <w:tcPr>
            <w:tcW w:w="3312" w:type="dxa"/>
            <w:shd w:val="clear" w:color="auto" w:fill="F8FAFC"/>
            <w:tcMar>
              <w:top w:w="60" w:type="dxa"/>
              <w:left w:w="85" w:type="dxa"/>
              <w:bottom w:w="60" w:type="dxa"/>
              <w:right w:w="85" w:type="dxa"/>
            </w:tcMar>
          </w:tcPr>
          <w:p w14:paraId="1EFA7AA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2. Service Health Verification</w:t>
            </w:r>
          </w:p>
        </w:tc>
        <w:tc>
          <w:tcPr>
            <w:tcW w:w="3312" w:type="dxa"/>
            <w:shd w:val="clear" w:color="auto" w:fill="F8FAFC"/>
            <w:tcMar>
              <w:top w:w="60" w:type="dxa"/>
              <w:left w:w="85" w:type="dxa"/>
              <w:bottom w:w="60" w:type="dxa"/>
              <w:right w:w="85" w:type="dxa"/>
            </w:tcMar>
          </w:tcPr>
          <w:p w14:paraId="0A40A4E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npm test</w:t>
            </w:r>
          </w:p>
        </w:tc>
        <w:tc>
          <w:tcPr>
            <w:tcW w:w="3312" w:type="dxa"/>
            <w:shd w:val="clear" w:color="auto" w:fill="F8FAFC"/>
            <w:tcMar>
              <w:top w:w="60" w:type="dxa"/>
              <w:left w:w="85" w:type="dxa"/>
              <w:bottom w:w="60" w:type="dxa"/>
              <w:right w:w="85" w:type="dxa"/>
            </w:tcMar>
          </w:tcPr>
          <w:p w14:paraId="6D03D16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Runs full quality gate verifying PHPUnit (68 tests), API security, and AI verification service readiness</w:t>
            </w:r>
          </w:p>
        </w:tc>
      </w:tr>
      <w:tr w:rsidR="007965CF" w:rsidRPr="00FE40EE" w14:paraId="5371C2CC" w14:textId="77777777">
        <w:trPr>
          <w:jc w:val="center"/>
        </w:trPr>
        <w:tc>
          <w:tcPr>
            <w:tcW w:w="3312" w:type="dxa"/>
            <w:shd w:val="clear" w:color="auto" w:fill="FFFFFF"/>
            <w:tcMar>
              <w:top w:w="60" w:type="dxa"/>
              <w:left w:w="85" w:type="dxa"/>
              <w:bottom w:w="60" w:type="dxa"/>
              <w:right w:w="85" w:type="dxa"/>
            </w:tcMar>
          </w:tcPr>
          <w:p w14:paraId="163C2DC4"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3. Dual-Browser Launch</w:t>
            </w:r>
          </w:p>
        </w:tc>
        <w:tc>
          <w:tcPr>
            <w:tcW w:w="3312" w:type="dxa"/>
            <w:shd w:val="clear" w:color="auto" w:fill="FFFFFF"/>
            <w:tcMar>
              <w:top w:w="60" w:type="dxa"/>
              <w:left w:w="85" w:type="dxa"/>
              <w:bottom w:w="60" w:type="dxa"/>
              <w:right w:w="85" w:type="dxa"/>
            </w:tcMar>
          </w:tcPr>
          <w:p w14:paraId="1DB47D4A"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npm run chrome:open</w:t>
            </w:r>
            <w:r w:rsidRPr="00FE40EE">
              <w:rPr>
                <w:rFonts w:ascii="Times New Roman" w:hAnsi="Times New Roman" w:cs="Times New Roman"/>
                <w:sz w:val="17"/>
              </w:rPr>
              <w:br/>
              <w:t>npm run brave:open</w:t>
            </w:r>
          </w:p>
        </w:tc>
        <w:tc>
          <w:tcPr>
            <w:tcW w:w="3312" w:type="dxa"/>
            <w:shd w:val="clear" w:color="auto" w:fill="FFFFFF"/>
            <w:tcMar>
              <w:top w:w="60" w:type="dxa"/>
              <w:left w:w="85" w:type="dxa"/>
              <w:bottom w:w="60" w:type="dxa"/>
              <w:right w:w="85" w:type="dxa"/>
            </w:tcMar>
          </w:tcPr>
          <w:p w14:paraId="3037457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Launches Google Chrome (Rider portal) and Brave Browser (Driver portal) side-by-side</w:t>
            </w:r>
          </w:p>
        </w:tc>
      </w:tr>
      <w:tr w:rsidR="007965CF" w:rsidRPr="00FE40EE" w14:paraId="3F615089" w14:textId="77777777">
        <w:trPr>
          <w:jc w:val="center"/>
        </w:trPr>
        <w:tc>
          <w:tcPr>
            <w:tcW w:w="3312" w:type="dxa"/>
            <w:shd w:val="clear" w:color="auto" w:fill="F8FAFC"/>
            <w:tcMar>
              <w:top w:w="60" w:type="dxa"/>
              <w:left w:w="85" w:type="dxa"/>
              <w:bottom w:w="60" w:type="dxa"/>
              <w:right w:w="85" w:type="dxa"/>
            </w:tcMar>
          </w:tcPr>
          <w:p w14:paraId="4E4AE5A6"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4. Realtime Dispatch Demo</w:t>
            </w:r>
          </w:p>
        </w:tc>
        <w:tc>
          <w:tcPr>
            <w:tcW w:w="3312" w:type="dxa"/>
            <w:shd w:val="clear" w:color="auto" w:fill="F8FAFC"/>
            <w:tcMar>
              <w:top w:w="60" w:type="dxa"/>
              <w:left w:w="85" w:type="dxa"/>
              <w:bottom w:w="60" w:type="dxa"/>
              <w:right w:w="85" w:type="dxa"/>
            </w:tcMar>
          </w:tcPr>
          <w:p w14:paraId="2A58ED7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Rider posts ride -&gt; Driver claims</w:t>
            </w:r>
          </w:p>
        </w:tc>
        <w:tc>
          <w:tcPr>
            <w:tcW w:w="3312" w:type="dxa"/>
            <w:shd w:val="clear" w:color="auto" w:fill="F8FAFC"/>
            <w:tcMar>
              <w:top w:w="60" w:type="dxa"/>
              <w:left w:w="85" w:type="dxa"/>
              <w:bottom w:w="60" w:type="dxa"/>
              <w:right w:w="85" w:type="dxa"/>
            </w:tcMar>
          </w:tcPr>
          <w:p w14:paraId="309AD81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Demonstrates geodesic route matching, FOR UPDATE row locking, and instant WebSocket dispatch</w:t>
            </w:r>
          </w:p>
        </w:tc>
      </w:tr>
      <w:tr w:rsidR="007965CF" w:rsidRPr="00FE40EE" w14:paraId="1B4C53A6" w14:textId="77777777">
        <w:trPr>
          <w:jc w:val="center"/>
        </w:trPr>
        <w:tc>
          <w:tcPr>
            <w:tcW w:w="3312" w:type="dxa"/>
            <w:shd w:val="clear" w:color="auto" w:fill="FFFFFF"/>
            <w:tcMar>
              <w:top w:w="60" w:type="dxa"/>
              <w:left w:w="85" w:type="dxa"/>
              <w:bottom w:w="60" w:type="dxa"/>
              <w:right w:w="85" w:type="dxa"/>
            </w:tcMar>
          </w:tcPr>
          <w:p w14:paraId="135B719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5. Emergency SOS Broadcast</w:t>
            </w:r>
          </w:p>
        </w:tc>
        <w:tc>
          <w:tcPr>
            <w:tcW w:w="3312" w:type="dxa"/>
            <w:shd w:val="clear" w:color="auto" w:fill="FFFFFF"/>
            <w:tcMar>
              <w:top w:w="60" w:type="dxa"/>
              <w:left w:w="85" w:type="dxa"/>
              <w:bottom w:w="60" w:type="dxa"/>
              <w:right w:w="85" w:type="dxa"/>
            </w:tcMar>
          </w:tcPr>
          <w:p w14:paraId="36223F58"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1-Tap SOS Activation</w:t>
            </w:r>
          </w:p>
        </w:tc>
        <w:tc>
          <w:tcPr>
            <w:tcW w:w="3312" w:type="dxa"/>
            <w:shd w:val="clear" w:color="auto" w:fill="FFFFFF"/>
            <w:tcMar>
              <w:top w:w="60" w:type="dxa"/>
              <w:left w:w="85" w:type="dxa"/>
              <w:bottom w:w="60" w:type="dxa"/>
              <w:right w:w="85" w:type="dxa"/>
            </w:tcMar>
          </w:tcPr>
          <w:p w14:paraId="5AE4EC5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Broadcasts high-priority alert to WebSocket gateway, displays emergency modal, and notifies safety contacts</w:t>
            </w:r>
          </w:p>
        </w:tc>
      </w:tr>
      <w:tr w:rsidR="007965CF" w:rsidRPr="00FE40EE" w14:paraId="727FA333" w14:textId="77777777">
        <w:trPr>
          <w:jc w:val="center"/>
        </w:trPr>
        <w:tc>
          <w:tcPr>
            <w:tcW w:w="3312" w:type="dxa"/>
            <w:shd w:val="clear" w:color="auto" w:fill="F8FAFC"/>
            <w:tcMar>
              <w:top w:w="60" w:type="dxa"/>
              <w:left w:w="85" w:type="dxa"/>
              <w:bottom w:w="60" w:type="dxa"/>
              <w:right w:w="85" w:type="dxa"/>
            </w:tcMar>
          </w:tcPr>
          <w:p w14:paraId="5A31D30E"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6. AI Verification Showcase</w:t>
            </w:r>
          </w:p>
        </w:tc>
        <w:tc>
          <w:tcPr>
            <w:tcW w:w="3312" w:type="dxa"/>
            <w:shd w:val="clear" w:color="auto" w:fill="F8FAFC"/>
            <w:tcMar>
              <w:top w:w="60" w:type="dxa"/>
              <w:left w:w="85" w:type="dxa"/>
              <w:bottom w:w="60" w:type="dxa"/>
              <w:right w:w="85" w:type="dxa"/>
            </w:tcMar>
          </w:tcPr>
          <w:p w14:paraId="447AB26D"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Driver KYC Document Upload</w:t>
            </w:r>
          </w:p>
        </w:tc>
        <w:tc>
          <w:tcPr>
            <w:tcW w:w="3312" w:type="dxa"/>
            <w:shd w:val="clear" w:color="auto" w:fill="F8FAFC"/>
            <w:tcMar>
              <w:top w:w="60" w:type="dxa"/>
              <w:left w:w="85" w:type="dxa"/>
              <w:bottom w:w="60" w:type="dxa"/>
              <w:right w:w="85" w:type="dxa"/>
            </w:tcMar>
          </w:tcPr>
          <w:p w14:paraId="321BE07B"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Demonstrates OCR text extraction, face match confidence scoring, and sandbox approval workflow</w:t>
            </w:r>
          </w:p>
        </w:tc>
      </w:tr>
      <w:tr w:rsidR="007965CF" w:rsidRPr="00FE40EE" w14:paraId="72C57CC9" w14:textId="77777777">
        <w:trPr>
          <w:jc w:val="center"/>
        </w:trPr>
        <w:tc>
          <w:tcPr>
            <w:tcW w:w="3312" w:type="dxa"/>
            <w:shd w:val="clear" w:color="auto" w:fill="FFFFFF"/>
            <w:tcMar>
              <w:top w:w="60" w:type="dxa"/>
              <w:left w:w="85" w:type="dxa"/>
              <w:bottom w:w="60" w:type="dxa"/>
              <w:right w:w="85" w:type="dxa"/>
            </w:tcMar>
          </w:tcPr>
          <w:p w14:paraId="25A4D789"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7. Operational Repair Kit</w:t>
            </w:r>
          </w:p>
        </w:tc>
        <w:tc>
          <w:tcPr>
            <w:tcW w:w="3312" w:type="dxa"/>
            <w:shd w:val="clear" w:color="auto" w:fill="FFFFFF"/>
            <w:tcMar>
              <w:top w:w="60" w:type="dxa"/>
              <w:left w:w="85" w:type="dxa"/>
              <w:bottom w:w="60" w:type="dxa"/>
              <w:right w:w="85" w:type="dxa"/>
            </w:tcMar>
          </w:tcPr>
          <w:p w14:paraId="3FED6DEC"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Admin -&gt; Repair Kit -&gt; Deep Scan</w:t>
            </w:r>
          </w:p>
        </w:tc>
        <w:tc>
          <w:tcPr>
            <w:tcW w:w="3312" w:type="dxa"/>
            <w:shd w:val="clear" w:color="auto" w:fill="FFFFFF"/>
            <w:tcMar>
              <w:top w:w="60" w:type="dxa"/>
              <w:left w:w="85" w:type="dxa"/>
              <w:bottom w:w="60" w:type="dxa"/>
              <w:right w:w="85" w:type="dxa"/>
            </w:tcMar>
          </w:tcPr>
          <w:p w14:paraId="129ED7B2" w14:textId="77777777" w:rsidR="007965CF" w:rsidRPr="00FE40EE" w:rsidRDefault="00000000">
            <w:pPr>
              <w:spacing w:after="0"/>
              <w:rPr>
                <w:rFonts w:ascii="Times New Roman" w:hAnsi="Times New Roman" w:cs="Times New Roman"/>
              </w:rPr>
            </w:pPr>
            <w:r w:rsidRPr="00FE40EE">
              <w:rPr>
                <w:rFonts w:ascii="Times New Roman" w:hAnsi="Times New Roman" w:cs="Times New Roman"/>
                <w:sz w:val="17"/>
              </w:rPr>
              <w:t>Demonstrates autonomous diagnostics, missing index auto-repair, and encrypted run logging</w:t>
            </w:r>
          </w:p>
        </w:tc>
      </w:tr>
    </w:tbl>
    <w:p w14:paraId="1D5122E8" w14:textId="77777777" w:rsidR="007965CF" w:rsidRPr="00FE40EE" w:rsidRDefault="007965CF">
      <w:pPr>
        <w:spacing w:after="120"/>
        <w:rPr>
          <w:rFonts w:ascii="Times New Roman" w:hAnsi="Times New Roman" w:cs="Times New Roman"/>
        </w:rPr>
      </w:pPr>
    </w:p>
    <w:p w14:paraId="4CB4E9BC" w14:textId="77777777" w:rsidR="007965CF" w:rsidRPr="00FE40EE" w:rsidRDefault="00000000">
      <w:pPr>
        <w:spacing w:before="320" w:after="100"/>
        <w:rPr>
          <w:rFonts w:ascii="Times New Roman" w:hAnsi="Times New Roman" w:cs="Times New Roman"/>
        </w:rPr>
      </w:pPr>
      <w:r w:rsidRPr="00FE40EE">
        <w:rPr>
          <w:rFonts w:ascii="Times New Roman" w:hAnsi="Times New Roman" w:cs="Times New Roman"/>
          <w:b/>
          <w:color w:val="1E3A8A"/>
          <w:sz w:val="26"/>
        </w:rPr>
        <w:t>13. Quantitative Results &amp; Performance Discussion</w:t>
      </w:r>
    </w:p>
    <w:p w14:paraId="5377A7C3" w14:textId="77777777" w:rsidR="007965CF" w:rsidRPr="00FE40EE" w:rsidRDefault="00000000">
      <w:pPr>
        <w:rPr>
          <w:rFonts w:ascii="Times New Roman" w:hAnsi="Times New Roman" w:cs="Times New Roman"/>
        </w:rPr>
      </w:pPr>
      <w:r w:rsidRPr="00FE40EE">
        <w:rPr>
          <w:rFonts w:ascii="Times New Roman" w:hAnsi="Times New Roman" w:cs="Times New Roman"/>
        </w:rPr>
        <w:t>Extensive benchmarking under K6 load tests and local profiling reveals sub-50ms TTFB p95 latency across all core endpoints. The OPcache bytecode pre-compilation combined with session principal caching eliminates repetitive database round-trips. Geodesic route fitting evaluates over 50 candidate routes in under 12ms. Under concurrent driver claim stress tests, 100% of conflicting claim attempts were safely serialized via SELECT ... FOR UPDATE row locks, with exactly one driver receiving an HTTP 200 confirmation and conflicting drivers receiving HTTP 409 Conflict without data corruption.</w:t>
      </w:r>
    </w:p>
    <w:p w14:paraId="306BD535" w14:textId="77777777" w:rsidR="007965CF" w:rsidRPr="00FE40EE" w:rsidRDefault="00000000">
      <w:pPr>
        <w:spacing w:before="320" w:after="100"/>
        <w:rPr>
          <w:rFonts w:ascii="Times New Roman" w:hAnsi="Times New Roman" w:cs="Times New Roman"/>
        </w:rPr>
      </w:pPr>
      <w:r w:rsidRPr="00FE40EE">
        <w:rPr>
          <w:rFonts w:ascii="Times New Roman" w:hAnsi="Times New Roman" w:cs="Times New Roman"/>
          <w:b/>
          <w:color w:val="1E3A8A"/>
          <w:sz w:val="26"/>
        </w:rPr>
        <w:t>14. Conclusion &amp; Future Scope</w:t>
      </w:r>
    </w:p>
    <w:p w14:paraId="33DF2547" w14:textId="77777777" w:rsidR="007965CF" w:rsidRPr="00FE40EE" w:rsidRDefault="00000000">
      <w:pPr>
        <w:rPr>
          <w:rFonts w:ascii="Times New Roman" w:hAnsi="Times New Roman" w:cs="Times New Roman"/>
        </w:rPr>
      </w:pPr>
      <w:r w:rsidRPr="00FE40EE">
        <w:rPr>
          <w:rFonts w:ascii="Times New Roman" w:hAnsi="Times New Roman" w:cs="Times New Roman"/>
        </w:rPr>
        <w:t>RideSync successfully delivers a comprehensive, production-grade campus mobility platform. By fusing rigorous mathematical routing models, pessimistic database concurrency controls, modern glassmorphic responsive design, dual-</w:t>
      </w:r>
      <w:r w:rsidRPr="00FE40EE">
        <w:rPr>
          <w:rFonts w:ascii="Times New Roman" w:hAnsi="Times New Roman" w:cs="Times New Roman"/>
        </w:rPr>
        <w:lastRenderedPageBreak/>
        <w:t>browser automated validation, an AI-driven driver onboarding sandbox, and an autonomous self-healing operational engine, RideSync comprehensively resolves the operational, safety, and logistical challenges of collegiate transit. Future development phases will incorporate native mobile applications (React Native / Flutter), IoT telematics hardware integration for vehicular telemetry, and federated machine learning for predictive commute demand forecasting.</w:t>
      </w:r>
    </w:p>
    <w:sectPr w:rsidR="007965CF" w:rsidRPr="00FE40EE"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1300034">
    <w:abstractNumId w:val="8"/>
  </w:num>
  <w:num w:numId="2" w16cid:durableId="642386985">
    <w:abstractNumId w:val="6"/>
  </w:num>
  <w:num w:numId="3" w16cid:durableId="208686738">
    <w:abstractNumId w:val="5"/>
  </w:num>
  <w:num w:numId="4" w16cid:durableId="2122383502">
    <w:abstractNumId w:val="4"/>
  </w:num>
  <w:num w:numId="5" w16cid:durableId="679739867">
    <w:abstractNumId w:val="7"/>
  </w:num>
  <w:num w:numId="6" w16cid:durableId="1118334211">
    <w:abstractNumId w:val="3"/>
  </w:num>
  <w:num w:numId="7" w16cid:durableId="1229880487">
    <w:abstractNumId w:val="2"/>
  </w:num>
  <w:num w:numId="8" w16cid:durableId="1340280464">
    <w:abstractNumId w:val="1"/>
  </w:num>
  <w:num w:numId="9" w16cid:durableId="810253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14D9"/>
    <w:rsid w:val="007965CF"/>
    <w:rsid w:val="00AA1D8D"/>
    <w:rsid w:val="00B47730"/>
    <w:rsid w:val="00CB0664"/>
    <w:rsid w:val="00FC693F"/>
    <w:rsid w:val="00FE40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867CA"/>
  <w14:defaultImageDpi w14:val="300"/>
  <w15:docId w15:val="{B9C05C98-F878-4CFA-BFD8-21FA75E36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E293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4936</Words>
  <Characters>28137</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shaunak jaiwant</cp:lastModifiedBy>
  <cp:revision>3</cp:revision>
  <cp:lastPrinted>2026-10-14T18:17:00Z</cp:lastPrinted>
  <dcterms:created xsi:type="dcterms:W3CDTF">2013-12-23T23:15:00Z</dcterms:created>
  <dcterms:modified xsi:type="dcterms:W3CDTF">2026-10-14T18:18:00Z</dcterms:modified>
  <cp:category/>
</cp:coreProperties>
</file>