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799" w:rsidRPr="005F1799" w:rsidRDefault="005F1799" w:rsidP="005F1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F179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Input Groups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1.</w:t>
      </w:r>
      <w:proofErr w:type="gramEnd"/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Extend 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elements by adding text, icons or buttons before, after, or on both sides of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elements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2. </w:t>
      </w:r>
      <w:proofErr w:type="gramStart"/>
      <w:r w:rsidRPr="005F1799">
        <w:rPr>
          <w:rFonts w:ascii="Arial" w:eastAsia="Times New Roman" w:hAnsi="Arial" w:cs="Arial"/>
          <w:sz w:val="24"/>
          <w:szCs w:val="24"/>
          <w:lang w:eastAsia="en-IN"/>
        </w:rPr>
        <w:t>Are limited to textual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elements only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3.</w:t>
      </w:r>
      <w:proofErr w:type="gramEnd"/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Avoid using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select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textarea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elements as they are not fully supported by some browsers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5F179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</w:t>
      </w:r>
      <w:proofErr w:type="gramEnd"/>
      <w:r w:rsidRPr="005F179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add text before any text-based &lt;input&gt; element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1. Wrap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 element to which you want to add text, inside a 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element with class=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2. Wrap the text within a 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element with class=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input-group-addon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and place it before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90825" cy="400050"/>
            <wp:effectExtent l="0" t="0" r="9525" b="0"/>
            <wp:docPr id="7" name="Picture 7" descr="bootstrap input-group-add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input-group-addon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$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="Amount"&gt;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lang w:eastAsia="en-IN"/>
        </w:rPr>
        <w:br/>
        <w:t>To add text after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element, place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 after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81300" cy="390525"/>
            <wp:effectExtent l="0" t="0" r="0" b="9525"/>
            <wp:docPr id="6" name="Picture 6" descr="bootstrap 3 input grou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3 input group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="Amount"&gt;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.00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lang w:eastAsia="en-IN"/>
        </w:rPr>
        <w:br/>
        <w:t>To add text on bot the sides of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element, place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 on both the sides of 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90825" cy="400050"/>
            <wp:effectExtent l="0" t="0" r="9525" b="0"/>
            <wp:docPr id="5" name="Picture 5" descr="bootstrap span add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span add 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$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="Amount"&gt;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.00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lang w:eastAsia="en-IN"/>
        </w:rPr>
        <w:br/>
        <w:t>To add an icon to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element, create a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 with class="The Glyphicon Name" and place it inside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 element that has the class 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input-group-addon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90825" cy="400050"/>
            <wp:effectExtent l="0" t="0" r="9525" b="0"/>
            <wp:docPr id="4" name="Picture 4" descr="bootstrap glyphicons input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glyphicons input 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="glyphicon glyphicon-envelope"&gt;&lt;/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="Amount"&gt;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lang w:eastAsia="en-IN"/>
        </w:rPr>
        <w:br/>
        <w:t>A checkbox or a radio button can also be used as an add-on, instead of text or icons. To append a checkbox to an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input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> element, place the checkbox inside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 element that has the class 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input-group-addon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0350" cy="409575"/>
            <wp:effectExtent l="0" t="0" r="0" b="9525"/>
            <wp:docPr id="3" name="Picture 3" descr="bootstrap input append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strap input append check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="checkbox"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="Amount"&gt;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lang w:eastAsia="en-IN"/>
        </w:rPr>
        <w:br/>
        <w:t>As you might have guessed by now, to append a radio button, simply place the radio button inside the 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&lt;</w:t>
      </w:r>
      <w:r w:rsidRPr="005F1799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&gt;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 element that has the class 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input-group-addon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0350" cy="409575"/>
            <wp:effectExtent l="0" t="0" r="0" b="9525"/>
            <wp:docPr id="2" name="Picture 2" descr="bootstrap input-group radio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input-group radio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="radio"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="Amount"&gt;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For sizing the elements in an input group, use 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input-group-lg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5F1799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input-group-sm</w:t>
      </w:r>
      <w:r w:rsidRPr="005F1799">
        <w:rPr>
          <w:rFonts w:ascii="Arial" w:eastAsia="Times New Roman" w:hAnsi="Arial" w:cs="Arial"/>
          <w:sz w:val="24"/>
          <w:szCs w:val="24"/>
          <w:lang w:eastAsia="en-IN"/>
        </w:rPr>
        <w:t xml:space="preserve"> classes on the input-group. This will size all the elements accordingly in that input-group. There is no need to apply the size classes on each element in the input-group.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17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9875" cy="1619250"/>
            <wp:effectExtent l="0" t="0" r="9525" b="0"/>
            <wp:docPr id="1" name="Picture 1" descr="bootstrap input group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input group siz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="radio"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="Default"&gt;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br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 input-group-lg"&gt;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="radio"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="Large"&gt;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br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 input-group-sm"&gt;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="input-group-addon"&gt;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="radio"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5F1799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5F1799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="Small"&gt;</w:t>
      </w:r>
    </w:p>
    <w:p w:rsidR="005F1799" w:rsidRPr="005F1799" w:rsidRDefault="005F1799" w:rsidP="005F1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5F1799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5F1799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50B9E" w:rsidRDefault="00450B9E">
      <w:bookmarkStart w:id="0" w:name="_GoBack"/>
      <w:bookmarkEnd w:id="0"/>
    </w:p>
    <w:sectPr w:rsidR="0045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33"/>
    <w:rsid w:val="00446533"/>
    <w:rsid w:val="00450B9E"/>
    <w:rsid w:val="005F1799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2018-02-25T11:07:00Z</dcterms:created>
  <dcterms:modified xsi:type="dcterms:W3CDTF">2018-02-25T11:07:00Z</dcterms:modified>
</cp:coreProperties>
</file>