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01B8" w14:textId="77777777" w:rsidR="00F15A7E" w:rsidRDefault="00000000">
      <w:pPr>
        <w:spacing w:line="360" w:lineRule="auto"/>
        <w:ind w:firstLineChars="200" w:firstLine="964"/>
        <w:jc w:val="center"/>
        <w:rPr>
          <w:rFonts w:ascii="宋体" w:eastAsia="宋体" w:hAnsi="宋体" w:hint="eastAsia"/>
          <w:b/>
          <w:sz w:val="48"/>
          <w:szCs w:val="24"/>
        </w:rPr>
      </w:pPr>
      <w:r>
        <w:rPr>
          <w:rFonts w:ascii="宋体" w:eastAsia="宋体" w:hAnsi="宋体" w:hint="eastAsia"/>
          <w:b/>
          <w:sz w:val="48"/>
          <w:szCs w:val="24"/>
        </w:rPr>
        <w:t>数据治理</w:t>
      </w:r>
    </w:p>
    <w:p w14:paraId="11E9607C" w14:textId="77777777" w:rsidR="00F15A7E" w:rsidRDefault="00000000" w:rsidP="00D1747D">
      <w:pPr>
        <w:jc w:val="left"/>
        <w:rPr>
          <w:rFonts w:hint="eastAsia"/>
        </w:rPr>
      </w:pPr>
      <w:r>
        <w:rPr>
          <w:rFonts w:hint="eastAsia"/>
        </w:rPr>
        <w:t>1.1.数据治理范围</w:t>
      </w:r>
    </w:p>
    <w:p w14:paraId="093FBFD8" w14:textId="77777777" w:rsidR="00F15A7E" w:rsidRDefault="00000000" w:rsidP="00D1747D">
      <w:pPr>
        <w:jc w:val="left"/>
        <w:rPr>
          <w:rFonts w:hint="eastAsia"/>
        </w:rPr>
      </w:pPr>
      <w:r>
        <w:rPr>
          <w:rFonts w:hint="eastAsia"/>
        </w:rPr>
        <w:t>本次数据治理项目范围：数转项目下，接入到湖北公路综合信息平台公路数据仓的各类数据，开展数据治理工作，包括公路运行监测、应急指挥、公路养护、服务区管理、交通量调查等业务数据；各个数转任务业务数据以及新建外场设备数据等。</w:t>
      </w:r>
    </w:p>
    <w:p w14:paraId="67B0B6EB" w14:textId="77777777" w:rsidR="00F15A7E" w:rsidRDefault="00000000">
      <w:pPr>
        <w:pStyle w:val="2"/>
      </w:pPr>
      <w:r>
        <w:rPr>
          <w:rFonts w:hint="eastAsia"/>
        </w:rPr>
        <w:t>数据指南编制</w:t>
      </w:r>
    </w:p>
    <w:p w14:paraId="0B6B795F" w14:textId="60F27DCA" w:rsidR="00F15A7E" w:rsidRDefault="00000000">
      <w:pPr>
        <w:rPr>
          <w:rFonts w:hint="eastAsia"/>
          <w:color w:val="FF0000"/>
        </w:rPr>
      </w:pPr>
      <w:r>
        <w:rPr>
          <w:rFonts w:hint="eastAsia"/>
          <w:color w:val="FF0000"/>
        </w:rPr>
        <w:t>形成包括但不限于以下内容的数据标准体系：</w:t>
      </w:r>
    </w:p>
    <w:p w14:paraId="1FCA158E" w14:textId="77777777" w:rsidR="00F15A7E" w:rsidRDefault="00F15A7E">
      <w:pPr>
        <w:rPr>
          <w:rFonts w:hint="eastAsia"/>
          <w:color w:val="FF0000"/>
        </w:rPr>
      </w:pPr>
    </w:p>
    <w:p w14:paraId="318AB4C0" w14:textId="77777777" w:rsidR="00F15A7E" w:rsidRPr="00D1747D" w:rsidRDefault="00000000">
      <w:pPr>
        <w:pStyle w:val="3"/>
        <w:rPr>
          <w:strike/>
        </w:rPr>
      </w:pPr>
      <w:r w:rsidRPr="00D1747D">
        <w:rPr>
          <w:rFonts w:hint="eastAsia"/>
          <w:strike/>
        </w:rPr>
        <w:t>数据基础元与编码指南</w:t>
      </w:r>
    </w:p>
    <w:p w14:paraId="0539FA39" w14:textId="77777777" w:rsidR="00F15A7E" w:rsidRPr="00D1747D" w:rsidRDefault="00000000">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在现有基础数据元、编码规范基础上，补充完善数字化转型涉及的基础通用指南，统一全省公路领域数据，修订《省公路中心数据元指南》，编制《公路基础设施编码指南》，确保同类数据在不同系统、不同层级间口径完全一致。</w:t>
      </w:r>
    </w:p>
    <w:p w14:paraId="191543B5" w14:textId="77777777" w:rsidR="00F15A7E" w:rsidRPr="00D1747D" w:rsidRDefault="00000000">
      <w:pPr>
        <w:pStyle w:val="3"/>
        <w:rPr>
          <w:strike/>
        </w:rPr>
      </w:pPr>
      <w:r w:rsidRPr="00D1747D">
        <w:rPr>
          <w:rFonts w:hint="eastAsia"/>
          <w:strike/>
        </w:rPr>
        <w:t>数据质量指南</w:t>
      </w:r>
    </w:p>
    <w:p w14:paraId="21A101F2" w14:textId="77777777" w:rsidR="00F15A7E" w:rsidRDefault="00000000">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制定《公路数据质量管理指南》，保障数转项目中数据在采集、治理、应用、交换共享等全生命周期的数据质量。</w:t>
      </w:r>
    </w:p>
    <w:p w14:paraId="5EE2CF5B" w14:textId="4828952D" w:rsidR="009149FF" w:rsidRPr="00D1747D" w:rsidRDefault="009149FF">
      <w:pPr>
        <w:spacing w:line="360" w:lineRule="auto"/>
        <w:ind w:firstLineChars="200" w:firstLine="482"/>
        <w:rPr>
          <w:rFonts w:ascii="宋体" w:eastAsia="宋体" w:hAnsi="宋体" w:hint="eastAsia"/>
          <w:color w:val="EE0000"/>
          <w:sz w:val="24"/>
          <w:szCs w:val="24"/>
        </w:rPr>
      </w:pPr>
      <w:r w:rsidRPr="00D1747D">
        <w:rPr>
          <w:rFonts w:ascii="宋体" w:eastAsia="宋体" w:hAnsi="宋体" w:hint="eastAsia"/>
          <w:b/>
          <w:bCs/>
          <w:color w:val="EE0000"/>
          <w:sz w:val="24"/>
          <w:szCs w:val="24"/>
        </w:rPr>
        <w:t>1.1.1 编制《公路数据基础标准与质量管控指南》</w:t>
      </w:r>
      <w:r w:rsidRPr="00D1747D">
        <w:rPr>
          <w:rFonts w:ascii="宋体" w:eastAsia="宋体" w:hAnsi="宋体" w:hint="eastAsia"/>
          <w:color w:val="EE0000"/>
          <w:sz w:val="24"/>
          <w:szCs w:val="24"/>
        </w:rPr>
        <w:t> </w:t>
      </w:r>
      <w:r w:rsidR="007970C0" w:rsidRPr="00D1747D">
        <w:rPr>
          <w:rFonts w:ascii="宋体" w:eastAsia="宋体" w:hAnsi="宋体" w:hint="eastAsia"/>
          <w:sz w:val="24"/>
          <w:szCs w:val="24"/>
        </w:rPr>
        <w:t>在现有基础数据元、编码规范基础上，补充完善数字化转型涉及的基础通用指南，统一全省公路领域数据，</w:t>
      </w:r>
      <w:r w:rsidR="007970C0">
        <w:rPr>
          <w:rFonts w:ascii="宋体" w:eastAsia="宋体" w:hAnsi="宋体" w:hint="eastAsia"/>
          <w:color w:val="EE0000"/>
          <w:sz w:val="24"/>
          <w:szCs w:val="24"/>
        </w:rPr>
        <w:t>修订《省公路中心数据元指南》，</w:t>
      </w:r>
      <w:r w:rsidRPr="00D1747D">
        <w:rPr>
          <w:rFonts w:ascii="宋体" w:eastAsia="宋体" w:hAnsi="宋体" w:hint="eastAsia"/>
          <w:color w:val="EE0000"/>
          <w:sz w:val="24"/>
          <w:szCs w:val="24"/>
        </w:rPr>
        <w:t>制定全省统一的基础设施编码及数据元标准；同步建立涵盖数据采集、治理、共享等全生命周期的质量管控规则。</w:t>
      </w:r>
    </w:p>
    <w:p w14:paraId="3BF9C080" w14:textId="77777777" w:rsidR="00F15A7E" w:rsidRPr="00D1747D" w:rsidRDefault="00000000">
      <w:pPr>
        <w:pStyle w:val="3"/>
        <w:rPr>
          <w:strike/>
        </w:rPr>
      </w:pPr>
      <w:r w:rsidRPr="00D1747D">
        <w:rPr>
          <w:rFonts w:hint="eastAsia"/>
          <w:strike/>
        </w:rPr>
        <w:t>数据采集指南</w:t>
      </w:r>
    </w:p>
    <w:p w14:paraId="6CB3342C" w14:textId="77777777" w:rsidR="00F15A7E" w:rsidRPr="00D1747D" w:rsidRDefault="00000000">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制定《数转项目物联感知设备数据采集与接入要求》，保障外场多功能交调站、集成式气象检测站、视频监控、毫米波雷达等物联感知设备数据的统一、规范、互通。</w:t>
      </w:r>
    </w:p>
    <w:p w14:paraId="00111AA8" w14:textId="77777777" w:rsidR="00F15A7E" w:rsidRPr="00D1747D" w:rsidRDefault="00000000">
      <w:pPr>
        <w:pStyle w:val="3"/>
        <w:rPr>
          <w:strike/>
        </w:rPr>
      </w:pPr>
      <w:r w:rsidRPr="00D1747D">
        <w:rPr>
          <w:rFonts w:hint="eastAsia"/>
          <w:strike/>
        </w:rPr>
        <w:t>业务域数据指南</w:t>
      </w:r>
    </w:p>
    <w:p w14:paraId="4C0A8B8F" w14:textId="77777777" w:rsidR="00F15A7E" w:rsidRDefault="00000000">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编制《养护与基础设施监测业务数据域建设要求》、《路网运行监测与应急业务域建设要求》、《服务区管理数据域建设要求》，支撑数转项目专项任务，从源头消除数据口径差异，降低业务系统数据接入的成本，规范业务数据的产生、采</w:t>
      </w:r>
      <w:r w:rsidRPr="00D1747D">
        <w:rPr>
          <w:rFonts w:ascii="宋体" w:eastAsia="宋体" w:hAnsi="宋体" w:hint="eastAsia"/>
          <w:strike/>
          <w:sz w:val="24"/>
          <w:szCs w:val="24"/>
        </w:rPr>
        <w:lastRenderedPageBreak/>
        <w:t>集与使用。</w:t>
      </w:r>
    </w:p>
    <w:p w14:paraId="70B3ACB4" w14:textId="11E86683" w:rsidR="009149FF" w:rsidRPr="00D1747D" w:rsidRDefault="009149FF">
      <w:pPr>
        <w:spacing w:line="360" w:lineRule="auto"/>
        <w:ind w:firstLineChars="200" w:firstLine="482"/>
        <w:rPr>
          <w:rFonts w:ascii="宋体" w:eastAsia="宋体" w:hAnsi="宋体" w:hint="eastAsia"/>
          <w:color w:val="EE0000"/>
          <w:sz w:val="24"/>
          <w:szCs w:val="24"/>
        </w:rPr>
      </w:pPr>
      <w:r w:rsidRPr="00D1747D">
        <w:rPr>
          <w:rFonts w:ascii="宋体" w:eastAsia="宋体" w:hAnsi="宋体" w:hint="eastAsia"/>
          <w:b/>
          <w:bCs/>
          <w:color w:val="EE0000"/>
          <w:sz w:val="24"/>
          <w:szCs w:val="24"/>
        </w:rPr>
        <w:t>1.1.2 编制《公路数据采集接入与共享交换规范》</w:t>
      </w:r>
      <w:r w:rsidRPr="00D1747D">
        <w:rPr>
          <w:rFonts w:ascii="宋体" w:eastAsia="宋体" w:hAnsi="宋体" w:hint="eastAsia"/>
          <w:color w:val="EE0000"/>
          <w:sz w:val="24"/>
          <w:szCs w:val="24"/>
        </w:rPr>
        <w:t> 依据综合信息平台统筹治理方案及</w:t>
      </w:r>
      <w:r w:rsidR="007970C0">
        <w:rPr>
          <w:rFonts w:ascii="宋体" w:eastAsia="宋体" w:hAnsi="宋体" w:hint="eastAsia"/>
          <w:color w:val="EE0000"/>
          <w:sz w:val="24"/>
          <w:szCs w:val="24"/>
        </w:rPr>
        <w:t>处室</w:t>
      </w:r>
      <w:r w:rsidRPr="00D1747D">
        <w:rPr>
          <w:rFonts w:ascii="宋体" w:eastAsia="宋体" w:hAnsi="宋体" w:hint="eastAsia"/>
          <w:color w:val="EE0000"/>
          <w:sz w:val="24"/>
          <w:szCs w:val="24"/>
        </w:rPr>
        <w:t>数据流转，制定交调站、气象站等物联感知设备的接入标准；构建普通国省干线养护、路网应急、服务区等核心业务数据域；修订共享交换接口规范，统一 API 及消息订阅等流通格式。</w:t>
      </w:r>
    </w:p>
    <w:p w14:paraId="73F88558" w14:textId="77777777" w:rsidR="00F15A7E" w:rsidRPr="00D1747D" w:rsidRDefault="00000000">
      <w:pPr>
        <w:pStyle w:val="3"/>
        <w:rPr>
          <w:strike/>
        </w:rPr>
      </w:pPr>
      <w:r w:rsidRPr="00D1747D">
        <w:rPr>
          <w:rFonts w:hint="eastAsia"/>
          <w:strike/>
        </w:rPr>
        <w:t>数据安全管理指南</w:t>
      </w:r>
    </w:p>
    <w:p w14:paraId="4BE069F2" w14:textId="77777777" w:rsidR="00F15A7E" w:rsidRPr="00D1747D" w:rsidRDefault="00000000">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制定《公路数据分级分类指南》，明确各级数据的共享范围、使用权限与安全防护要求。</w:t>
      </w:r>
    </w:p>
    <w:p w14:paraId="49E3D159" w14:textId="77777777" w:rsidR="00F15A7E" w:rsidRPr="00D1747D" w:rsidRDefault="00000000">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制定《公路数据全生命周期安全管控指南》，针对公路数据在采集、传输、存储、使用、共享及销毁等环节的具体安全操作进行标准化界定。</w:t>
      </w:r>
    </w:p>
    <w:p w14:paraId="60A1BA58" w14:textId="77777777" w:rsidR="00F15A7E" w:rsidRPr="00D1747D" w:rsidRDefault="00000000">
      <w:pPr>
        <w:pStyle w:val="3"/>
        <w:rPr>
          <w:strike/>
        </w:rPr>
      </w:pPr>
      <w:r w:rsidRPr="00D1747D">
        <w:rPr>
          <w:rFonts w:hint="eastAsia"/>
          <w:strike/>
        </w:rPr>
        <w:t>共享交换与安全指南</w:t>
      </w:r>
    </w:p>
    <w:p w14:paraId="20C12329" w14:textId="77777777" w:rsidR="00F15A7E" w:rsidRPr="00D1747D" w:rsidRDefault="00000000">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修订《公路数据共享交换接口指南》，明确API数据服务、批量文件共享、消息订阅、时序数据查询等共享方式的标准，统一数据共享的请求格式、响应参数与错误码等规范，提升共享接口的标准化程度。</w:t>
      </w:r>
    </w:p>
    <w:p w14:paraId="347F4AC1" w14:textId="77777777" w:rsidR="00F15A7E" w:rsidRDefault="00000000">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制定《公路数据共享脱敏技术指南》，明确不同共享场景下的数据脱敏规则与技术要求，确保数据共享过程安全合规。</w:t>
      </w:r>
    </w:p>
    <w:p w14:paraId="740B1085" w14:textId="61B26C5F" w:rsidR="009149FF" w:rsidRPr="00D1747D" w:rsidRDefault="009149FF" w:rsidP="009149FF">
      <w:pPr>
        <w:spacing w:line="360" w:lineRule="auto"/>
        <w:ind w:firstLineChars="200" w:firstLine="482"/>
        <w:rPr>
          <w:rFonts w:ascii="宋体" w:eastAsia="宋体" w:hAnsi="宋体" w:hint="eastAsia"/>
          <w:color w:val="EE0000"/>
          <w:sz w:val="24"/>
          <w:szCs w:val="24"/>
        </w:rPr>
      </w:pPr>
      <w:r w:rsidRPr="00D1747D">
        <w:rPr>
          <w:rFonts w:ascii="宋体" w:eastAsia="宋体" w:hAnsi="宋体" w:hint="eastAsia"/>
          <w:b/>
          <w:bCs/>
          <w:color w:val="EE0000"/>
          <w:sz w:val="24"/>
          <w:szCs w:val="24"/>
        </w:rPr>
        <w:t>1.1.3 编制《公路数据安全管控与合规指南》</w:t>
      </w:r>
      <w:r w:rsidRPr="00D1747D">
        <w:rPr>
          <w:rFonts w:ascii="宋体" w:eastAsia="宋体" w:hAnsi="宋体" w:hint="eastAsia"/>
          <w:color w:val="EE0000"/>
          <w:sz w:val="24"/>
          <w:szCs w:val="24"/>
        </w:rPr>
        <w:t> </w:t>
      </w:r>
      <w:r w:rsidR="007970C0">
        <w:rPr>
          <w:rFonts w:ascii="宋体" w:eastAsia="宋体" w:hAnsi="宋体" w:hint="eastAsia"/>
          <w:color w:val="EE0000"/>
          <w:sz w:val="24"/>
          <w:szCs w:val="24"/>
        </w:rPr>
        <w:t>修订《公路数据共享交换接口指南》，</w:t>
      </w:r>
      <w:r w:rsidRPr="00D1747D">
        <w:rPr>
          <w:rFonts w:ascii="宋体" w:eastAsia="宋体" w:hAnsi="宋体" w:hint="eastAsia"/>
          <w:color w:val="EE0000"/>
          <w:sz w:val="24"/>
          <w:szCs w:val="24"/>
        </w:rPr>
        <w:t>严格落实数据安全管理要求，明确各级公路数据的分级分类、共享范围与权限；界定数据</w:t>
      </w:r>
      <w:r>
        <w:rPr>
          <w:rFonts w:ascii="宋体" w:eastAsia="宋体" w:hAnsi="宋体" w:hint="eastAsia"/>
          <w:color w:val="EE0000"/>
          <w:sz w:val="24"/>
          <w:szCs w:val="24"/>
        </w:rPr>
        <w:t>存储</w:t>
      </w:r>
      <w:r w:rsidRPr="00D1747D">
        <w:rPr>
          <w:rFonts w:ascii="宋体" w:eastAsia="宋体" w:hAnsi="宋体" w:hint="eastAsia"/>
          <w:color w:val="EE0000"/>
          <w:sz w:val="24"/>
          <w:szCs w:val="24"/>
        </w:rPr>
        <w:t>、流转及销毁各环节的安全标准操作；制定多场景下的数据脱敏技术规则，确保跨系统互联互通的安全合规。</w:t>
      </w:r>
    </w:p>
    <w:p w14:paraId="6785A2CB" w14:textId="6F331F7B" w:rsidR="009149FF" w:rsidRPr="00D1747D" w:rsidRDefault="009149FF" w:rsidP="009149FF">
      <w:pPr>
        <w:spacing w:line="360" w:lineRule="auto"/>
        <w:ind w:firstLineChars="200" w:firstLine="482"/>
        <w:rPr>
          <w:rFonts w:ascii="宋体" w:eastAsia="宋体" w:hAnsi="宋体" w:hint="eastAsia"/>
          <w:color w:val="EE0000"/>
          <w:sz w:val="24"/>
          <w:szCs w:val="24"/>
        </w:rPr>
      </w:pPr>
      <w:r w:rsidRPr="00D1747D">
        <w:rPr>
          <w:rFonts w:ascii="宋体" w:eastAsia="宋体" w:hAnsi="宋体" w:hint="eastAsia"/>
          <w:b/>
          <w:bCs/>
          <w:color w:val="EE0000"/>
          <w:sz w:val="24"/>
          <w:szCs w:val="24"/>
        </w:rPr>
        <w:t xml:space="preserve">1.1.4 编制《AI </w:t>
      </w:r>
      <w:r>
        <w:rPr>
          <w:rFonts w:ascii="宋体" w:eastAsia="宋体" w:hAnsi="宋体" w:hint="eastAsia"/>
          <w:b/>
          <w:bCs/>
          <w:color w:val="EE0000"/>
          <w:sz w:val="24"/>
          <w:szCs w:val="24"/>
        </w:rPr>
        <w:t>治理工具</w:t>
      </w:r>
      <w:r w:rsidRPr="00D1747D">
        <w:rPr>
          <w:rFonts w:ascii="宋体" w:eastAsia="宋体" w:hAnsi="宋体" w:hint="eastAsia"/>
          <w:b/>
          <w:bCs/>
          <w:color w:val="EE0000"/>
          <w:sz w:val="24"/>
          <w:szCs w:val="24"/>
        </w:rPr>
        <w:t>规范》</w:t>
      </w:r>
      <w:r w:rsidRPr="00D1747D">
        <w:rPr>
          <w:rFonts w:ascii="宋体" w:eastAsia="宋体" w:hAnsi="宋体" w:hint="eastAsia"/>
          <w:color w:val="EE0000"/>
          <w:sz w:val="24"/>
          <w:szCs w:val="24"/>
        </w:rPr>
        <w:t> </w:t>
      </w:r>
      <w:r w:rsidR="00160CF3" w:rsidRPr="00160CF3">
        <w:rPr>
          <w:rFonts w:ascii="宋体" w:eastAsia="宋体" w:hAnsi="宋体"/>
          <w:color w:val="EE0000"/>
          <w:sz w:val="24"/>
          <w:szCs w:val="24"/>
        </w:rPr>
        <w:t>为保障数据治理各项制度规范的实质性落地，打破“制度上墙、执行靠人”的传统痛点，需明确上述三大核心数据指南（基础标准、采集共享、安全合规）向机器可读规则的转化路径、映射标准与文件输入格式要求；确保 AI 治理工具能够精准解析并读取各项数据指南，</w:t>
      </w:r>
      <w:r w:rsidR="00160CF3" w:rsidRPr="00160CF3">
        <w:rPr>
          <w:rFonts w:ascii="宋体" w:eastAsia="宋体" w:hAnsi="宋体"/>
          <w:b/>
          <w:bCs/>
          <w:color w:val="EE0000"/>
          <w:sz w:val="24"/>
          <w:szCs w:val="24"/>
        </w:rPr>
        <w:t>并将其自动转化为系统底层的质量稽核规则、ETL 字段映射逻辑及敏感数据脱敏策略，最终实现将静态的管理文档全面转化为动态的、机器可执行的智能治理知识基座。</w:t>
      </w:r>
    </w:p>
    <w:p w14:paraId="3B844C0F" w14:textId="77777777" w:rsidR="009149FF" w:rsidRPr="00D1747D" w:rsidRDefault="009149FF">
      <w:pPr>
        <w:spacing w:line="360" w:lineRule="auto"/>
        <w:ind w:firstLineChars="200" w:firstLine="480"/>
        <w:rPr>
          <w:rFonts w:ascii="宋体" w:eastAsia="宋体" w:hAnsi="宋体" w:hint="eastAsia"/>
          <w:strike/>
          <w:sz w:val="24"/>
          <w:szCs w:val="24"/>
        </w:rPr>
      </w:pPr>
    </w:p>
    <w:p w14:paraId="49F9F031" w14:textId="77777777" w:rsidR="00F15A7E" w:rsidRDefault="00000000">
      <w:pPr>
        <w:pStyle w:val="2"/>
      </w:pPr>
      <w:r>
        <w:rPr>
          <w:rFonts w:hint="eastAsia"/>
        </w:rPr>
        <w:lastRenderedPageBreak/>
        <w:t>数据加工与处理</w:t>
      </w:r>
    </w:p>
    <w:p w14:paraId="42BC3C6E" w14:textId="4987F30D"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基于公路综合信息平台项目已建成的一体化大数据治理平台，打通公路数据采、存、管、通、用全生产链路。</w:t>
      </w:r>
    </w:p>
    <w:p w14:paraId="4765C047" w14:textId="77777777" w:rsidR="00F15A7E" w:rsidRDefault="00000000">
      <w:pPr>
        <w:pStyle w:val="3"/>
      </w:pPr>
      <w:r>
        <w:rPr>
          <w:rFonts w:hint="eastAsia"/>
        </w:rPr>
        <w:t>数据接入汇聚</w:t>
      </w:r>
    </w:p>
    <w:p w14:paraId="70D4E316"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对接市州物联平台、视频整合平台及高速公路运营的单位平台，接入外场感知设备数据；新建业务系统数据接入；外部协同数据接入，对接政府侧数据底座；基于公路综合信息平台现有数据仓库，接入本次数字化转型新建的湖北省公路路网运行监测与应急指挥调度系统、湖北省交通流量调查系统、湖北公路服务区管理系统、湖北公路基础设施监测系统等业务系统数据，实现业务数据的常态化汇聚接入，形成《数据资源接入清单》。</w:t>
      </w:r>
    </w:p>
    <w:p w14:paraId="185965C4" w14:textId="77777777" w:rsidR="00F15A7E" w:rsidRDefault="00000000">
      <w:pPr>
        <w:pStyle w:val="3"/>
      </w:pPr>
      <w:r>
        <w:rPr>
          <w:rFonts w:hint="eastAsia"/>
        </w:rPr>
        <w:t>数据清洗</w:t>
      </w:r>
    </w:p>
    <w:p w14:paraId="5044DA38" w14:textId="7862152E"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数据清洗工作针对数转项目接入的数据开展治理，按照数据指南要求进行清洗转换，对接入数据进行质量检测，分类出具《数据质量报告》。</w:t>
      </w:r>
    </w:p>
    <w:p w14:paraId="74291A4A" w14:textId="77777777" w:rsidR="00F15A7E" w:rsidRPr="00D1747D" w:rsidRDefault="00000000">
      <w:pPr>
        <w:pStyle w:val="3"/>
        <w:rPr>
          <w:color w:val="EE0000"/>
        </w:rPr>
      </w:pPr>
      <w:r w:rsidRPr="00D1747D">
        <w:rPr>
          <w:color w:val="EE0000"/>
        </w:rPr>
        <w:t>AI</w:t>
      </w:r>
      <w:r w:rsidRPr="00D1747D">
        <w:rPr>
          <w:rFonts w:hint="eastAsia"/>
          <w:color w:val="EE0000"/>
        </w:rPr>
        <w:t>治理工具</w:t>
      </w:r>
    </w:p>
    <w:p w14:paraId="167B5E37" w14:textId="523902FD" w:rsidR="003E4764" w:rsidRDefault="00000000" w:rsidP="003E4764">
      <w:pPr>
        <w:spacing w:line="360" w:lineRule="auto"/>
        <w:ind w:firstLineChars="200" w:firstLine="480"/>
        <w:rPr>
          <w:rFonts w:ascii="宋体" w:eastAsia="宋体" w:hAnsi="宋体" w:hint="eastAsia"/>
          <w:color w:val="EE0000"/>
          <w:sz w:val="24"/>
          <w:szCs w:val="24"/>
        </w:rPr>
      </w:pPr>
      <w:r w:rsidRPr="00D1747D">
        <w:rPr>
          <w:rFonts w:ascii="宋体" w:eastAsia="宋体" w:hAnsi="宋体" w:hint="eastAsia"/>
          <w:color w:val="EE0000"/>
          <w:sz w:val="24"/>
          <w:szCs w:val="24"/>
        </w:rPr>
        <w:t>基于本次数字化转型任务建设的基础通用大模型能力以及政府侧数据底座算力资源，</w:t>
      </w:r>
      <w:r w:rsidR="006A5114" w:rsidRPr="006A5114">
        <w:rPr>
          <w:rFonts w:ascii="宋体" w:eastAsia="宋体" w:hAnsi="宋体"/>
          <w:color w:val="EE0000"/>
          <w:sz w:val="24"/>
          <w:szCs w:val="24"/>
        </w:rPr>
        <w:t>针对公路行业数据治理难点，本工具依据</w:t>
      </w:r>
      <w:r w:rsidR="006A5114" w:rsidRPr="00D1747D">
        <w:rPr>
          <w:rFonts w:ascii="宋体" w:eastAsia="宋体" w:hAnsi="宋体" w:hint="eastAsia"/>
          <w:b/>
          <w:bCs/>
          <w:color w:val="EE0000"/>
          <w:sz w:val="24"/>
          <w:szCs w:val="24"/>
        </w:rPr>
        <w:t>“</w:t>
      </w:r>
      <w:r w:rsidR="00B432FB">
        <w:rPr>
          <w:rFonts w:ascii="宋体" w:eastAsia="宋体" w:hAnsi="宋体" w:hint="eastAsia"/>
          <w:b/>
          <w:bCs/>
          <w:color w:val="EE0000"/>
          <w:sz w:val="24"/>
          <w:szCs w:val="24"/>
        </w:rPr>
        <w:t>以</w:t>
      </w:r>
      <w:r w:rsidR="006A5114" w:rsidRPr="00D1747D">
        <w:rPr>
          <w:rFonts w:ascii="宋体" w:eastAsia="宋体" w:hAnsi="宋体" w:hint="eastAsia"/>
          <w:b/>
          <w:bCs/>
          <w:color w:val="EE0000"/>
          <w:sz w:val="24"/>
          <w:szCs w:val="24"/>
        </w:rPr>
        <w:t>业务</w:t>
      </w:r>
      <w:r w:rsidR="00B432FB">
        <w:rPr>
          <w:rFonts w:ascii="宋体" w:eastAsia="宋体" w:hAnsi="宋体" w:hint="eastAsia"/>
          <w:b/>
          <w:bCs/>
          <w:color w:val="EE0000"/>
          <w:sz w:val="24"/>
          <w:szCs w:val="24"/>
        </w:rPr>
        <w:t>定义</w:t>
      </w:r>
      <w:r w:rsidR="006A5114" w:rsidRPr="00D1747D">
        <w:rPr>
          <w:rFonts w:ascii="宋体" w:eastAsia="宋体" w:hAnsi="宋体" w:hint="eastAsia"/>
          <w:b/>
          <w:bCs/>
          <w:color w:val="EE0000"/>
          <w:sz w:val="24"/>
          <w:szCs w:val="24"/>
        </w:rPr>
        <w:t>数据，</w:t>
      </w:r>
      <w:r w:rsidR="00B432FB">
        <w:rPr>
          <w:rFonts w:ascii="宋体" w:eastAsia="宋体" w:hAnsi="宋体" w:hint="eastAsia"/>
          <w:b/>
          <w:bCs/>
          <w:color w:val="EE0000"/>
          <w:sz w:val="24"/>
          <w:szCs w:val="24"/>
        </w:rPr>
        <w:t>以</w:t>
      </w:r>
      <w:r w:rsidR="006A5114" w:rsidRPr="00D1747D">
        <w:rPr>
          <w:rFonts w:ascii="宋体" w:eastAsia="宋体" w:hAnsi="宋体" w:hint="eastAsia"/>
          <w:b/>
          <w:bCs/>
          <w:color w:val="EE0000"/>
          <w:sz w:val="24"/>
          <w:szCs w:val="24"/>
        </w:rPr>
        <w:t>数据</w:t>
      </w:r>
      <w:r w:rsidR="00B432FB">
        <w:rPr>
          <w:rFonts w:ascii="宋体" w:eastAsia="宋体" w:hAnsi="宋体" w:hint="eastAsia"/>
          <w:b/>
          <w:bCs/>
          <w:color w:val="EE0000"/>
          <w:sz w:val="24"/>
          <w:szCs w:val="24"/>
        </w:rPr>
        <w:t>驱动</w:t>
      </w:r>
      <w:r w:rsidR="006A5114" w:rsidRPr="00D1747D">
        <w:rPr>
          <w:rFonts w:ascii="宋体" w:eastAsia="宋体" w:hAnsi="宋体" w:hint="eastAsia"/>
          <w:b/>
          <w:bCs/>
          <w:color w:val="EE0000"/>
          <w:sz w:val="24"/>
          <w:szCs w:val="24"/>
        </w:rPr>
        <w:t>业务”</w:t>
      </w:r>
      <w:r w:rsidR="006A5114" w:rsidRPr="006A5114">
        <w:rPr>
          <w:rFonts w:ascii="宋体" w:eastAsia="宋体" w:hAnsi="宋体"/>
          <w:color w:val="EE0000"/>
          <w:sz w:val="24"/>
          <w:szCs w:val="24"/>
        </w:rPr>
        <w:t>的双向闭环逻辑，提供</w:t>
      </w:r>
      <w:r w:rsidR="00B432FB">
        <w:rPr>
          <w:rFonts w:ascii="宋体" w:eastAsia="宋体" w:hAnsi="宋体" w:hint="eastAsia"/>
          <w:color w:val="EE0000"/>
          <w:sz w:val="24"/>
          <w:szCs w:val="24"/>
        </w:rPr>
        <w:t>两大部分</w:t>
      </w:r>
      <w:r w:rsidR="006A5114" w:rsidRPr="006A5114">
        <w:rPr>
          <w:rFonts w:ascii="宋体" w:eastAsia="宋体" w:hAnsi="宋体"/>
          <w:color w:val="EE0000"/>
          <w:sz w:val="24"/>
          <w:szCs w:val="24"/>
        </w:rPr>
        <w:t>功能：</w:t>
      </w:r>
    </w:p>
    <w:p w14:paraId="4E5674E1" w14:textId="377CDD96" w:rsidR="00B432FB" w:rsidRPr="00D1747D" w:rsidRDefault="00B432FB" w:rsidP="003E4764">
      <w:pPr>
        <w:spacing w:line="360" w:lineRule="auto"/>
        <w:ind w:firstLineChars="200" w:firstLine="480"/>
        <w:rPr>
          <w:rFonts w:ascii="宋体" w:eastAsia="宋体" w:hAnsi="宋体" w:hint="eastAsia"/>
          <w:color w:val="EE0000"/>
          <w:sz w:val="24"/>
          <w:szCs w:val="24"/>
        </w:rPr>
      </w:pPr>
      <w:r w:rsidRPr="00BC577C">
        <w:rPr>
          <w:rFonts w:ascii="宋体" w:eastAsia="宋体" w:hAnsi="宋体" w:hint="eastAsia"/>
          <w:color w:val="EE0000"/>
          <w:sz w:val="24"/>
          <w:szCs w:val="24"/>
        </w:rPr>
        <w:t>第一部分</w:t>
      </w:r>
      <w:r w:rsidR="00155765">
        <w:rPr>
          <w:rFonts w:ascii="宋体" w:eastAsia="宋体" w:hAnsi="宋体" w:hint="eastAsia"/>
          <w:color w:val="EE0000"/>
          <w:sz w:val="24"/>
          <w:szCs w:val="24"/>
        </w:rPr>
        <w:t>以业务定义数据。</w:t>
      </w:r>
      <w:r w:rsidR="00BC577C" w:rsidRPr="00D1747D">
        <w:rPr>
          <w:rFonts w:ascii="宋体" w:eastAsia="宋体" w:hAnsi="宋体" w:hint="eastAsia"/>
          <w:color w:val="EE0000"/>
          <w:sz w:val="24"/>
          <w:szCs w:val="24"/>
        </w:rPr>
        <w:t>旨在从公路业务政策与管理现状出发，摸清家底，将业务规则智能转化为机器可读的数据标准与底座资产</w:t>
      </w:r>
      <w:r w:rsidR="00BC577C">
        <w:rPr>
          <w:rFonts w:ascii="宋体" w:eastAsia="宋体" w:hAnsi="宋体" w:hint="eastAsia"/>
          <w:color w:val="EE0000"/>
          <w:sz w:val="24"/>
          <w:szCs w:val="24"/>
        </w:rPr>
        <w:t>。</w:t>
      </w:r>
    </w:p>
    <w:p w14:paraId="0FC161E6" w14:textId="70348B3C" w:rsidR="00DC09E5" w:rsidRPr="00D1747D" w:rsidRDefault="00DC09E5" w:rsidP="00D1747D">
      <w:pPr>
        <w:pStyle w:val="4"/>
        <w:rPr>
          <w:rFonts w:hint="eastAsia"/>
          <w:strike/>
          <w:color w:val="auto"/>
        </w:rPr>
      </w:pPr>
      <w:r w:rsidRPr="00D1747D">
        <w:rPr>
          <w:rFonts w:hint="eastAsia"/>
          <w:strike/>
          <w:color w:val="auto"/>
        </w:rPr>
        <w:t>需求调研</w:t>
      </w:r>
    </w:p>
    <w:p w14:paraId="450ABB3B" w14:textId="24FA6F12" w:rsidR="00541BF0" w:rsidRPr="00D1747D" w:rsidRDefault="00541BF0" w:rsidP="00DC09E5">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面向湖北省公路事业发展中心及所属单位，支持基于湖北公路行业政策、养护管理、路网监测、应急调度等业务特征及公开信息自动构建单位画像，生成符合本次数据治理工程节奏的调研计划书与排期表；支持自动识别公路业务板块并智能匹配交通行业模板。将需求调研周期明显压缩，调研产出物由人工零散整理转为结构化、可追溯的统一归档，为后续治理任务拆解与排期提供可靠依据，具体功能需求包括不限于：</w:t>
      </w:r>
    </w:p>
    <w:p w14:paraId="010729EC" w14:textId="31B7983D" w:rsidR="00DC09E5" w:rsidRPr="00D1747D" w:rsidRDefault="00DC09E5" w:rsidP="00D1747D">
      <w:pPr>
        <w:pStyle w:val="a0"/>
        <w:numPr>
          <w:ilvl w:val="0"/>
          <w:numId w:val="3"/>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lastRenderedPageBreak/>
        <w:t>支持针对管理层、业务层、技术层差异化生成访谈提纲，不同角色对应不同问题深度与视角；内置行业问题库，支持智能推荐问题条目，可按需增删调整。</w:t>
      </w:r>
    </w:p>
    <w:p w14:paraId="0ADFFDDB" w14:textId="40CE6E2C" w:rsidR="00DC09E5" w:rsidRPr="00D1747D" w:rsidRDefault="00DC09E5" w:rsidP="00D1747D">
      <w:pPr>
        <w:pStyle w:val="a0"/>
        <w:numPr>
          <w:ilvl w:val="0"/>
          <w:numId w:val="3"/>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支持录音、文档、图片等多模态格式的输入解析，自动提取会议关键信息，生成结构化会议纪要与需求清单；支持语音转文字及内容摘要自动生成，支持从录音内容中自动识别并提取待办事项。</w:t>
      </w:r>
    </w:p>
    <w:p w14:paraId="4E1A7A19" w14:textId="7EA395BD" w:rsidR="00DC09E5" w:rsidRPr="00D1747D" w:rsidRDefault="00DC09E5">
      <w:pPr>
        <w:pStyle w:val="a0"/>
        <w:numPr>
          <w:ilvl w:val="0"/>
          <w:numId w:val="3"/>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支持调研全过程任务统一规划与进度跟踪，提供产出物版本管理与任务进度实时监控能力，全流程产出物统一归档至项目知识库。</w:t>
      </w:r>
    </w:p>
    <w:p w14:paraId="265830A1" w14:textId="77777777" w:rsidR="00BC577C" w:rsidRPr="00D1747D" w:rsidRDefault="00BC577C" w:rsidP="00BC577C">
      <w:pPr>
        <w:pStyle w:val="4"/>
        <w:rPr>
          <w:strike/>
          <w:color w:val="auto"/>
        </w:rPr>
      </w:pPr>
      <w:r w:rsidRPr="00D1747D">
        <w:rPr>
          <w:rFonts w:hint="eastAsia"/>
          <w:strike/>
          <w:color w:val="auto"/>
        </w:rPr>
        <w:t>知识库管理</w:t>
      </w:r>
    </w:p>
    <w:p w14:paraId="204E4F6E" w14:textId="77777777" w:rsidR="00BC577C" w:rsidRPr="00D1747D" w:rsidRDefault="00BC577C" w:rsidP="00BC577C">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支持项目知识库与系统知识库的多级知识库体系架构：项目知识库面向本项目各阶段输入知识及生成成果物；系统知识库内置交通行业模板与各阶段标准知识，覆盖数据标准、安全合规等核心场景。将项目知识由“散落文档”转为“可检索资产”，显著提升跨阶段、跨角色的知识复用效率与协同一致性，具体功能需求包括不限于：</w:t>
      </w:r>
    </w:p>
    <w:p w14:paraId="7749F89D" w14:textId="77777777" w:rsidR="00BC577C" w:rsidRPr="00D1747D" w:rsidRDefault="00BC577C" w:rsidP="00BC577C">
      <w:pPr>
        <w:pStyle w:val="a0"/>
        <w:numPr>
          <w:ilvl w:val="0"/>
          <w:numId w:val="13"/>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支持多级级知识库体系架构：项目知识库面向项目各阶段输入知识及生成成果物；系统知识库内置行业模板与各阶段标准知识，覆盖数据标准、安全合规等核心场景。</w:t>
      </w:r>
    </w:p>
    <w:p w14:paraId="6BD38E14" w14:textId="77777777" w:rsidR="00BC577C" w:rsidRPr="00D1747D" w:rsidRDefault="00BC577C" w:rsidP="00BC577C">
      <w:pPr>
        <w:pStyle w:val="a0"/>
        <w:numPr>
          <w:ilvl w:val="0"/>
          <w:numId w:val="13"/>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支持多模态知识构建，可接入标准文件、需求文档、建设方案、专业书籍及技术报告等多种非结构化数据格式；支持多格式文件上传，自动完成内容去噪、文本清洗、逻辑切分及元数据自动抽取。</w:t>
      </w:r>
    </w:p>
    <w:p w14:paraId="77EAC04B" w14:textId="2ACE6925" w:rsidR="00BC577C" w:rsidRPr="00D1747D" w:rsidRDefault="00BC577C" w:rsidP="00BC577C">
      <w:pPr>
        <w:spacing w:line="360" w:lineRule="auto"/>
        <w:rPr>
          <w:rFonts w:ascii="宋体" w:eastAsia="宋体" w:hAnsi="宋体" w:hint="eastAsia"/>
          <w:sz w:val="24"/>
          <w:szCs w:val="24"/>
        </w:rPr>
      </w:pPr>
      <w:r w:rsidRPr="00D1747D">
        <w:rPr>
          <w:rFonts w:ascii="宋体" w:eastAsia="宋体" w:hAnsi="宋体" w:hint="eastAsia"/>
          <w:strike/>
          <w:sz w:val="24"/>
          <w:szCs w:val="24"/>
        </w:rPr>
        <w:t>支持语义向量化存储，利用大模型Embedding技术将知识段转化为向量特征，存储于高性能向量数据库，实现基于语义的高精准知识检索。</w:t>
      </w:r>
    </w:p>
    <w:p w14:paraId="7D093487" w14:textId="040BE3B4" w:rsidR="00BC577C" w:rsidRPr="00BC577C" w:rsidRDefault="00BC577C" w:rsidP="00D1747D">
      <w:pPr>
        <w:spacing w:line="360" w:lineRule="auto"/>
        <w:rPr>
          <w:rFonts w:ascii="宋体" w:eastAsia="宋体" w:hAnsi="宋体" w:hint="eastAsia"/>
          <w:color w:val="EE0000"/>
          <w:sz w:val="24"/>
          <w:szCs w:val="24"/>
        </w:rPr>
      </w:pPr>
      <w:r w:rsidRPr="00BC577C">
        <w:rPr>
          <w:rFonts w:ascii="宋体" w:eastAsia="宋体" w:hAnsi="宋体"/>
          <w:b/>
          <w:bCs/>
          <w:color w:val="EE0000"/>
          <w:sz w:val="24"/>
          <w:szCs w:val="24"/>
        </w:rPr>
        <w:t>1.</w:t>
      </w:r>
      <w:r>
        <w:rPr>
          <w:rFonts w:ascii="宋体" w:eastAsia="宋体" w:hAnsi="宋体" w:hint="eastAsia"/>
          <w:b/>
          <w:bCs/>
          <w:color w:val="EE0000"/>
          <w:sz w:val="24"/>
          <w:szCs w:val="24"/>
        </w:rPr>
        <w:t>2.3.1</w:t>
      </w:r>
      <w:r w:rsidRPr="00BC577C">
        <w:rPr>
          <w:rFonts w:ascii="宋体" w:eastAsia="宋体" w:hAnsi="宋体"/>
          <w:b/>
          <w:bCs/>
          <w:color w:val="EE0000"/>
          <w:sz w:val="24"/>
          <w:szCs w:val="24"/>
        </w:rPr>
        <w:t xml:space="preserve"> 需求自动提炼及知识检索：</w:t>
      </w:r>
      <w:r w:rsidRPr="00BC577C">
        <w:rPr>
          <w:rFonts w:ascii="宋体" w:eastAsia="宋体" w:hAnsi="宋体"/>
          <w:color w:val="EE0000"/>
          <w:sz w:val="24"/>
          <w:szCs w:val="24"/>
        </w:rPr>
        <w:t> 支持录音、图文等多模态格式解析，自动构建调研单位画像并生成访谈提纲及会议纪要。构建多级知识库体系，利用大模型 Embedding 技术将各类非结构化业务文档转化为向量特征存储，实现项目成果与业务经验的高精准语义检索。</w:t>
      </w:r>
    </w:p>
    <w:p w14:paraId="1F8FE097" w14:textId="77777777" w:rsidR="00BC577C" w:rsidRPr="00D1747D" w:rsidRDefault="00BC577C" w:rsidP="00D1747D">
      <w:pPr>
        <w:spacing w:line="360" w:lineRule="auto"/>
        <w:rPr>
          <w:rFonts w:ascii="宋体" w:eastAsia="宋体" w:hAnsi="宋体" w:hint="eastAsia"/>
          <w:color w:val="EE0000"/>
          <w:sz w:val="24"/>
          <w:szCs w:val="24"/>
        </w:rPr>
      </w:pPr>
    </w:p>
    <w:p w14:paraId="68CAF79F" w14:textId="4BA47D18" w:rsidR="00DC09E5" w:rsidRPr="00D1747D" w:rsidRDefault="00DC09E5" w:rsidP="00D1747D">
      <w:pPr>
        <w:pStyle w:val="4"/>
        <w:rPr>
          <w:rFonts w:hint="eastAsia"/>
          <w:strike/>
          <w:color w:val="auto"/>
        </w:rPr>
      </w:pPr>
      <w:r w:rsidRPr="00D1747D">
        <w:rPr>
          <w:rFonts w:hint="eastAsia"/>
          <w:strike/>
          <w:color w:val="auto"/>
        </w:rPr>
        <w:t>资源盘点</w:t>
      </w:r>
    </w:p>
    <w:p w14:paraId="0C815686" w14:textId="4D706F30" w:rsidR="00541BF0" w:rsidRPr="00D1747D" w:rsidRDefault="00541BF0" w:rsidP="00541BF0">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支持自动连接公路综合信息平台及本次数转新建业务系统数据库，对库内表</w:t>
      </w:r>
      <w:r w:rsidRPr="00D1747D">
        <w:rPr>
          <w:rFonts w:ascii="宋体" w:eastAsia="宋体" w:hAnsi="宋体" w:hint="eastAsia"/>
          <w:strike/>
          <w:sz w:val="24"/>
          <w:szCs w:val="24"/>
        </w:rPr>
        <w:lastRenderedPageBreak/>
        <w:t>结构、字段信息及数据量级进行全量扫描；由AI推断字段业务含义并自动生成标准化字段注释。可一次性摸清项目范围内各系统数据底数，形成系统级、表级、字段级、代码表四级标准台账，盘点成果直接转化为可复用的项目资产，具体功能需求包括不限于：</w:t>
      </w:r>
    </w:p>
    <w:p w14:paraId="4D8A6B86" w14:textId="25FB19C2" w:rsidR="00DC09E5" w:rsidRPr="00D1747D" w:rsidRDefault="00DC09E5" w:rsidP="00D1747D">
      <w:pPr>
        <w:pStyle w:val="a0"/>
        <w:numPr>
          <w:ilvl w:val="0"/>
          <w:numId w:val="4"/>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支持自动连接数据库，对库内所有表结构、字段信息、数据量级进行全量扫描；支持AI自动推断字段业务含义，自动生成标准化字段注释，无需人工逐条录入。</w:t>
      </w:r>
    </w:p>
    <w:p w14:paraId="524BC893" w14:textId="2FE4478B" w:rsidR="00DC09E5" w:rsidRPr="00D1747D" w:rsidRDefault="00DC09E5" w:rsidP="00D1747D">
      <w:pPr>
        <w:pStyle w:val="a0"/>
        <w:numPr>
          <w:ilvl w:val="0"/>
          <w:numId w:val="4"/>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支持自动绘制系统间关系图，直观呈现系统间数据流向与关联关系。</w:t>
      </w:r>
    </w:p>
    <w:p w14:paraId="405A8186" w14:textId="3D5BC052" w:rsidR="00DC09E5" w:rsidRPr="00D1747D" w:rsidRDefault="00DC09E5" w:rsidP="00D1747D">
      <w:pPr>
        <w:pStyle w:val="a0"/>
        <w:numPr>
          <w:ilvl w:val="0"/>
          <w:numId w:val="4"/>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一键输出标准化系统资源台账，台账覆盖系统级、表级、字段级及代码表四个层次的完整资产信息，可直接用于项目资源底数存档。</w:t>
      </w:r>
    </w:p>
    <w:p w14:paraId="6B27CE83" w14:textId="78821F28" w:rsidR="00DC09E5" w:rsidRPr="00D1747D" w:rsidRDefault="00DC09E5" w:rsidP="00D1747D">
      <w:pPr>
        <w:pStyle w:val="a0"/>
        <w:numPr>
          <w:ilvl w:val="0"/>
          <w:numId w:val="4"/>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支持自动识别并解析数据字典、数据库设计文档、接口文档等多种格式文件，涵盖Word、Excel、PDF格式，自动提取元数据信息并纳入资产台账。</w:t>
      </w:r>
    </w:p>
    <w:p w14:paraId="712A79D0" w14:textId="1A49C566" w:rsidR="00DC09E5" w:rsidRPr="00D1747D" w:rsidRDefault="00DC09E5">
      <w:pPr>
        <w:pStyle w:val="a0"/>
        <w:numPr>
          <w:ilvl w:val="0"/>
          <w:numId w:val="4"/>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支持将盘点成果自动转化为结构化项目知识库，沉淀为可复用的项目资产，支撑后续各治理阶段的知识检索与复用。</w:t>
      </w:r>
    </w:p>
    <w:p w14:paraId="40697801" w14:textId="77777777" w:rsidR="00BC577C" w:rsidRPr="00D1747D" w:rsidRDefault="00BC577C" w:rsidP="00BC577C">
      <w:pPr>
        <w:pStyle w:val="4"/>
        <w:rPr>
          <w:strike/>
          <w:color w:val="auto"/>
        </w:rPr>
      </w:pPr>
      <w:r w:rsidRPr="00D1747D">
        <w:rPr>
          <w:rFonts w:hint="eastAsia"/>
          <w:strike/>
          <w:color w:val="auto"/>
        </w:rPr>
        <w:t>智能数据资产管理</w:t>
      </w:r>
    </w:p>
    <w:p w14:paraId="292DA5B1" w14:textId="77777777" w:rsidR="00BC577C" w:rsidRPr="00D1747D" w:rsidRDefault="00BC577C" w:rsidP="00BC577C">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支持基于AI技术对公路综合信息平台及数转新建业务系统数据资产进行统一盘点、分级分类、敏感识别与脱敏管理，形成覆盖资产目录、分级标签、安全策略的一体化资产管理能力。使公路数据资产“看得清、管得住、用得好”，在保障数据安全合规的前提下支撑跨部门共享与开放利用，具体功能需求包括不限于：</w:t>
      </w:r>
    </w:p>
    <w:p w14:paraId="77BC6E92" w14:textId="40C89522" w:rsidR="00BC577C" w:rsidRDefault="00EF3D1A" w:rsidP="00EF3D1A">
      <w:pPr>
        <w:spacing w:line="360" w:lineRule="auto"/>
        <w:rPr>
          <w:rFonts w:ascii="宋体" w:eastAsia="宋体" w:hAnsi="宋体" w:hint="eastAsia"/>
          <w:color w:val="EE0000"/>
          <w:sz w:val="24"/>
          <w:szCs w:val="24"/>
        </w:rPr>
      </w:pPr>
      <w:r>
        <w:rPr>
          <w:rFonts w:ascii="宋体" w:eastAsia="宋体" w:hAnsi="宋体" w:hint="eastAsia"/>
          <w:b/>
          <w:bCs/>
          <w:color w:val="EE0000"/>
          <w:sz w:val="24"/>
          <w:szCs w:val="24"/>
        </w:rPr>
        <w:t>1.</w:t>
      </w:r>
      <w:r w:rsidRPr="00EF3D1A">
        <w:rPr>
          <w:rFonts w:ascii="宋体" w:eastAsia="宋体" w:hAnsi="宋体"/>
          <w:b/>
          <w:bCs/>
          <w:color w:val="EE0000"/>
          <w:sz w:val="24"/>
          <w:szCs w:val="24"/>
        </w:rPr>
        <w:t>2</w:t>
      </w:r>
      <w:r>
        <w:rPr>
          <w:rFonts w:ascii="宋体" w:eastAsia="宋体" w:hAnsi="宋体" w:hint="eastAsia"/>
          <w:b/>
          <w:bCs/>
          <w:color w:val="EE0000"/>
          <w:sz w:val="24"/>
          <w:szCs w:val="24"/>
        </w:rPr>
        <w:t>.3.2</w:t>
      </w:r>
      <w:r w:rsidRPr="00EF3D1A">
        <w:rPr>
          <w:rFonts w:ascii="宋体" w:eastAsia="宋体" w:hAnsi="宋体"/>
          <w:b/>
          <w:bCs/>
          <w:color w:val="EE0000"/>
          <w:sz w:val="24"/>
          <w:szCs w:val="24"/>
        </w:rPr>
        <w:t xml:space="preserve"> 全量资源盘点保护：</w:t>
      </w:r>
      <w:r w:rsidRPr="00EF3D1A">
        <w:rPr>
          <w:rFonts w:ascii="宋体" w:eastAsia="宋体" w:hAnsi="宋体"/>
          <w:color w:val="EE0000"/>
          <w:sz w:val="24"/>
          <w:szCs w:val="24"/>
        </w:rPr>
        <w:t> 支持自动直连现网数据库进行全量扫描，由系统推断字段业务含义并自动生成系统级至代码表四级标准台账。内置敏感数据识别引擎，依据业务分级分类规则自动执行哈希、掩码等动静态脱敏，实现资产“看得清、管得住”。</w:t>
      </w:r>
    </w:p>
    <w:p w14:paraId="3F09F66F" w14:textId="77777777" w:rsidR="00155765" w:rsidRPr="00D1747D" w:rsidRDefault="00155765" w:rsidP="00D1747D">
      <w:pPr>
        <w:spacing w:line="360" w:lineRule="auto"/>
        <w:rPr>
          <w:rFonts w:ascii="宋体" w:eastAsia="宋体" w:hAnsi="宋体" w:hint="eastAsia"/>
          <w:color w:val="EE0000"/>
          <w:sz w:val="24"/>
          <w:szCs w:val="24"/>
        </w:rPr>
      </w:pPr>
    </w:p>
    <w:p w14:paraId="05901514" w14:textId="005FD498" w:rsidR="00DC09E5" w:rsidRPr="00D1747D" w:rsidRDefault="00DC09E5" w:rsidP="00D1747D">
      <w:pPr>
        <w:pStyle w:val="4"/>
        <w:rPr>
          <w:rFonts w:hint="eastAsia"/>
          <w:strike/>
        </w:rPr>
      </w:pPr>
      <w:r w:rsidRPr="00D1747D">
        <w:rPr>
          <w:rFonts w:hint="eastAsia"/>
          <w:strike/>
        </w:rPr>
        <w:t>数据集成</w:t>
      </w:r>
    </w:p>
    <w:p w14:paraId="6DD50CEF" w14:textId="6B10362C" w:rsidR="00541BF0" w:rsidRPr="00D1747D" w:rsidRDefault="00541BF0" w:rsidP="00541BF0">
      <w:pPr>
        <w:spacing w:line="360" w:lineRule="auto"/>
        <w:ind w:firstLineChars="20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AI自动分析公路综合信息平台现有数据仓库及本次数转新建业务系统表的数据量、主键特征、时间戳字段等要素，智能推荐增量接入、全量接入、CDC实时接入等接入策略。可减少不必要的全量重传，接入任务自动生成并写入数据</w:t>
      </w:r>
      <w:r w:rsidRPr="00D1747D">
        <w:rPr>
          <w:rFonts w:ascii="宋体" w:eastAsia="宋体" w:hAnsi="宋体" w:hint="eastAsia"/>
          <w:strike/>
          <w:color w:val="EE0000"/>
          <w:sz w:val="24"/>
          <w:szCs w:val="24"/>
        </w:rPr>
        <w:lastRenderedPageBreak/>
        <w:t>治理执行平台，保障与公路综合信息平台现有数仓及数转新建业务系统的常态化、低差错汇聚，具体功能需求包括不限于：</w:t>
      </w:r>
    </w:p>
    <w:p w14:paraId="03856521" w14:textId="77CB2A98" w:rsidR="00DC09E5" w:rsidRPr="00D1747D" w:rsidRDefault="00DC09E5" w:rsidP="00D1747D">
      <w:pPr>
        <w:pStyle w:val="a0"/>
        <w:numPr>
          <w:ilvl w:val="0"/>
          <w:numId w:val="5"/>
        </w:numPr>
        <w:spacing w:line="360" w:lineRule="auto"/>
        <w:ind w:left="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支持AI自动分析表数据量、主键特征、时间戳字段等元素，智能推荐增量接入、全量接入、CDC实时接入三种策略，减少人工判断工作量。</w:t>
      </w:r>
    </w:p>
    <w:p w14:paraId="2F8553B1" w14:textId="6013BF8B" w:rsidR="00DC09E5" w:rsidRPr="00D1747D" w:rsidRDefault="00DC09E5" w:rsidP="00D1747D">
      <w:pPr>
        <w:pStyle w:val="a0"/>
        <w:numPr>
          <w:ilvl w:val="0"/>
          <w:numId w:val="5"/>
        </w:numPr>
        <w:spacing w:line="360" w:lineRule="auto"/>
        <w:ind w:left="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支持一键自动生成数据接入任务并直接写入数据治理执行平台，自动配置最优调度周期与并发策略，无需手动设置。</w:t>
      </w:r>
    </w:p>
    <w:p w14:paraId="28E889B0" w14:textId="3F8FB294" w:rsidR="00DC09E5" w:rsidRPr="00D1747D" w:rsidRDefault="00DC09E5" w:rsidP="00D1747D">
      <w:pPr>
        <w:pStyle w:val="a0"/>
        <w:numPr>
          <w:ilvl w:val="0"/>
          <w:numId w:val="5"/>
        </w:numPr>
        <w:spacing w:line="360" w:lineRule="auto"/>
        <w:ind w:left="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支持批量校验源表结构一致性，自动生成标准化数据接入台账与对账规则清单，可直接作为项目交付物。</w:t>
      </w:r>
    </w:p>
    <w:p w14:paraId="7BF6FD59" w14:textId="546E04E9" w:rsidR="00DC09E5" w:rsidRPr="00D1747D" w:rsidRDefault="00DC09E5" w:rsidP="00D1747D">
      <w:pPr>
        <w:pStyle w:val="4"/>
        <w:rPr>
          <w:rFonts w:hint="eastAsia"/>
          <w:strike/>
        </w:rPr>
      </w:pPr>
      <w:r w:rsidRPr="00D1747D">
        <w:rPr>
          <w:rFonts w:hint="eastAsia"/>
          <w:strike/>
        </w:rPr>
        <w:t>智能数据标准设计</w:t>
      </w:r>
    </w:p>
    <w:p w14:paraId="456C84FB" w14:textId="4B511B94" w:rsidR="00541BF0" w:rsidRPr="00D1747D" w:rsidRDefault="00541BF0" w:rsidP="00DC09E5">
      <w:pPr>
        <w:spacing w:line="360" w:lineRule="auto"/>
        <w:ind w:firstLineChars="20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解析PDF、Word格式的国家标准、行业规范及湖北省公路地方标准等非结构化文件，自动提取标准项并生成标准库，支持标准文档批量导入。国家标准、行业规范经解析自动入库，可消除人工转录错误与标准冲突，标准审核通过后全平台即时生效，从源头保障字段定义与口径在全项目范围内的统一，具体功能需求包括不限于：</w:t>
      </w:r>
    </w:p>
    <w:p w14:paraId="4D624C6C" w14:textId="24A700AE" w:rsidR="00DC09E5" w:rsidRPr="00D1747D" w:rsidRDefault="00DC09E5" w:rsidP="00D1747D">
      <w:pPr>
        <w:pStyle w:val="a0"/>
        <w:numPr>
          <w:ilvl w:val="0"/>
          <w:numId w:val="6"/>
        </w:numPr>
        <w:spacing w:line="360" w:lineRule="auto"/>
        <w:ind w:left="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支持一键解析PDF、Word格式的国家标准、行业规范等非结构化文件，自动提取标准项并生成标准库，支持批量导入标准文档。</w:t>
      </w:r>
    </w:p>
    <w:p w14:paraId="4F1AA646" w14:textId="726560F4" w:rsidR="00DC09E5" w:rsidRPr="00D1747D" w:rsidRDefault="00DC09E5" w:rsidP="00D1747D">
      <w:pPr>
        <w:pStyle w:val="a0"/>
        <w:numPr>
          <w:ilvl w:val="0"/>
          <w:numId w:val="6"/>
        </w:numPr>
        <w:spacing w:line="360" w:lineRule="auto"/>
        <w:ind w:left="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支持标准属性智能补全，根据字段中文名自动补全英文名称、数据类型、长度、精度、值域等标准属性，字段信息补全准确率显著高于人工录入效率。</w:t>
      </w:r>
    </w:p>
    <w:p w14:paraId="4C699981" w14:textId="7E801E37" w:rsidR="00DC09E5" w:rsidRPr="00D1747D" w:rsidRDefault="00DC09E5" w:rsidP="00D1747D">
      <w:pPr>
        <w:pStyle w:val="a0"/>
        <w:numPr>
          <w:ilvl w:val="0"/>
          <w:numId w:val="6"/>
        </w:numPr>
        <w:spacing w:line="360" w:lineRule="auto"/>
        <w:ind w:left="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支持内置标准规范性智能校验与冲突检测机制，实时识别新增标准与存量标准之间的重复或矛盾项，提供具体改正建议，防止标准体系内部不一致。</w:t>
      </w:r>
    </w:p>
    <w:p w14:paraId="0A32CE0C" w14:textId="4BBDF5C4" w:rsidR="00DC09E5" w:rsidRPr="00D1747D" w:rsidRDefault="00DC09E5" w:rsidP="00D1747D">
      <w:pPr>
        <w:pStyle w:val="a0"/>
        <w:numPr>
          <w:ilvl w:val="0"/>
          <w:numId w:val="6"/>
        </w:numPr>
        <w:spacing w:line="360" w:lineRule="auto"/>
        <w:ind w:left="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支持自动识别系统中已普遍使用的字段定义并推荐将其纳入标准体系，形成"事实标准"自动发现与规范化路径。</w:t>
      </w:r>
    </w:p>
    <w:p w14:paraId="5A175037" w14:textId="77777777" w:rsidR="00DC09E5" w:rsidRDefault="00DC09E5">
      <w:pPr>
        <w:pStyle w:val="a0"/>
        <w:numPr>
          <w:ilvl w:val="0"/>
          <w:numId w:val="6"/>
        </w:numPr>
        <w:spacing w:line="360" w:lineRule="auto"/>
        <w:ind w:left="0" w:firstLine="480"/>
        <w:rPr>
          <w:rFonts w:ascii="宋体" w:eastAsia="宋体" w:hAnsi="宋体" w:hint="eastAsia"/>
          <w:strike/>
          <w:color w:val="EE0000"/>
          <w:sz w:val="24"/>
          <w:szCs w:val="24"/>
        </w:rPr>
      </w:pPr>
      <w:r w:rsidRPr="00D1747D">
        <w:rPr>
          <w:rFonts w:ascii="宋体" w:eastAsia="宋体" w:hAnsi="宋体" w:hint="eastAsia"/>
          <w:strike/>
          <w:color w:val="EE0000"/>
          <w:sz w:val="24"/>
          <w:szCs w:val="24"/>
        </w:rPr>
        <w:t>支持标准审核通过后一键入库，全平台即时生效。</w:t>
      </w:r>
    </w:p>
    <w:p w14:paraId="442E3124" w14:textId="57914FE4" w:rsidR="00155765" w:rsidRDefault="00155765" w:rsidP="00155765">
      <w:pPr>
        <w:spacing w:line="360" w:lineRule="auto"/>
        <w:rPr>
          <w:rFonts w:ascii="宋体" w:eastAsia="宋体" w:hAnsi="宋体" w:hint="eastAsia"/>
          <w:color w:val="EE0000"/>
          <w:sz w:val="24"/>
          <w:szCs w:val="24"/>
        </w:rPr>
      </w:pPr>
      <w:r w:rsidRPr="00155765">
        <w:rPr>
          <w:rFonts w:ascii="宋体" w:eastAsia="宋体" w:hAnsi="宋体" w:hint="eastAsia"/>
          <w:color w:val="EE0000"/>
          <w:sz w:val="24"/>
          <w:szCs w:val="24"/>
        </w:rPr>
        <w:t xml:space="preserve">1.2.3.3 </w:t>
      </w:r>
      <w:r w:rsidRPr="00155765">
        <w:rPr>
          <w:rFonts w:ascii="宋体" w:eastAsia="宋体" w:hAnsi="宋体"/>
          <w:b/>
          <w:bCs/>
          <w:color w:val="EE0000"/>
          <w:sz w:val="24"/>
          <w:szCs w:val="24"/>
        </w:rPr>
        <w:t>自适应接入和标准导入：</w:t>
      </w:r>
      <w:r w:rsidRPr="00155765">
        <w:rPr>
          <w:rFonts w:ascii="宋体" w:eastAsia="宋体" w:hAnsi="宋体"/>
          <w:color w:val="EE0000"/>
          <w:sz w:val="24"/>
          <w:szCs w:val="24"/>
        </w:rPr>
        <w:t> 支持一键解析 PDF 或是 Word 格式的国家及行业规范，自动提取生成标准库并具备防冲突校验。系统自动分析源表特征及数据量，自适应匹配并调度增量、全量及 CDC 实时等接入策略。</w:t>
      </w:r>
    </w:p>
    <w:p w14:paraId="4F948FD6" w14:textId="77777777" w:rsidR="00155765" w:rsidRDefault="00155765" w:rsidP="00155765">
      <w:pPr>
        <w:spacing w:line="360" w:lineRule="auto"/>
        <w:rPr>
          <w:rFonts w:ascii="宋体" w:eastAsia="宋体" w:hAnsi="宋体" w:hint="eastAsia"/>
          <w:color w:val="EE0000"/>
          <w:sz w:val="24"/>
          <w:szCs w:val="24"/>
        </w:rPr>
      </w:pPr>
    </w:p>
    <w:p w14:paraId="60F4A2F2" w14:textId="139D147B" w:rsidR="00155765" w:rsidRPr="00D1747D" w:rsidRDefault="00155765" w:rsidP="00D1747D">
      <w:pPr>
        <w:spacing w:line="360" w:lineRule="auto"/>
        <w:rPr>
          <w:rFonts w:ascii="宋体" w:eastAsia="宋体" w:hAnsi="宋体" w:hint="eastAsia"/>
          <w:color w:val="EE0000"/>
          <w:sz w:val="24"/>
          <w:szCs w:val="24"/>
        </w:rPr>
      </w:pPr>
      <w:r w:rsidRPr="001E4A0D">
        <w:rPr>
          <w:rFonts w:ascii="宋体" w:eastAsia="宋体" w:hAnsi="宋体" w:hint="eastAsia"/>
          <w:color w:val="EE0000"/>
          <w:sz w:val="24"/>
          <w:szCs w:val="24"/>
        </w:rPr>
        <w:t>第二部分</w:t>
      </w:r>
      <w:r w:rsidRPr="001E4A0D">
        <w:rPr>
          <w:rFonts w:ascii="宋体" w:eastAsia="宋体" w:hAnsi="宋体"/>
          <w:b/>
          <w:bCs/>
          <w:color w:val="EE0000"/>
          <w:sz w:val="24"/>
          <w:szCs w:val="24"/>
        </w:rPr>
        <w:t>以数据驱动业务</w:t>
      </w:r>
      <w:r w:rsidRPr="001E4A0D">
        <w:rPr>
          <w:rFonts w:ascii="宋体" w:eastAsia="宋体" w:hAnsi="宋体" w:hint="eastAsia"/>
          <w:b/>
          <w:bCs/>
          <w:color w:val="EE0000"/>
          <w:sz w:val="24"/>
          <w:szCs w:val="24"/>
        </w:rPr>
        <w:t>。</w:t>
      </w:r>
      <w:r w:rsidRPr="00D1747D">
        <w:rPr>
          <w:rFonts w:ascii="宋体" w:eastAsia="宋体" w:hAnsi="宋体" w:hint="eastAsia"/>
          <w:color w:val="EE0000"/>
          <w:sz w:val="24"/>
          <w:szCs w:val="24"/>
        </w:rPr>
        <w:t>旨在将标准化的海量数据加工为核心资产与指令，打破部门壁垒，直接赋能各业务处室的实战应用与长效考核。</w:t>
      </w:r>
    </w:p>
    <w:p w14:paraId="4B6D2E1D" w14:textId="5528B870" w:rsidR="00DC09E5" w:rsidRPr="00D1747D" w:rsidRDefault="00DC09E5" w:rsidP="00B06ACC">
      <w:pPr>
        <w:pStyle w:val="4"/>
        <w:rPr>
          <w:strike/>
          <w:color w:val="auto"/>
        </w:rPr>
      </w:pPr>
      <w:r w:rsidRPr="00D1747D">
        <w:rPr>
          <w:rFonts w:hint="eastAsia"/>
          <w:strike/>
          <w:color w:val="auto"/>
        </w:rPr>
        <w:lastRenderedPageBreak/>
        <w:t>智能数仓模型设计</w:t>
      </w:r>
    </w:p>
    <w:p w14:paraId="4A586214" w14:textId="687020CE" w:rsidR="00541BF0" w:rsidRPr="00D1747D" w:rsidRDefault="00541BF0" w:rsidP="00DC09E5">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支持基于湖北公路业务需求自动生成覆盖SRC（原始数据层）、STD（标准数据层）、DWD（明细数据层）、DWS（汇总数据层）、ADS（应用数据层）的全链路分层架构方案，各层定义清晰、命名规范自动执行。分层架构与命名规范由工具自动约束，可杜绝人工建模中的命名随意与层级混用，模型设计文档与ER图一键产出，具备良好的可维护性与跨主题复用性，具体功能需求包括不限于：</w:t>
      </w:r>
    </w:p>
    <w:p w14:paraId="368EEA19" w14:textId="7552F795" w:rsidR="00DC09E5" w:rsidRPr="00D1747D" w:rsidRDefault="00DC09E5" w:rsidP="00D1747D">
      <w:pPr>
        <w:pStyle w:val="a0"/>
        <w:numPr>
          <w:ilvl w:val="0"/>
          <w:numId w:val="7"/>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支持基于业务需求自动生成全链路分层架构方案，覆盖SRC（原始数据层）→STD（标准数据层）→DWD（明细数据层）→DWS（汇总数据层→ADS（应用数据层）完整五层架构，各层定义清晰、命名规范自动执行。</w:t>
      </w:r>
    </w:p>
    <w:p w14:paraId="23B79993" w14:textId="4BD44CE1" w:rsidR="00DC09E5" w:rsidRPr="00D1747D" w:rsidRDefault="00DC09E5" w:rsidP="00D1747D">
      <w:pPr>
        <w:pStyle w:val="a0"/>
        <w:numPr>
          <w:ilvl w:val="0"/>
          <w:numId w:val="7"/>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支持主题域划分与模型设计一键生成，自动产出ER图与模型设计文档，图文输出可直接用于项目交付；支持分区策略自动配置，存储格式支持ORC等主流格式。</w:t>
      </w:r>
    </w:p>
    <w:p w14:paraId="558B63BC" w14:textId="425E2F27" w:rsidR="00DC09E5" w:rsidRPr="00D1747D" w:rsidRDefault="00DC09E5" w:rsidP="00D1747D">
      <w:pPr>
        <w:pStyle w:val="a0"/>
        <w:numPr>
          <w:ilvl w:val="0"/>
          <w:numId w:val="7"/>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支持命名规范约束自动执行，包括表名前缀、字段命名规则、注释格式等，确保建模标准在全项目范围内统一落地，无需人工逐项审查。</w:t>
      </w:r>
    </w:p>
    <w:p w14:paraId="5F7DFA23" w14:textId="77777777" w:rsidR="00DC09E5" w:rsidRPr="00D1747D" w:rsidRDefault="00DC09E5">
      <w:pPr>
        <w:pStyle w:val="a0"/>
        <w:numPr>
          <w:ilvl w:val="0"/>
          <w:numId w:val="7"/>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数据模型创建的字段信息与标准体系进行智能关联，优先基于标准数据元进行建表</w:t>
      </w:r>
    </w:p>
    <w:p w14:paraId="4BD5D51E" w14:textId="77777777" w:rsidR="00AC29C6" w:rsidRPr="00D1747D" w:rsidRDefault="00AC29C6" w:rsidP="00AC29C6">
      <w:pPr>
        <w:pStyle w:val="4"/>
        <w:rPr>
          <w:strike/>
          <w:color w:val="auto"/>
        </w:rPr>
      </w:pPr>
      <w:r w:rsidRPr="00D1747D">
        <w:rPr>
          <w:rFonts w:hint="eastAsia"/>
          <w:strike/>
          <w:color w:val="auto"/>
        </w:rPr>
        <w:t>智能指标体系管理</w:t>
      </w:r>
    </w:p>
    <w:p w14:paraId="655DC26D" w14:textId="77777777" w:rsidR="00AC29C6" w:rsidRPr="00D1747D" w:rsidRDefault="00AC29C6" w:rsidP="00AC29C6">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支持基于湖北公路业务场景描述或数仓数据，由AI自动规划指标体系，输出一级、二级、三级分层指标分类结构，自动生成指标定义、业务口径与计算逻辑，确保指标唯一性，消除指标口径不一致问题。可从机制上消除“同名不同义、同义不同名”的指标口径冲突，指标加工SQL自动关联数仓模型层，使指标具备“定义即可上线”的发布条件，具体功能需求包括不限于：</w:t>
      </w:r>
    </w:p>
    <w:p w14:paraId="58F8CA54" w14:textId="77777777" w:rsidR="00AC29C6" w:rsidRPr="00D1747D" w:rsidRDefault="00AC29C6" w:rsidP="00AC29C6">
      <w:pPr>
        <w:pStyle w:val="a0"/>
        <w:numPr>
          <w:ilvl w:val="0"/>
          <w:numId w:val="9"/>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支持基于业务场景描述或数仓数据，AI自动规划指标体系，输出一级、二级、三级分层指标分类结构；自动生成指标定义、业务口径、计算逻辑，确保指标唯一性，消除指标口径不一致问题。</w:t>
      </w:r>
    </w:p>
    <w:p w14:paraId="5B76E695" w14:textId="77777777" w:rsidR="00AC29C6" w:rsidRPr="00D1747D" w:rsidRDefault="00AC29C6" w:rsidP="00AC29C6">
      <w:pPr>
        <w:pStyle w:val="a0"/>
        <w:numPr>
          <w:ilvl w:val="0"/>
          <w:numId w:val="9"/>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支持基于指标体系自动生成指标加工SQL，SQL自动关联对应数仓模型层，保证指标可直接上线发布，无需二次开发。</w:t>
      </w:r>
    </w:p>
    <w:p w14:paraId="6416334B" w14:textId="77777777" w:rsidR="00AC29C6" w:rsidRDefault="00AC29C6" w:rsidP="00AC29C6">
      <w:pPr>
        <w:widowControl/>
        <w:shd w:val="clear" w:color="auto" w:fill="EEEEEE"/>
        <w:jc w:val="left"/>
        <w:rPr>
          <w:rFonts w:ascii="Arial" w:eastAsia="宋体" w:hAnsi="Arial" w:cs="Arial"/>
          <w:b/>
          <w:bCs/>
          <w:color w:val="101010"/>
          <w:kern w:val="0"/>
          <w:szCs w:val="21"/>
        </w:rPr>
      </w:pPr>
    </w:p>
    <w:p w14:paraId="5FCB1905" w14:textId="5C789643" w:rsidR="00AC29C6" w:rsidRPr="00D1747D" w:rsidRDefault="00AC29C6" w:rsidP="00D1747D">
      <w:pPr>
        <w:widowControl/>
        <w:shd w:val="clear" w:color="auto" w:fill="EEEEEE"/>
        <w:jc w:val="left"/>
        <w:rPr>
          <w:rFonts w:ascii="Arial" w:eastAsia="宋体" w:hAnsi="Arial" w:cs="Arial"/>
          <w:color w:val="EE0000"/>
          <w:kern w:val="0"/>
          <w:sz w:val="28"/>
          <w:szCs w:val="28"/>
        </w:rPr>
      </w:pPr>
      <w:r w:rsidRPr="00D1747D">
        <w:rPr>
          <w:rFonts w:ascii="Arial" w:eastAsia="宋体" w:hAnsi="Arial" w:cs="Arial" w:hint="eastAsia"/>
          <w:b/>
          <w:bCs/>
          <w:color w:val="EE0000"/>
          <w:kern w:val="0"/>
          <w:sz w:val="28"/>
          <w:szCs w:val="28"/>
        </w:rPr>
        <w:lastRenderedPageBreak/>
        <w:t>1.2.3.4</w:t>
      </w:r>
      <w:r w:rsidRPr="00D1747D">
        <w:rPr>
          <w:rFonts w:ascii="Arial" w:eastAsia="宋体" w:hAnsi="Arial" w:cs="Arial"/>
          <w:b/>
          <w:bCs/>
          <w:color w:val="EE0000"/>
          <w:kern w:val="0"/>
          <w:sz w:val="28"/>
          <w:szCs w:val="28"/>
        </w:rPr>
        <w:t xml:space="preserve">. </w:t>
      </w:r>
      <w:r w:rsidRPr="00D1747D">
        <w:rPr>
          <w:rFonts w:ascii="Arial" w:eastAsia="宋体" w:hAnsi="Arial" w:cs="Arial"/>
          <w:b/>
          <w:bCs/>
          <w:color w:val="EE0000"/>
          <w:kern w:val="0"/>
          <w:sz w:val="28"/>
          <w:szCs w:val="28"/>
        </w:rPr>
        <w:t>数仓架构生成及指标规划：</w:t>
      </w:r>
      <w:r w:rsidRPr="00D1747D">
        <w:rPr>
          <w:rFonts w:ascii="Arial" w:eastAsia="宋体" w:hAnsi="Arial" w:cs="Arial"/>
          <w:color w:val="EE0000"/>
          <w:kern w:val="0"/>
          <w:sz w:val="28"/>
          <w:szCs w:val="28"/>
        </w:rPr>
        <w:t> </w:t>
      </w:r>
      <w:r w:rsidRPr="00D1747D">
        <w:rPr>
          <w:rFonts w:ascii="Arial" w:eastAsia="宋体" w:hAnsi="Arial" w:cs="Arial"/>
          <w:color w:val="EE0000"/>
          <w:kern w:val="0"/>
          <w:sz w:val="28"/>
          <w:szCs w:val="28"/>
        </w:rPr>
        <w:t>支持基于业务需求自动生成覆盖</w:t>
      </w:r>
      <w:r w:rsidRPr="00D1747D">
        <w:rPr>
          <w:rFonts w:ascii="Arial" w:eastAsia="宋体" w:hAnsi="Arial" w:cs="Arial"/>
          <w:color w:val="EE0000"/>
          <w:kern w:val="0"/>
          <w:sz w:val="28"/>
          <w:szCs w:val="28"/>
        </w:rPr>
        <w:t xml:space="preserve"> SRC</w:t>
      </w:r>
      <w:r w:rsidRPr="00D1747D">
        <w:rPr>
          <w:rFonts w:ascii="Arial" w:eastAsia="宋体" w:hAnsi="Arial" w:cs="Arial"/>
          <w:color w:val="EE0000"/>
          <w:kern w:val="0"/>
          <w:sz w:val="28"/>
          <w:szCs w:val="28"/>
        </w:rPr>
        <w:t>、</w:t>
      </w:r>
      <w:r w:rsidRPr="00D1747D">
        <w:rPr>
          <w:rFonts w:ascii="Arial" w:eastAsia="宋体" w:hAnsi="Arial" w:cs="Arial"/>
          <w:color w:val="EE0000"/>
          <w:kern w:val="0"/>
          <w:sz w:val="28"/>
          <w:szCs w:val="28"/>
        </w:rPr>
        <w:t>STD</w:t>
      </w:r>
      <w:r w:rsidRPr="00D1747D">
        <w:rPr>
          <w:rFonts w:ascii="Arial" w:eastAsia="宋体" w:hAnsi="Arial" w:cs="Arial"/>
          <w:color w:val="EE0000"/>
          <w:kern w:val="0"/>
          <w:sz w:val="28"/>
          <w:szCs w:val="28"/>
        </w:rPr>
        <w:t>、</w:t>
      </w:r>
      <w:r w:rsidRPr="00D1747D">
        <w:rPr>
          <w:rFonts w:ascii="Arial" w:eastAsia="宋体" w:hAnsi="Arial" w:cs="Arial"/>
          <w:color w:val="EE0000"/>
          <w:kern w:val="0"/>
          <w:sz w:val="28"/>
          <w:szCs w:val="28"/>
        </w:rPr>
        <w:t>DWD</w:t>
      </w:r>
      <w:r w:rsidRPr="00D1747D">
        <w:rPr>
          <w:rFonts w:ascii="Arial" w:eastAsia="宋体" w:hAnsi="Arial" w:cs="Arial"/>
          <w:color w:val="EE0000"/>
          <w:kern w:val="0"/>
          <w:sz w:val="28"/>
          <w:szCs w:val="28"/>
        </w:rPr>
        <w:t>、</w:t>
      </w:r>
      <w:r w:rsidRPr="00D1747D">
        <w:rPr>
          <w:rFonts w:ascii="Arial" w:eastAsia="宋体" w:hAnsi="Arial" w:cs="Arial"/>
          <w:color w:val="EE0000"/>
          <w:kern w:val="0"/>
          <w:sz w:val="28"/>
          <w:szCs w:val="28"/>
        </w:rPr>
        <w:t>DWS</w:t>
      </w:r>
      <w:r w:rsidRPr="00D1747D">
        <w:rPr>
          <w:rFonts w:ascii="Arial" w:eastAsia="宋体" w:hAnsi="Arial" w:cs="Arial"/>
          <w:color w:val="EE0000"/>
          <w:kern w:val="0"/>
          <w:sz w:val="28"/>
          <w:szCs w:val="28"/>
        </w:rPr>
        <w:t>、</w:t>
      </w:r>
      <w:r w:rsidRPr="00D1747D">
        <w:rPr>
          <w:rFonts w:ascii="Arial" w:eastAsia="宋体" w:hAnsi="Arial" w:cs="Arial"/>
          <w:color w:val="EE0000"/>
          <w:kern w:val="0"/>
          <w:sz w:val="28"/>
          <w:szCs w:val="28"/>
        </w:rPr>
        <w:t xml:space="preserve">ADS </w:t>
      </w:r>
      <w:r w:rsidRPr="00D1747D">
        <w:rPr>
          <w:rFonts w:ascii="Arial" w:eastAsia="宋体" w:hAnsi="Arial" w:cs="Arial"/>
          <w:color w:val="EE0000"/>
          <w:kern w:val="0"/>
          <w:sz w:val="28"/>
          <w:szCs w:val="28"/>
        </w:rPr>
        <w:t>的全链路五层数仓架构及</w:t>
      </w:r>
      <w:r w:rsidRPr="00D1747D">
        <w:rPr>
          <w:rFonts w:ascii="Arial" w:eastAsia="宋体" w:hAnsi="Arial" w:cs="Arial"/>
          <w:color w:val="EE0000"/>
          <w:kern w:val="0"/>
          <w:sz w:val="28"/>
          <w:szCs w:val="28"/>
        </w:rPr>
        <w:t xml:space="preserve"> ER </w:t>
      </w:r>
      <w:r w:rsidRPr="00D1747D">
        <w:rPr>
          <w:rFonts w:ascii="Arial" w:eastAsia="宋体" w:hAnsi="Arial" w:cs="Arial"/>
          <w:color w:val="EE0000"/>
          <w:kern w:val="0"/>
          <w:sz w:val="28"/>
          <w:szCs w:val="28"/>
        </w:rPr>
        <w:t>图。由系统自动规划三级指标体系并生成业务计算逻辑，关联模型层一键产出加工</w:t>
      </w:r>
      <w:r w:rsidRPr="00D1747D">
        <w:rPr>
          <w:rFonts w:ascii="Arial" w:eastAsia="宋体" w:hAnsi="Arial" w:cs="Arial"/>
          <w:color w:val="EE0000"/>
          <w:kern w:val="0"/>
          <w:sz w:val="28"/>
          <w:szCs w:val="28"/>
        </w:rPr>
        <w:t xml:space="preserve"> SQL</w:t>
      </w:r>
      <w:r w:rsidRPr="00D1747D">
        <w:rPr>
          <w:rFonts w:ascii="Arial" w:eastAsia="宋体" w:hAnsi="Arial" w:cs="Arial"/>
          <w:color w:val="EE0000"/>
          <w:kern w:val="0"/>
          <w:sz w:val="28"/>
          <w:szCs w:val="28"/>
        </w:rPr>
        <w:t>，从机制上消除口径冲突。</w:t>
      </w:r>
    </w:p>
    <w:p w14:paraId="60C14B63" w14:textId="77777777" w:rsidR="00AC29C6" w:rsidRPr="00AC29C6" w:rsidRDefault="00AC29C6" w:rsidP="00AC29C6">
      <w:pPr>
        <w:spacing w:line="360" w:lineRule="auto"/>
        <w:rPr>
          <w:rFonts w:ascii="宋体" w:eastAsia="宋体" w:hAnsi="宋体" w:hint="eastAsia"/>
          <w:color w:val="EE0000"/>
          <w:sz w:val="24"/>
          <w:szCs w:val="24"/>
        </w:rPr>
      </w:pPr>
    </w:p>
    <w:p w14:paraId="0636AEDD" w14:textId="77777777" w:rsidR="00AC29C6" w:rsidRPr="00D1747D" w:rsidRDefault="00AC29C6" w:rsidP="00D1747D">
      <w:pPr>
        <w:spacing w:line="360" w:lineRule="auto"/>
        <w:rPr>
          <w:rFonts w:ascii="宋体" w:eastAsia="宋体" w:hAnsi="宋体" w:hint="eastAsia"/>
          <w:color w:val="EE0000"/>
          <w:sz w:val="24"/>
          <w:szCs w:val="24"/>
        </w:rPr>
      </w:pPr>
    </w:p>
    <w:p w14:paraId="7EF1FE8E" w14:textId="7CD8A480" w:rsidR="00DC09E5" w:rsidRPr="00D1747D" w:rsidRDefault="00DC09E5" w:rsidP="00B06ACC">
      <w:pPr>
        <w:pStyle w:val="4"/>
        <w:rPr>
          <w:strike/>
          <w:color w:val="auto"/>
        </w:rPr>
      </w:pPr>
      <w:r w:rsidRPr="00D1747D">
        <w:rPr>
          <w:rFonts w:hint="eastAsia"/>
          <w:strike/>
          <w:color w:val="auto"/>
        </w:rPr>
        <w:t>智能数据处理</w:t>
      </w:r>
    </w:p>
    <w:p w14:paraId="4EE43713" w14:textId="78BA258C" w:rsidR="00541BF0" w:rsidRPr="00D1747D" w:rsidRDefault="00541BF0" w:rsidP="00D1747D">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支持“提问即开发”对话模式，输入公路综合信息平台及数转业务系统目标表信息后，由AI自动生成字段Mapping规则，并据此生成标准ETL SQL脚本，兼容Hive SQL等主流语法。可降低对资深开发人员的依赖、缩短加工脚本交付周期，自动生成的数据血缘使每张目标表的数据来源与加工逻辑清晰可溯，</w:t>
      </w:r>
      <w:r w:rsidR="00B06ACC" w:rsidRPr="00D1747D">
        <w:rPr>
          <w:rFonts w:ascii="宋体" w:eastAsia="宋体" w:hAnsi="宋体" w:hint="eastAsia"/>
          <w:strike/>
          <w:sz w:val="24"/>
          <w:szCs w:val="24"/>
        </w:rPr>
        <w:t>具体功能需求包括不限于：</w:t>
      </w:r>
    </w:p>
    <w:p w14:paraId="24BF98BB" w14:textId="5C02849C" w:rsidR="00DC09E5" w:rsidRPr="00D1747D" w:rsidRDefault="00DC09E5" w:rsidP="00D1747D">
      <w:pPr>
        <w:pStyle w:val="a0"/>
        <w:numPr>
          <w:ilvl w:val="0"/>
          <w:numId w:val="8"/>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支持"提问即开发"对话模式，输入目标表信息，AI自动生成字段Mapping规则，无需人工逐字段配置；支持根据Mapping规则自动生成标准ETL SQL脚本，支持Hive SQL等主流语法。</w:t>
      </w:r>
    </w:p>
    <w:p w14:paraId="6552FD3F" w14:textId="4FC6D657" w:rsidR="00DC09E5" w:rsidRPr="00D1747D" w:rsidRDefault="00DC09E5" w:rsidP="00D1747D">
      <w:pPr>
        <w:pStyle w:val="a0"/>
        <w:numPr>
          <w:ilvl w:val="0"/>
          <w:numId w:val="8"/>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支持数据清洗规则智能推荐，涵盖格式统一、去重、空值处理、类型转换、数值处理等多类清洗场景，系统根据字段语义与数据内容自动匹配对应规则建议。</w:t>
      </w:r>
    </w:p>
    <w:p w14:paraId="3BCA4662" w14:textId="6E7E66BA" w:rsidR="00DC09E5" w:rsidRPr="00D1747D" w:rsidRDefault="00DC09E5" w:rsidP="00D1747D">
      <w:pPr>
        <w:pStyle w:val="a0"/>
        <w:numPr>
          <w:ilvl w:val="0"/>
          <w:numId w:val="8"/>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支持全链路智能开发能力，数据加工任务支持批量生成并一键提交数据平台执行；支持数据血缘自动生成，可追溯每张目标表的数据来源与加工逻辑。</w:t>
      </w:r>
    </w:p>
    <w:p w14:paraId="01E9DA6F" w14:textId="64849C10" w:rsidR="00DC09E5" w:rsidRPr="00D1747D" w:rsidRDefault="00DC09E5" w:rsidP="00D1747D">
      <w:pPr>
        <w:pStyle w:val="4"/>
        <w:rPr>
          <w:rFonts w:hint="eastAsia"/>
          <w:strike/>
          <w:color w:val="auto"/>
        </w:rPr>
      </w:pPr>
      <w:r w:rsidRPr="00D1747D">
        <w:rPr>
          <w:rFonts w:hint="eastAsia"/>
          <w:strike/>
          <w:color w:val="auto"/>
        </w:rPr>
        <w:t>主动质量控制</w:t>
      </w:r>
    </w:p>
    <w:p w14:paraId="2BB5F792" w14:textId="54D44B0E" w:rsidR="00B06ACC" w:rsidRPr="00D1747D" w:rsidRDefault="00B06ACC" w:rsidP="00DC09E5">
      <w:pPr>
        <w:spacing w:line="360" w:lineRule="auto"/>
        <w:ind w:firstLineChars="200" w:firstLine="480"/>
        <w:rPr>
          <w:rFonts w:ascii="宋体" w:eastAsia="宋体" w:hAnsi="宋体" w:hint="eastAsia"/>
          <w:strike/>
          <w:sz w:val="24"/>
          <w:szCs w:val="24"/>
        </w:rPr>
      </w:pPr>
      <w:r w:rsidRPr="00D1747D">
        <w:rPr>
          <w:rFonts w:ascii="宋体" w:eastAsia="宋体" w:hAnsi="宋体" w:hint="eastAsia"/>
          <w:strike/>
          <w:sz w:val="24"/>
          <w:szCs w:val="24"/>
        </w:rPr>
        <w:t>支持AI基于字段语义、关联标准等综合分析自动推荐质量规则，覆盖空值校验、值域校验、格式校验、逻辑一致性等多类规则，并依据字段特征智能匹配校验规则（如识别手机号字段推荐正则校验、识别时间字段推荐逻辑一致性校验）。可将质量保障前移至数据产生与治理环节，批量生成的稽核任务覆盖采集、治理、应用、交换共享全生命周期，持续提升底座数据可信度，具体功能需求包括不限于：</w:t>
      </w:r>
    </w:p>
    <w:p w14:paraId="036D83E8" w14:textId="4C771A6B" w:rsidR="00DC09E5" w:rsidRPr="00D1747D" w:rsidRDefault="00DC09E5" w:rsidP="00D1747D">
      <w:pPr>
        <w:pStyle w:val="a0"/>
        <w:numPr>
          <w:ilvl w:val="0"/>
          <w:numId w:val="10"/>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lastRenderedPageBreak/>
        <w:t>支持AI自动推荐质量规则，基于字段语义、关联标准等综合分析，覆盖空值校验、值域校验、格式校验、逻辑一致性等多类规则；如系统自动识别手机号字段推荐正则校验规则，识别时间字段推荐逻辑一致性校验规则，无需人工手动配置每一条规则。</w:t>
      </w:r>
    </w:p>
    <w:p w14:paraId="6840D221" w14:textId="77B7ECE7" w:rsidR="00AC29C6" w:rsidRPr="00D1747D" w:rsidRDefault="00DC09E5" w:rsidP="00AC29C6">
      <w:pPr>
        <w:pStyle w:val="a0"/>
        <w:numPr>
          <w:ilvl w:val="0"/>
          <w:numId w:val="10"/>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支持基于推荐的稽核规则，批量生成数据稽核任务，并一键提交到数据平台执行。</w:t>
      </w:r>
    </w:p>
    <w:p w14:paraId="0EB31021" w14:textId="77777777" w:rsidR="00AC29C6" w:rsidRDefault="00AC29C6" w:rsidP="00AC29C6">
      <w:pPr>
        <w:spacing w:line="360" w:lineRule="auto"/>
        <w:rPr>
          <w:rFonts w:ascii="宋体" w:eastAsia="宋体" w:hAnsi="宋体" w:hint="eastAsia"/>
          <w:strike/>
          <w:color w:val="EE0000"/>
          <w:sz w:val="24"/>
          <w:szCs w:val="24"/>
        </w:rPr>
      </w:pPr>
    </w:p>
    <w:p w14:paraId="32114DC1" w14:textId="7CDBFAB0" w:rsidR="00AC29C6" w:rsidRPr="00D1747D" w:rsidRDefault="00AC29C6" w:rsidP="00D1747D">
      <w:pPr>
        <w:spacing w:line="360" w:lineRule="auto"/>
        <w:rPr>
          <w:rFonts w:ascii="宋体" w:eastAsia="宋体" w:hAnsi="宋体" w:hint="eastAsia"/>
          <w:color w:val="EE0000"/>
          <w:sz w:val="24"/>
          <w:szCs w:val="24"/>
        </w:rPr>
      </w:pPr>
      <w:r w:rsidRPr="00D1747D">
        <w:rPr>
          <w:rFonts w:ascii="宋体" w:eastAsia="宋体" w:hAnsi="宋体" w:hint="eastAsia"/>
          <w:b/>
          <w:bCs/>
          <w:color w:val="EE0000"/>
          <w:sz w:val="24"/>
          <w:szCs w:val="24"/>
        </w:rPr>
        <w:t>1.2.3.5. 敏捷开发辅助及前置质控：</w:t>
      </w:r>
      <w:r w:rsidRPr="00D1747D">
        <w:rPr>
          <w:rFonts w:ascii="宋体" w:eastAsia="宋体" w:hAnsi="宋体" w:hint="eastAsia"/>
          <w:color w:val="EE0000"/>
          <w:sz w:val="24"/>
          <w:szCs w:val="24"/>
        </w:rPr>
        <w:t> 支持“提问即开发”对话模式，系统可根据目标表自动生成 Mapping 规则及标准 ETL SQL 脚本（兼容 Hive）。基于字段语义自动匹配下发空值、格式等数据稽核任务，将质量控制前置于数据全生命周期。</w:t>
      </w:r>
    </w:p>
    <w:p w14:paraId="515EE9A0" w14:textId="77777777" w:rsidR="00AC29C6" w:rsidRPr="00D1747D" w:rsidRDefault="00AC29C6" w:rsidP="00D1747D">
      <w:pPr>
        <w:spacing w:line="360" w:lineRule="auto"/>
        <w:rPr>
          <w:rFonts w:ascii="宋体" w:eastAsia="宋体" w:hAnsi="宋体" w:hint="eastAsia"/>
          <w:strike/>
          <w:sz w:val="24"/>
          <w:szCs w:val="24"/>
        </w:rPr>
      </w:pPr>
    </w:p>
    <w:p w14:paraId="147A53C0" w14:textId="1FDCAFE4" w:rsidR="00DC09E5" w:rsidRPr="00D1747D" w:rsidRDefault="00DC09E5" w:rsidP="00D1747D">
      <w:pPr>
        <w:pStyle w:val="5"/>
        <w:rPr>
          <w:rFonts w:hint="eastAsia"/>
          <w:strike/>
          <w:color w:val="auto"/>
        </w:rPr>
      </w:pPr>
      <w:r w:rsidRPr="00D1747D">
        <w:rPr>
          <w:rFonts w:hint="eastAsia"/>
          <w:strike/>
          <w:color w:val="auto"/>
        </w:rPr>
        <w:t>敏感数据识别与脱敏</w:t>
      </w:r>
    </w:p>
    <w:p w14:paraId="33EBBAD4" w14:textId="47A08103" w:rsidR="00DC09E5" w:rsidRPr="00D1747D" w:rsidRDefault="00DC09E5" w:rsidP="00D1747D">
      <w:pPr>
        <w:pStyle w:val="a0"/>
        <w:numPr>
          <w:ilvl w:val="0"/>
          <w:numId w:val="12"/>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支持三种敏感数据识别方式：正则匹配、语义特征识别与数据内容识别，精准识别结构化数据中的各类敏感信息。</w:t>
      </w:r>
    </w:p>
    <w:p w14:paraId="756B14D4" w14:textId="34FE70BF" w:rsidR="00DC09E5" w:rsidRPr="00D1747D" w:rsidRDefault="00DC09E5">
      <w:pPr>
        <w:pStyle w:val="a0"/>
        <w:numPr>
          <w:ilvl w:val="0"/>
          <w:numId w:val="12"/>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支持自动化脱敏处理，涵盖静态脱敏与动态脱敏两种模式；脱敏技术包括哈希加密、数据模糊化、掩码处理等多种去标识化方法，确保数据"可用不可见"，满足数据安全合规要求。</w:t>
      </w:r>
    </w:p>
    <w:p w14:paraId="1C8DD516" w14:textId="77777777" w:rsidR="00AC29C6" w:rsidRPr="00D1747D" w:rsidRDefault="00AC29C6" w:rsidP="00AC29C6">
      <w:pPr>
        <w:pStyle w:val="5"/>
        <w:rPr>
          <w:strike/>
          <w:color w:val="auto"/>
        </w:rPr>
      </w:pPr>
      <w:r w:rsidRPr="00D1747D">
        <w:rPr>
          <w:rFonts w:hint="eastAsia"/>
          <w:strike/>
          <w:color w:val="auto"/>
        </w:rPr>
        <w:t>数据分级分类</w:t>
      </w:r>
    </w:p>
    <w:p w14:paraId="08347141" w14:textId="77777777" w:rsidR="00AC29C6" w:rsidRPr="00D1747D" w:rsidRDefault="00AC29C6" w:rsidP="00AC29C6">
      <w:pPr>
        <w:pStyle w:val="a0"/>
        <w:numPr>
          <w:ilvl w:val="0"/>
          <w:numId w:val="11"/>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支持通过扫描元数据与采样数据内容，自动识别敏感字段，涵盖身份证号、手机号、银行卡号、信息、商业秘密等敏感数据类型；依据分类规则自动进行分级分类标识，生成分类标签并实时沉淀至数据资产目录。</w:t>
      </w:r>
    </w:p>
    <w:p w14:paraId="5EE9904C" w14:textId="77777777" w:rsidR="00AC29C6" w:rsidRPr="00D1747D" w:rsidRDefault="00AC29C6" w:rsidP="00AC29C6">
      <w:pPr>
        <w:pStyle w:val="a0"/>
        <w:numPr>
          <w:ilvl w:val="0"/>
          <w:numId w:val="11"/>
        </w:numPr>
        <w:spacing w:line="360" w:lineRule="auto"/>
        <w:ind w:left="0" w:firstLine="480"/>
        <w:rPr>
          <w:rFonts w:ascii="宋体" w:eastAsia="宋体" w:hAnsi="宋体" w:hint="eastAsia"/>
          <w:strike/>
          <w:sz w:val="24"/>
          <w:szCs w:val="24"/>
        </w:rPr>
      </w:pPr>
      <w:r w:rsidRPr="00D1747D">
        <w:rPr>
          <w:rFonts w:ascii="宋体" w:eastAsia="宋体" w:hAnsi="宋体" w:hint="eastAsia"/>
          <w:strike/>
          <w:sz w:val="24"/>
          <w:szCs w:val="24"/>
        </w:rPr>
        <w:t>支持按分级、业务域或自定义标签进行资产快速检索与定位，提供多维度资产视图，支持跨部门资产统一管理。</w:t>
      </w:r>
    </w:p>
    <w:p w14:paraId="786C22A7" w14:textId="77777777" w:rsidR="00AC29C6" w:rsidRDefault="00AC29C6" w:rsidP="00AC29C6">
      <w:pPr>
        <w:spacing w:line="360" w:lineRule="auto"/>
        <w:rPr>
          <w:rFonts w:ascii="宋体" w:eastAsia="宋体" w:hAnsi="宋体" w:hint="eastAsia"/>
          <w:color w:val="EE0000"/>
          <w:sz w:val="24"/>
          <w:szCs w:val="24"/>
        </w:rPr>
      </w:pPr>
    </w:p>
    <w:p w14:paraId="2D8ABC7C" w14:textId="5D80D648" w:rsidR="00AC29C6" w:rsidRPr="00AC29C6" w:rsidRDefault="00AC29C6" w:rsidP="00D1747D">
      <w:pPr>
        <w:spacing w:line="360" w:lineRule="auto"/>
        <w:rPr>
          <w:rFonts w:ascii="宋体" w:eastAsia="宋体" w:hAnsi="宋体" w:hint="eastAsia"/>
          <w:color w:val="EE0000"/>
          <w:sz w:val="24"/>
          <w:szCs w:val="24"/>
        </w:rPr>
      </w:pPr>
      <w:r>
        <w:rPr>
          <w:rFonts w:ascii="宋体" w:eastAsia="宋体" w:hAnsi="宋体" w:hint="eastAsia"/>
          <w:b/>
          <w:bCs/>
          <w:color w:val="EE0000"/>
          <w:sz w:val="24"/>
          <w:szCs w:val="24"/>
        </w:rPr>
        <w:t xml:space="preserve">1.2.3.6 </w:t>
      </w:r>
      <w:r w:rsidRPr="00AC29C6">
        <w:rPr>
          <w:rFonts w:ascii="宋体" w:eastAsia="宋体" w:hAnsi="宋体"/>
          <w:b/>
          <w:bCs/>
          <w:color w:val="EE0000"/>
          <w:sz w:val="24"/>
          <w:szCs w:val="24"/>
        </w:rPr>
        <w:t>资产分级合规及按组织架构的流转考核：</w:t>
      </w:r>
      <w:r w:rsidRPr="00AC29C6">
        <w:rPr>
          <w:rFonts w:ascii="宋体" w:eastAsia="宋体" w:hAnsi="宋体"/>
          <w:color w:val="EE0000"/>
          <w:sz w:val="24"/>
          <w:szCs w:val="24"/>
        </w:rPr>
        <w:t> 要求系统支持通过扫描元数据与采样内容，采用正则匹配及语义特征等技术精准识别身份证、商业秘密等敏感信息。系统需自动生成分类标签并沉淀至资产目录，自动执行哈希加密、掩码等动静态脱敏处理，确保数据可用不可见。在此安全合规底座之上，支持构建</w:t>
      </w:r>
      <w:r w:rsidRPr="00AC29C6">
        <w:rPr>
          <w:rFonts w:ascii="宋体" w:eastAsia="宋体" w:hAnsi="宋体"/>
          <w:color w:val="EE0000"/>
          <w:sz w:val="24"/>
          <w:szCs w:val="24"/>
        </w:rPr>
        <w:lastRenderedPageBreak/>
        <w:t>场景化的业务流转引擎，将加工数据映射至公路标准化业务本体，并与省中心各处室及外部关联单位建立严格的“权责绑定矩阵”。系统必须具备跨部门数据动态分发与穿透考核能力：一是“数据找人”</w:t>
      </w:r>
      <w:r w:rsidRPr="00AC29C6">
        <w:rPr>
          <w:rFonts w:ascii="宋体" w:eastAsia="宋体" w:hAnsi="宋体"/>
          <w:b/>
          <w:bCs/>
          <w:color w:val="EE0000"/>
          <w:sz w:val="24"/>
          <w:szCs w:val="24"/>
        </w:rPr>
        <w:t>，依据安全及业务规则，将底层感知和流转数据精准路由推送至对口责任处室或委办局；二是</w:t>
      </w:r>
      <w:r w:rsidRPr="00AC29C6">
        <w:rPr>
          <w:rFonts w:ascii="宋体" w:eastAsia="宋体" w:hAnsi="宋体"/>
          <w:color w:val="EE0000"/>
          <w:sz w:val="24"/>
          <w:szCs w:val="24"/>
        </w:rPr>
        <w:t>“量化考核”，系统自动追踪各处室每月的数据汇聚提交量、更新及时率及质检合格率，核算并生成各业务处室的《数据资产贡献体检月报》，为全省数据治理的长效考核与属地化常态运营提供客观的数字化依据。</w:t>
      </w:r>
    </w:p>
    <w:p w14:paraId="0BBB17C1" w14:textId="77777777" w:rsidR="00AC29C6" w:rsidRPr="00D1747D" w:rsidRDefault="00AC29C6" w:rsidP="00D1747D">
      <w:pPr>
        <w:spacing w:line="360" w:lineRule="auto"/>
        <w:rPr>
          <w:rFonts w:ascii="宋体" w:eastAsia="宋体" w:hAnsi="宋体" w:hint="eastAsia"/>
          <w:color w:val="EE0000"/>
          <w:sz w:val="24"/>
          <w:szCs w:val="24"/>
        </w:rPr>
      </w:pPr>
    </w:p>
    <w:p w14:paraId="0918D05B" w14:textId="77777777" w:rsidR="00AC29C6" w:rsidRPr="00D1747D" w:rsidRDefault="00AC29C6" w:rsidP="00D1747D">
      <w:pPr>
        <w:spacing w:line="360" w:lineRule="auto"/>
        <w:rPr>
          <w:rFonts w:ascii="宋体" w:eastAsia="宋体" w:hAnsi="宋体" w:hint="eastAsia"/>
          <w:color w:val="EE0000"/>
          <w:sz w:val="24"/>
          <w:szCs w:val="24"/>
        </w:rPr>
      </w:pPr>
    </w:p>
    <w:p w14:paraId="31577ADD" w14:textId="77777777" w:rsidR="00F15A7E" w:rsidRDefault="00000000">
      <w:pPr>
        <w:pStyle w:val="3"/>
      </w:pPr>
      <w:r>
        <w:rPr>
          <w:rFonts w:hint="eastAsia"/>
        </w:rPr>
        <w:t>数据仓库治理</w:t>
      </w:r>
    </w:p>
    <w:p w14:paraId="5E870740" w14:textId="77777777" w:rsidR="00F15A7E" w:rsidRDefault="00000000" w:rsidP="00B06ACC">
      <w:pPr>
        <w:pStyle w:val="4"/>
      </w:pPr>
      <w:r>
        <w:rPr>
          <w:rFonts w:hint="eastAsia"/>
        </w:rPr>
        <w:t>原始数据层升级建设</w:t>
      </w:r>
    </w:p>
    <w:p w14:paraId="32517068"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结合数转专项任务及各业务系统建设要求，基于公路综合信息平台现有数据仓库，汇聚接入本次数字化转型新增外场设备设施数据资源，对原始数据层进行扩展升级，主要构建三类汇集库：</w:t>
      </w:r>
    </w:p>
    <w:p w14:paraId="1C3B560D"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公路静态数据汇集库：涵盖基础静态属性及交调设施基础数据；</w:t>
      </w:r>
    </w:p>
    <w:p w14:paraId="2661879D"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公路动态数据汇集库：接入新增外场设备动态感知数据；</w:t>
      </w:r>
    </w:p>
    <w:p w14:paraId="6265B4E8"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公路业务数据汇集库：包含应急等业务流程数据。</w:t>
      </w:r>
    </w:p>
    <w:p w14:paraId="1DDFBE9E" w14:textId="77777777" w:rsidR="00F15A7E" w:rsidRDefault="00000000" w:rsidP="00B06ACC">
      <w:pPr>
        <w:pStyle w:val="4"/>
      </w:pPr>
      <w:r>
        <w:rPr>
          <w:rFonts w:hint="eastAsia"/>
        </w:rPr>
        <w:t>数据明细层升级建设</w:t>
      </w:r>
    </w:p>
    <w:p w14:paraId="067C05FD"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结合数转专项任务及各业务系统建设要求，基于全省公路业务实际系统开发情况，构建</w:t>
      </w:r>
      <w:commentRangeStart w:id="0"/>
      <w:r>
        <w:rPr>
          <w:rFonts w:ascii="宋体" w:eastAsia="宋体" w:hAnsi="宋体" w:hint="eastAsia"/>
          <w:sz w:val="24"/>
          <w:szCs w:val="24"/>
        </w:rPr>
        <w:t>覆盖本次数字化转型新建的湖北省公路路网运行监测与应急指挥调度系统、湖北省交通流量调查系统、湖北公路服务区管理系统、湖北公路基础设施监测系统的</w:t>
      </w:r>
      <w:commentRangeEnd w:id="0"/>
      <w:r>
        <w:rPr>
          <w:rStyle w:val="ae"/>
          <w:rFonts w:ascii="宋体" w:eastAsia="宋体" w:hAnsi="宋体" w:hint="eastAsia"/>
          <w:sz w:val="24"/>
          <w:szCs w:val="24"/>
        </w:rPr>
        <w:commentReference w:id="0"/>
      </w:r>
      <w:r>
        <w:rPr>
          <w:rFonts w:ascii="宋体" w:eastAsia="宋体" w:hAnsi="宋体" w:hint="eastAsia"/>
          <w:sz w:val="24"/>
          <w:szCs w:val="24"/>
        </w:rPr>
        <w:t>数据明细层。</w:t>
      </w:r>
    </w:p>
    <w:p w14:paraId="31268F6D" w14:textId="77777777" w:rsidR="00F15A7E" w:rsidRDefault="00000000" w:rsidP="00B06ACC">
      <w:pPr>
        <w:pStyle w:val="4"/>
      </w:pPr>
      <w:r>
        <w:rPr>
          <w:rFonts w:hint="eastAsia"/>
        </w:rPr>
        <w:t>数据汇总层升级建设</w:t>
      </w:r>
    </w:p>
    <w:p w14:paraId="210E2266"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结合数转专项任务及各业务系统建设要求，基于本次数字化转型新建的湖北省公路路网运</w:t>
      </w:r>
      <w:commentRangeStart w:id="1"/>
      <w:r>
        <w:rPr>
          <w:rFonts w:ascii="宋体" w:eastAsia="宋体" w:hAnsi="宋体" w:hint="eastAsia"/>
          <w:sz w:val="24"/>
          <w:szCs w:val="24"/>
        </w:rPr>
        <w:t>行监测与应急指挥调度系统、湖北省交通流量调查系统、湖北公路服务区管理系统</w:t>
      </w:r>
      <w:commentRangeEnd w:id="1"/>
      <w:r>
        <w:rPr>
          <w:rStyle w:val="ae"/>
          <w:rFonts w:ascii="宋体" w:eastAsia="宋体" w:hAnsi="宋体" w:hint="eastAsia"/>
          <w:sz w:val="24"/>
          <w:szCs w:val="24"/>
        </w:rPr>
        <w:commentReference w:id="1"/>
      </w:r>
      <w:r>
        <w:rPr>
          <w:rFonts w:ascii="宋体" w:eastAsia="宋体" w:hAnsi="宋体" w:hint="eastAsia"/>
          <w:sz w:val="24"/>
          <w:szCs w:val="24"/>
        </w:rPr>
        <w:t>、湖北公路基础设施监测系统业务数据，完善原有综合信息平台相关专题库与指标库。</w:t>
      </w:r>
    </w:p>
    <w:p w14:paraId="1ACB95E2" w14:textId="77777777" w:rsidR="00F15A7E" w:rsidRDefault="00000000" w:rsidP="00B06ACC">
      <w:pPr>
        <w:pStyle w:val="4"/>
      </w:pPr>
      <w:r>
        <w:rPr>
          <w:rFonts w:hint="eastAsia"/>
        </w:rPr>
        <w:lastRenderedPageBreak/>
        <w:t>数据应用层升级</w:t>
      </w:r>
    </w:p>
    <w:p w14:paraId="08D3F8AE"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结合数转专项任务及各业务系统建设要求，基于本次数字化转型新建的湖北省公路路网运行监测与</w:t>
      </w:r>
      <w:commentRangeStart w:id="2"/>
      <w:r>
        <w:rPr>
          <w:rFonts w:ascii="宋体" w:eastAsia="宋体" w:hAnsi="宋体" w:hint="eastAsia"/>
          <w:sz w:val="24"/>
          <w:szCs w:val="24"/>
        </w:rPr>
        <w:t>应急指挥调度系统、湖北省交通流量调查系统、湖北公路服务区管理系统、湖北</w:t>
      </w:r>
      <w:commentRangeEnd w:id="2"/>
      <w:r>
        <w:rPr>
          <w:rStyle w:val="ae"/>
          <w:rFonts w:ascii="宋体" w:eastAsia="宋体" w:hAnsi="宋体" w:hint="eastAsia"/>
          <w:sz w:val="24"/>
          <w:szCs w:val="24"/>
        </w:rPr>
        <w:commentReference w:id="2"/>
      </w:r>
      <w:r>
        <w:rPr>
          <w:rFonts w:ascii="宋体" w:eastAsia="宋体" w:hAnsi="宋体" w:hint="eastAsia"/>
          <w:sz w:val="24"/>
          <w:szCs w:val="24"/>
        </w:rPr>
        <w:t>公路基础设施监测系统清洗转换后的数据，构建数据应用层</w:t>
      </w:r>
      <w:r>
        <w:rPr>
          <w:rFonts w:ascii="宋体" w:eastAsia="宋体" w:hAnsi="宋体"/>
          <w:sz w:val="24"/>
          <w:szCs w:val="24"/>
        </w:rPr>
        <w:t>，</w:t>
      </w:r>
      <w:r>
        <w:rPr>
          <w:rFonts w:ascii="宋体" w:eastAsia="宋体" w:hAnsi="宋体" w:hint="eastAsia"/>
          <w:sz w:val="24"/>
          <w:szCs w:val="24"/>
        </w:rPr>
        <w:t>按需为相关</w:t>
      </w:r>
      <w:r>
        <w:rPr>
          <w:rFonts w:ascii="宋体" w:eastAsia="宋体" w:hAnsi="宋体"/>
          <w:sz w:val="24"/>
          <w:szCs w:val="24"/>
        </w:rPr>
        <w:t>业务</w:t>
      </w:r>
      <w:r>
        <w:rPr>
          <w:rFonts w:ascii="宋体" w:eastAsia="宋体" w:hAnsi="宋体" w:hint="eastAsia"/>
          <w:sz w:val="24"/>
          <w:szCs w:val="24"/>
        </w:rPr>
        <w:t>系统</w:t>
      </w:r>
      <w:r>
        <w:rPr>
          <w:rFonts w:ascii="宋体" w:eastAsia="宋体" w:hAnsi="宋体"/>
          <w:sz w:val="24"/>
          <w:szCs w:val="24"/>
        </w:rPr>
        <w:t>提供定制化的数据服务支撑。</w:t>
      </w:r>
    </w:p>
    <w:p w14:paraId="751D1E2E" w14:textId="77777777" w:rsidR="00F15A7E" w:rsidRDefault="00000000">
      <w:pPr>
        <w:pStyle w:val="2"/>
      </w:pPr>
      <w:r>
        <w:rPr>
          <w:rFonts w:hint="eastAsia"/>
        </w:rPr>
        <w:t>数据库建设规划</w:t>
      </w:r>
    </w:p>
    <w:p w14:paraId="064F68C1" w14:textId="77777777" w:rsidR="00F15A7E" w:rsidRDefault="00000000">
      <w:pPr>
        <w:pStyle w:val="3"/>
      </w:pPr>
      <w:r>
        <w:rPr>
          <w:rFonts w:hint="eastAsia"/>
        </w:rPr>
        <w:t>数据库表规划标准建设</w:t>
      </w:r>
    </w:p>
    <w:p w14:paraId="7EE0F56B"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在综合信息平台数据资源池基础上，整合存量数据与数字化转型新增数据，构建“静态数据库</w:t>
      </w:r>
      <w:r>
        <w:rPr>
          <w:rFonts w:ascii="宋体" w:eastAsia="宋体" w:hAnsi="宋体"/>
          <w:sz w:val="24"/>
          <w:szCs w:val="24"/>
        </w:rPr>
        <w:t>-动态</w:t>
      </w:r>
      <w:r>
        <w:rPr>
          <w:rFonts w:ascii="宋体" w:eastAsia="宋体" w:hAnsi="宋体" w:hint="eastAsia"/>
          <w:sz w:val="24"/>
          <w:szCs w:val="24"/>
        </w:rPr>
        <w:t>业务数据库</w:t>
      </w:r>
      <w:r>
        <w:rPr>
          <w:rFonts w:ascii="宋体" w:eastAsia="宋体" w:hAnsi="宋体"/>
          <w:sz w:val="24"/>
          <w:szCs w:val="24"/>
        </w:rPr>
        <w:t>-专题数据库”数据库架构</w:t>
      </w:r>
      <w:r>
        <w:rPr>
          <w:rFonts w:ascii="宋体" w:eastAsia="宋体" w:hAnsi="宋体" w:hint="eastAsia"/>
          <w:sz w:val="24"/>
          <w:szCs w:val="24"/>
        </w:rPr>
        <w:t>，制定各库表规划建设要求、标准，完善静态数据库的升级。</w:t>
      </w:r>
    </w:p>
    <w:p w14:paraId="24BB453F" w14:textId="77777777" w:rsidR="00F15A7E" w:rsidRDefault="00000000">
      <w:pPr>
        <w:pStyle w:val="3"/>
      </w:pPr>
      <w:r>
        <w:rPr>
          <w:rFonts w:hint="eastAsia"/>
        </w:rPr>
        <w:t>静态数据库规划与建设</w:t>
      </w:r>
    </w:p>
    <w:p w14:paraId="0D1123EC"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静态数据库存储全省公路领域不易发生变更、更新频率低、作为业务基准的参考类数据，数据更新以年度</w:t>
      </w:r>
      <w:r>
        <w:rPr>
          <w:rFonts w:ascii="宋体" w:eastAsia="宋体" w:hAnsi="宋体"/>
          <w:sz w:val="24"/>
          <w:szCs w:val="24"/>
        </w:rPr>
        <w:t>/季度为周</w:t>
      </w:r>
      <w:r>
        <w:rPr>
          <w:rFonts w:ascii="宋体" w:eastAsia="宋体" w:hAnsi="宋体" w:hint="eastAsia"/>
          <w:sz w:val="24"/>
          <w:szCs w:val="24"/>
        </w:rPr>
        <w:t>期，根据数转项目建设要求，包括但不限于：</w:t>
      </w:r>
      <w:r>
        <w:rPr>
          <w:rFonts w:ascii="宋体" w:eastAsia="宋体" w:hAnsi="宋体"/>
          <w:sz w:val="24"/>
          <w:szCs w:val="24"/>
        </w:rPr>
        <w:t>基础地理与行政区划数据</w:t>
      </w:r>
      <w:r>
        <w:rPr>
          <w:rFonts w:ascii="宋体" w:eastAsia="宋体" w:hAnsi="宋体" w:hint="eastAsia"/>
          <w:sz w:val="24"/>
          <w:szCs w:val="24"/>
        </w:rPr>
        <w:t>、</w:t>
      </w:r>
      <w:r>
        <w:rPr>
          <w:rFonts w:ascii="宋体" w:eastAsia="宋体" w:hAnsi="宋体"/>
          <w:sz w:val="24"/>
          <w:szCs w:val="24"/>
        </w:rPr>
        <w:t>公路基础设施基础档案数据</w:t>
      </w:r>
      <w:r>
        <w:rPr>
          <w:rFonts w:ascii="宋体" w:eastAsia="宋体" w:hAnsi="宋体" w:hint="eastAsia"/>
          <w:sz w:val="24"/>
          <w:szCs w:val="24"/>
        </w:rPr>
        <w:t>、</w:t>
      </w:r>
      <w:r>
        <w:rPr>
          <w:rFonts w:ascii="宋体" w:eastAsia="宋体" w:hAnsi="宋体"/>
          <w:sz w:val="24"/>
          <w:szCs w:val="24"/>
        </w:rPr>
        <w:t>组织机构与主体基础数据</w:t>
      </w:r>
      <w:r>
        <w:rPr>
          <w:rFonts w:ascii="宋体" w:eastAsia="宋体" w:hAnsi="宋体" w:hint="eastAsia"/>
          <w:sz w:val="24"/>
          <w:szCs w:val="24"/>
        </w:rPr>
        <w:t>、</w:t>
      </w:r>
      <w:r>
        <w:rPr>
          <w:rFonts w:ascii="宋体" w:eastAsia="宋体" w:hAnsi="宋体"/>
          <w:sz w:val="24"/>
          <w:szCs w:val="24"/>
        </w:rPr>
        <w:t>标准代码与字典数据</w:t>
      </w:r>
      <w:r>
        <w:rPr>
          <w:rFonts w:ascii="宋体" w:eastAsia="宋体" w:hAnsi="宋体" w:hint="eastAsia"/>
          <w:sz w:val="24"/>
          <w:szCs w:val="24"/>
        </w:rPr>
        <w:t>、</w:t>
      </w:r>
      <w:r>
        <w:rPr>
          <w:rFonts w:ascii="宋体" w:eastAsia="宋体" w:hAnsi="宋体"/>
          <w:sz w:val="24"/>
          <w:szCs w:val="24"/>
        </w:rPr>
        <w:t>政策法规文档数据</w:t>
      </w:r>
      <w:r>
        <w:rPr>
          <w:rFonts w:ascii="宋体" w:eastAsia="宋体" w:hAnsi="宋体" w:hint="eastAsia"/>
          <w:sz w:val="24"/>
          <w:szCs w:val="24"/>
        </w:rPr>
        <w:t>。</w:t>
      </w:r>
    </w:p>
    <w:p w14:paraId="19A324E4" w14:textId="77777777" w:rsidR="00F15A7E" w:rsidRDefault="00000000">
      <w:pPr>
        <w:pStyle w:val="3"/>
      </w:pPr>
      <w:r>
        <w:rPr>
          <w:rFonts w:hint="eastAsia"/>
        </w:rPr>
        <w:t>动态业务数据</w:t>
      </w:r>
      <w:commentRangeStart w:id="3"/>
      <w:r>
        <w:rPr>
          <w:rFonts w:hint="eastAsia"/>
        </w:rPr>
        <w:t>库规划与审核</w:t>
      </w:r>
      <w:commentRangeEnd w:id="3"/>
      <w:r>
        <w:rPr>
          <w:rStyle w:val="ae"/>
          <w:sz w:val="28"/>
          <w:szCs w:val="32"/>
        </w:rPr>
        <w:commentReference w:id="3"/>
      </w:r>
    </w:p>
    <w:p w14:paraId="6925C2FD" w14:textId="44005142" w:rsidR="00F15A7E" w:rsidRDefault="00000000">
      <w:pPr>
        <w:spacing w:line="360" w:lineRule="auto"/>
        <w:ind w:firstLineChars="200" w:firstLine="480"/>
        <w:rPr>
          <w:rFonts w:ascii="宋体" w:eastAsia="宋体" w:hAnsi="宋体" w:hint="eastAsia"/>
          <w:sz w:val="24"/>
          <w:szCs w:val="24"/>
        </w:rPr>
      </w:pPr>
      <w:r>
        <w:rPr>
          <w:rFonts w:ascii="宋体" w:eastAsia="宋体" w:hAnsi="宋体"/>
          <w:sz w:val="24"/>
          <w:szCs w:val="24"/>
        </w:rPr>
        <w:t>动态业务数据库</w:t>
      </w:r>
      <w:r>
        <w:rPr>
          <w:rFonts w:ascii="宋体" w:eastAsia="宋体" w:hAnsi="宋体" w:hint="eastAsia"/>
          <w:sz w:val="24"/>
          <w:szCs w:val="24"/>
        </w:rPr>
        <w:t>存储高频更新与高效查询类数据，数据治理项目，对各业务系统数据库建设方案进行审核，保证符合数据仓库治理要求。</w:t>
      </w:r>
    </w:p>
    <w:p w14:paraId="06B14A06" w14:textId="77777777" w:rsidR="00F15A7E" w:rsidRDefault="00000000">
      <w:pPr>
        <w:pStyle w:val="3"/>
      </w:pPr>
      <w:r>
        <w:rPr>
          <w:rFonts w:hint="eastAsia"/>
        </w:rPr>
        <w:t>专题数据库规划与建设</w:t>
      </w:r>
    </w:p>
    <w:p w14:paraId="74665306" w14:textId="5B3A3B39"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专题库面向特定业务场景与数字化转型重点应用，基于静态库与业务动态库的数据进行深度加工整合，根据数转项目建设要求，包括但不限于公路养护专题库、路网运行监测专题库、应急指挥专题库、服务区监测与管理专题库、公路资产专题库。</w:t>
      </w:r>
    </w:p>
    <w:p w14:paraId="6F3FF413" w14:textId="77777777" w:rsidR="00F15A7E" w:rsidRDefault="00000000">
      <w:pPr>
        <w:pStyle w:val="2"/>
      </w:pPr>
      <w:r>
        <w:rPr>
          <w:rFonts w:hint="eastAsia"/>
        </w:rPr>
        <w:t>数据资源目录</w:t>
      </w:r>
    </w:p>
    <w:p w14:paraId="36A63C42"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编制完善《湖北省公路事业发展中心数据资源目录》，联动更新机制，在应</w:t>
      </w:r>
      <w:r>
        <w:rPr>
          <w:rFonts w:ascii="宋体" w:eastAsia="宋体" w:hAnsi="宋体" w:hint="eastAsia"/>
          <w:sz w:val="24"/>
          <w:szCs w:val="24"/>
        </w:rPr>
        <w:lastRenderedPageBreak/>
        <w:t>用、数据变化时对数据资源目录进行更新，打造公路中心数据资源“一本帐”。</w:t>
      </w:r>
    </w:p>
    <w:p w14:paraId="372322C8" w14:textId="63FEE946" w:rsidR="00F15A7E" w:rsidRDefault="00000000">
      <w:pPr>
        <w:pStyle w:val="2"/>
      </w:pPr>
      <w:commentRangeStart w:id="4"/>
      <w:r>
        <w:rPr>
          <w:rFonts w:hint="eastAsia"/>
        </w:rPr>
        <w:t>数据接口建设</w:t>
      </w:r>
      <w:commentRangeEnd w:id="4"/>
      <w:r>
        <w:rPr>
          <w:rStyle w:val="ae"/>
          <w:sz w:val="28"/>
          <w:szCs w:val="22"/>
        </w:rPr>
        <w:commentReference w:id="4"/>
      </w:r>
    </w:p>
    <w:p w14:paraId="19D0CA62"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本工程按需开发各类数据接口，主要建设内容如下：</w:t>
      </w:r>
    </w:p>
    <w:p w14:paraId="53D161D3"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政府侧数据底座对接：按需开发相应接口，实现与政府侧数据底座数据的接入与共享；</w:t>
      </w:r>
    </w:p>
    <w:p w14:paraId="402C8E86"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高速视频联网平台对接：按需开发相应接口，实现与高速视频联网平台视频数据的接入；</w:t>
      </w:r>
    </w:p>
    <w:p w14:paraId="3A39667B"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省公路中心数转专项业务对接：按需开发相应接口，将公路中心各数转任务业务数据共享至政府侧底座；</w:t>
      </w:r>
    </w:p>
    <w:p w14:paraId="7B4424B9"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地市及非交投高速对接：按需开发相应接口，实现各地市州、非交投路段数转任务数据的接入与共享。</w:t>
      </w:r>
    </w:p>
    <w:p w14:paraId="6DDC1ECE" w14:textId="77777777" w:rsidR="00F15A7E" w:rsidRDefault="00000000">
      <w:pPr>
        <w:pStyle w:val="2"/>
      </w:pPr>
      <w:r>
        <w:rPr>
          <w:rFonts w:hint="eastAsia"/>
        </w:rPr>
        <w:t>其他要求</w:t>
      </w:r>
    </w:p>
    <w:p w14:paraId="5C968036"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除以上工作外，还需同步支撑标准宣贯落地、数据治理体制机制搭建、运维保障、培训服务等配套工作，保障数据治理体系长效稳定运行，全面支撑全省公路数字化转型各业务系统落地应用。</w:t>
      </w:r>
    </w:p>
    <w:p w14:paraId="47FC811D" w14:textId="42C286C8" w:rsidR="00800B21" w:rsidRDefault="00800B21" w:rsidP="00800B21">
      <w:pPr>
        <w:pStyle w:val="3"/>
      </w:pPr>
      <w:r>
        <w:rPr>
          <w:rFonts w:hint="eastAsia"/>
        </w:rPr>
        <w:t>验收要求</w:t>
      </w:r>
    </w:p>
    <w:p w14:paraId="2AF35AA3" w14:textId="77777777" w:rsidR="00976A59" w:rsidRPr="00D1747D" w:rsidRDefault="00976A59" w:rsidP="00D1747D">
      <w:pPr>
        <w:spacing w:line="360" w:lineRule="auto"/>
        <w:ind w:firstLineChars="200" w:firstLine="480"/>
        <w:rPr>
          <w:rFonts w:ascii="宋体" w:eastAsia="宋体" w:hAnsi="宋体" w:hint="eastAsia"/>
          <w:sz w:val="24"/>
          <w:szCs w:val="24"/>
        </w:rPr>
      </w:pPr>
      <w:r w:rsidRPr="00D1747D">
        <w:rPr>
          <w:rFonts w:ascii="宋体" w:eastAsia="宋体" w:hAnsi="宋体" w:hint="eastAsia"/>
          <w:sz w:val="24"/>
          <w:szCs w:val="24"/>
        </w:rPr>
        <w:t>1、验收标准</w:t>
      </w:r>
    </w:p>
    <w:p w14:paraId="54E8F6E1" w14:textId="77777777" w:rsidR="00976A59" w:rsidRPr="00D1747D" w:rsidRDefault="00976A59" w:rsidP="00D1747D">
      <w:pPr>
        <w:spacing w:line="360" w:lineRule="auto"/>
        <w:ind w:firstLineChars="200" w:firstLine="480"/>
        <w:rPr>
          <w:rFonts w:ascii="宋体" w:eastAsia="宋体" w:hAnsi="宋体" w:hint="eastAsia"/>
          <w:sz w:val="24"/>
          <w:szCs w:val="24"/>
        </w:rPr>
      </w:pPr>
      <w:r w:rsidRPr="00D1747D">
        <w:rPr>
          <w:rFonts w:ascii="宋体" w:eastAsia="宋体" w:hAnsi="宋体" w:hint="eastAsia"/>
          <w:sz w:val="24"/>
          <w:szCs w:val="24"/>
        </w:rPr>
        <w:t>（1）符合立项方案要求，包括目标、范围、内容、时效指标等方面。</w:t>
      </w:r>
    </w:p>
    <w:p w14:paraId="08540383" w14:textId="77777777" w:rsidR="00976A59" w:rsidRPr="00D1747D" w:rsidRDefault="00976A59" w:rsidP="00D1747D">
      <w:pPr>
        <w:spacing w:line="360" w:lineRule="auto"/>
        <w:ind w:firstLineChars="200" w:firstLine="480"/>
        <w:rPr>
          <w:rFonts w:ascii="宋体" w:eastAsia="宋体" w:hAnsi="宋体" w:hint="eastAsia"/>
          <w:sz w:val="24"/>
          <w:szCs w:val="24"/>
        </w:rPr>
      </w:pPr>
      <w:r w:rsidRPr="00D1747D">
        <w:rPr>
          <w:rFonts w:ascii="宋体" w:eastAsia="宋体" w:hAnsi="宋体" w:hint="eastAsia"/>
          <w:sz w:val="24"/>
          <w:szCs w:val="24"/>
        </w:rPr>
        <w:t>（2）符合招标文件要求，目标、范围、内容与招标文件要求一致。</w:t>
      </w:r>
    </w:p>
    <w:p w14:paraId="1A17700A" w14:textId="77777777" w:rsidR="00976A59" w:rsidRPr="00D1747D" w:rsidRDefault="00976A59" w:rsidP="00D1747D">
      <w:pPr>
        <w:spacing w:line="360" w:lineRule="auto"/>
        <w:ind w:firstLineChars="200" w:firstLine="480"/>
        <w:rPr>
          <w:rFonts w:ascii="宋体" w:eastAsia="宋体" w:hAnsi="宋体" w:hint="eastAsia"/>
          <w:sz w:val="24"/>
          <w:szCs w:val="24"/>
        </w:rPr>
      </w:pPr>
      <w:r w:rsidRPr="00D1747D">
        <w:rPr>
          <w:rFonts w:ascii="宋体" w:eastAsia="宋体" w:hAnsi="宋体" w:hint="eastAsia"/>
          <w:sz w:val="24"/>
          <w:szCs w:val="24"/>
        </w:rPr>
        <w:t>（3）符合合同要求，包括验收标准、成果交付要求等方面。</w:t>
      </w:r>
    </w:p>
    <w:p w14:paraId="1031F2FF" w14:textId="77777777" w:rsidR="00976A59" w:rsidRPr="00D1747D" w:rsidRDefault="00976A59" w:rsidP="00D1747D">
      <w:pPr>
        <w:spacing w:line="360" w:lineRule="auto"/>
        <w:ind w:firstLineChars="200" w:firstLine="480"/>
        <w:rPr>
          <w:rFonts w:ascii="宋体" w:eastAsia="宋体" w:hAnsi="宋体" w:hint="eastAsia"/>
          <w:sz w:val="24"/>
          <w:szCs w:val="24"/>
        </w:rPr>
      </w:pPr>
      <w:r w:rsidRPr="00D1747D">
        <w:rPr>
          <w:rFonts w:ascii="宋体" w:eastAsia="宋体" w:hAnsi="宋体" w:hint="eastAsia"/>
          <w:sz w:val="24"/>
          <w:szCs w:val="24"/>
        </w:rPr>
        <w:t>（4）变更流程合规（如有涉及变更），变更经过批准并完成备案。</w:t>
      </w:r>
    </w:p>
    <w:p w14:paraId="6743DF6D" w14:textId="77777777" w:rsidR="00976A59" w:rsidRPr="00D1747D" w:rsidRDefault="00976A59" w:rsidP="00D1747D">
      <w:pPr>
        <w:spacing w:line="360" w:lineRule="auto"/>
        <w:ind w:firstLineChars="200" w:firstLine="480"/>
        <w:rPr>
          <w:rFonts w:ascii="宋体" w:eastAsia="宋体" w:hAnsi="宋体" w:hint="eastAsia"/>
          <w:sz w:val="24"/>
          <w:szCs w:val="24"/>
        </w:rPr>
      </w:pPr>
      <w:r w:rsidRPr="00D1747D">
        <w:rPr>
          <w:rFonts w:ascii="宋体" w:eastAsia="宋体" w:hAnsi="宋体" w:hint="eastAsia"/>
          <w:sz w:val="24"/>
          <w:szCs w:val="24"/>
        </w:rPr>
        <w:t>2、验收类型</w:t>
      </w:r>
    </w:p>
    <w:p w14:paraId="31DF3AAE" w14:textId="66EDBABF" w:rsidR="00976A59" w:rsidRDefault="00976A59" w:rsidP="00976A59">
      <w:pPr>
        <w:spacing w:line="360" w:lineRule="auto"/>
        <w:ind w:firstLineChars="200" w:firstLine="480"/>
        <w:rPr>
          <w:rFonts w:ascii="宋体" w:eastAsia="宋体" w:hAnsi="宋体" w:hint="eastAsia"/>
          <w:sz w:val="24"/>
          <w:szCs w:val="24"/>
        </w:rPr>
      </w:pPr>
      <w:r w:rsidRPr="00D1747D">
        <w:rPr>
          <w:rFonts w:ascii="宋体" w:eastAsia="宋体" w:hAnsi="宋体" w:hint="eastAsia"/>
          <w:sz w:val="24"/>
          <w:szCs w:val="24"/>
        </w:rPr>
        <w:t>（1）初步验收：中标供应商完成所有软件开发、部署之后，将全部相关文档</w:t>
      </w:r>
      <w:r w:rsidR="000E1CEF">
        <w:rPr>
          <w:rFonts w:ascii="宋体" w:eastAsia="宋体" w:hAnsi="宋体" w:hint="eastAsia"/>
          <w:sz w:val="24"/>
          <w:szCs w:val="24"/>
        </w:rPr>
        <w:t>产出材料</w:t>
      </w:r>
      <w:r w:rsidRPr="00D1747D">
        <w:rPr>
          <w:rFonts w:ascii="宋体" w:eastAsia="宋体" w:hAnsi="宋体" w:hint="eastAsia"/>
          <w:sz w:val="24"/>
          <w:szCs w:val="24"/>
        </w:rPr>
        <w:t>提交给采购人，采购人组织进行项目初步验收</w:t>
      </w:r>
      <w:r w:rsidR="000E1CEF">
        <w:rPr>
          <w:rFonts w:ascii="宋体" w:eastAsia="宋体" w:hAnsi="宋体" w:hint="eastAsia"/>
          <w:sz w:val="24"/>
          <w:szCs w:val="24"/>
        </w:rPr>
        <w:t>，包括不限于：</w:t>
      </w:r>
    </w:p>
    <w:p w14:paraId="4ADE2422" w14:textId="77777777" w:rsidR="000E1CEF" w:rsidRPr="000E1CEF" w:rsidRDefault="000E1CEF" w:rsidP="000E1CEF">
      <w:pPr>
        <w:spacing w:line="360" w:lineRule="auto"/>
        <w:ind w:firstLineChars="200" w:firstLine="480"/>
        <w:rPr>
          <w:rFonts w:ascii="宋体" w:eastAsia="宋体" w:hAnsi="宋体" w:hint="eastAsia"/>
          <w:sz w:val="24"/>
          <w:szCs w:val="24"/>
        </w:rPr>
      </w:pPr>
      <w:r w:rsidRPr="000E1CEF">
        <w:rPr>
          <w:rFonts w:ascii="宋体" w:eastAsia="宋体" w:hAnsi="宋体" w:hint="eastAsia"/>
          <w:sz w:val="24"/>
          <w:szCs w:val="24"/>
        </w:rPr>
        <w:t>项目建设与交付类材料：建设方案、需求规格说明、用户操作手册、培训记录及项目验收报告等总体文档，用于验证平台建设内容与合同约定、招标技术要求一致，且具备交付与独立运维条件。</w:t>
      </w:r>
    </w:p>
    <w:p w14:paraId="471D0CA2" w14:textId="77777777" w:rsidR="000E1CEF" w:rsidRPr="000E1CEF" w:rsidRDefault="000E1CEF" w:rsidP="000E1CEF">
      <w:pPr>
        <w:spacing w:line="360" w:lineRule="auto"/>
        <w:ind w:firstLineChars="200" w:firstLine="480"/>
        <w:rPr>
          <w:rFonts w:ascii="宋体" w:eastAsia="宋体" w:hAnsi="宋体" w:hint="eastAsia"/>
          <w:sz w:val="24"/>
          <w:szCs w:val="24"/>
        </w:rPr>
      </w:pPr>
      <w:r w:rsidRPr="000E1CEF">
        <w:rPr>
          <w:rFonts w:ascii="宋体" w:eastAsia="宋体" w:hAnsi="宋体" w:hint="eastAsia"/>
          <w:sz w:val="24"/>
          <w:szCs w:val="24"/>
        </w:rPr>
        <w:lastRenderedPageBreak/>
        <w:t>平台功能演示类材料：覆盖需求调研、资源盘点、数据集成、标准设计、模型设计、数据处理、指标体系、质量控制、资产管理、知识库等核心能力的现场演示记录，用于验证平台功能可用、业主人员可独立操作。</w:t>
      </w:r>
    </w:p>
    <w:p w14:paraId="20259ADE" w14:textId="407A8C5A" w:rsidR="000E1CEF" w:rsidRPr="00D1747D" w:rsidRDefault="000E1CEF" w:rsidP="00D1747D">
      <w:pPr>
        <w:spacing w:line="360" w:lineRule="auto"/>
        <w:ind w:firstLineChars="200" w:firstLine="480"/>
        <w:rPr>
          <w:rFonts w:ascii="宋体" w:eastAsia="宋体" w:hAnsi="宋体" w:hint="eastAsia"/>
          <w:sz w:val="24"/>
          <w:szCs w:val="24"/>
        </w:rPr>
      </w:pPr>
      <w:r w:rsidRPr="000E1CEF">
        <w:rPr>
          <w:rFonts w:ascii="宋体" w:eastAsia="宋体" w:hAnsi="宋体" w:hint="eastAsia"/>
          <w:sz w:val="24"/>
          <w:szCs w:val="24"/>
        </w:rPr>
        <w:t>治理过程与成果类材料：系统资源台账、数据标准库、数仓模型设计文档、数据接入与血缘记录、指标体系及数据质量报告等过程性成果物，用于验证各项治理作业已实质性开展并形成可追溯的产出。</w:t>
      </w:r>
    </w:p>
    <w:p w14:paraId="35F33BAB" w14:textId="5BDAF622" w:rsidR="00800B21" w:rsidRDefault="00976A59">
      <w:pPr>
        <w:spacing w:line="360" w:lineRule="auto"/>
        <w:ind w:firstLineChars="200" w:firstLine="480"/>
        <w:rPr>
          <w:rFonts w:ascii="宋体" w:eastAsia="宋体" w:hAnsi="宋体" w:hint="eastAsia"/>
          <w:sz w:val="24"/>
          <w:szCs w:val="24"/>
        </w:rPr>
      </w:pPr>
      <w:r w:rsidRPr="00D1747D">
        <w:rPr>
          <w:rFonts w:ascii="宋体" w:eastAsia="宋体" w:hAnsi="宋体" w:hint="eastAsia"/>
          <w:sz w:val="24"/>
          <w:szCs w:val="24"/>
        </w:rPr>
        <w:t>（2）最终验收：项目通过初步验收，进入试运行阶段，试运行期间如果没有重大故障发生，采购人和中标供应商共同对系统的整体性能进行测试，并签署试运行验收报告，系统通过试运行验收后，采购人进行最终验收按合同支付费用。</w:t>
      </w:r>
    </w:p>
    <w:p w14:paraId="72B50F93" w14:textId="77777777" w:rsidR="00A00B76" w:rsidRDefault="00A00B76" w:rsidP="00A00B76">
      <w:pPr>
        <w:spacing w:line="360" w:lineRule="auto"/>
        <w:rPr>
          <w:rFonts w:ascii="宋体" w:eastAsia="宋体" w:hAnsi="宋体" w:hint="eastAsia"/>
          <w:sz w:val="24"/>
          <w:szCs w:val="24"/>
        </w:rPr>
      </w:pPr>
    </w:p>
    <w:p w14:paraId="1AAE27DE" w14:textId="77777777" w:rsidR="00A00B76" w:rsidRPr="00A00B76" w:rsidRDefault="00A00B76" w:rsidP="00D1747D">
      <w:pPr>
        <w:pStyle w:val="3"/>
        <w:numPr>
          <w:ilvl w:val="0"/>
          <w:numId w:val="0"/>
        </w:numPr>
        <w:shd w:val="clear" w:color="auto" w:fill="EEEEEE"/>
        <w:spacing w:before="180" w:after="60"/>
        <w:ind w:left="709"/>
        <w:rPr>
          <w:rFonts w:ascii="Arial" w:hAnsi="Arial" w:cs="Arial"/>
          <w:b w:val="0"/>
          <w:bCs w:val="0"/>
          <w:color w:val="101010"/>
          <w:kern w:val="0"/>
          <w:sz w:val="24"/>
          <w:szCs w:val="24"/>
        </w:rPr>
      </w:pPr>
      <w:r w:rsidRPr="00A00B76">
        <w:rPr>
          <w:rFonts w:ascii="Arial" w:hAnsi="Arial" w:cs="Arial"/>
          <w:b w:val="0"/>
          <w:bCs w:val="0"/>
          <w:color w:val="101010"/>
          <w:sz w:val="24"/>
          <w:szCs w:val="24"/>
        </w:rPr>
        <w:t>项目验收成果与需求追踪矩阵表</w:t>
      </w:r>
    </w:p>
    <w:tbl>
      <w:tblPr>
        <w:tblStyle w:val="ad"/>
        <w:tblW w:w="0" w:type="auto"/>
        <w:shd w:val="clear" w:color="auto" w:fill="FFFFFF" w:themeFill="background1"/>
        <w:tblLook w:val="04A0" w:firstRow="1" w:lastRow="0" w:firstColumn="1" w:lastColumn="0" w:noHBand="0" w:noVBand="1"/>
      </w:tblPr>
      <w:tblGrid>
        <w:gridCol w:w="560"/>
        <w:gridCol w:w="797"/>
        <w:gridCol w:w="2327"/>
        <w:gridCol w:w="2880"/>
        <w:gridCol w:w="1732"/>
      </w:tblGrid>
      <w:tr w:rsidR="00A00B76" w:rsidRPr="00A00B76" w14:paraId="25EE6834" w14:textId="77777777" w:rsidTr="00D1747D">
        <w:tc>
          <w:tcPr>
            <w:tcW w:w="0" w:type="auto"/>
            <w:shd w:val="clear" w:color="auto" w:fill="FFFFFF" w:themeFill="background1"/>
          </w:tcPr>
          <w:p w14:paraId="3F6344FF" w14:textId="77777777" w:rsidR="00A00B76" w:rsidRPr="00A00B76" w:rsidRDefault="00A00B76">
            <w:pPr>
              <w:rPr>
                <w:rFonts w:hint="eastAsia"/>
                <w:color w:val="EE0000"/>
              </w:rPr>
            </w:pPr>
          </w:p>
        </w:tc>
        <w:tc>
          <w:tcPr>
            <w:tcW w:w="0" w:type="auto"/>
            <w:shd w:val="clear" w:color="auto" w:fill="FFFFFF" w:themeFill="background1"/>
            <w:hideMark/>
          </w:tcPr>
          <w:p w14:paraId="263C3F13" w14:textId="76308B77" w:rsidR="00A00B76" w:rsidRPr="00D1747D" w:rsidRDefault="00A00B76">
            <w:pPr>
              <w:rPr>
                <w:rFonts w:ascii="宋体" w:hAnsi="宋体" w:cs="宋体" w:hint="eastAsia"/>
                <w:color w:val="EE0000"/>
                <w:sz w:val="24"/>
                <w:szCs w:val="24"/>
              </w:rPr>
            </w:pPr>
            <w:r w:rsidRPr="00D1747D">
              <w:rPr>
                <w:rFonts w:hint="eastAsia"/>
                <w:color w:val="EE0000"/>
              </w:rPr>
              <w:t>验收阶段</w:t>
            </w:r>
          </w:p>
        </w:tc>
        <w:tc>
          <w:tcPr>
            <w:tcW w:w="0" w:type="auto"/>
            <w:shd w:val="clear" w:color="auto" w:fill="FFFFFF" w:themeFill="background1"/>
            <w:hideMark/>
          </w:tcPr>
          <w:p w14:paraId="704C840E" w14:textId="77777777" w:rsidR="00A00B76" w:rsidRPr="00D1747D" w:rsidRDefault="00A00B76">
            <w:pPr>
              <w:rPr>
                <w:rFonts w:hint="eastAsia"/>
                <w:color w:val="EE0000"/>
              </w:rPr>
            </w:pPr>
            <w:r w:rsidRPr="00D1747D">
              <w:rPr>
                <w:rFonts w:hint="eastAsia"/>
                <w:color w:val="EE0000"/>
              </w:rPr>
              <w:t>交付成果材料名称</w:t>
            </w:r>
          </w:p>
        </w:tc>
        <w:tc>
          <w:tcPr>
            <w:tcW w:w="0" w:type="auto"/>
            <w:shd w:val="clear" w:color="auto" w:fill="FFFFFF" w:themeFill="background1"/>
            <w:hideMark/>
          </w:tcPr>
          <w:p w14:paraId="42730A37" w14:textId="77777777" w:rsidR="00A00B76" w:rsidRPr="00D1747D" w:rsidRDefault="00A00B76">
            <w:pPr>
              <w:rPr>
                <w:rFonts w:hint="eastAsia"/>
                <w:color w:val="EE0000"/>
              </w:rPr>
            </w:pPr>
            <w:r w:rsidRPr="00D1747D">
              <w:rPr>
                <w:rFonts w:hint="eastAsia"/>
                <w:color w:val="EE0000"/>
              </w:rPr>
              <w:t>对应招标技术要求项（精确标号）</w:t>
            </w:r>
          </w:p>
        </w:tc>
        <w:tc>
          <w:tcPr>
            <w:tcW w:w="0" w:type="auto"/>
            <w:shd w:val="clear" w:color="auto" w:fill="FFFFFF" w:themeFill="background1"/>
            <w:hideMark/>
          </w:tcPr>
          <w:p w14:paraId="525BC702" w14:textId="77777777" w:rsidR="00A00B76" w:rsidRPr="00D1747D" w:rsidRDefault="00A00B76">
            <w:pPr>
              <w:rPr>
                <w:rFonts w:hint="eastAsia"/>
                <w:color w:val="EE0000"/>
              </w:rPr>
            </w:pPr>
            <w:r w:rsidRPr="00D1747D">
              <w:rPr>
                <w:rFonts w:hint="eastAsia"/>
                <w:color w:val="EE0000"/>
              </w:rPr>
              <w:t>成果交付要求说明</w:t>
            </w:r>
          </w:p>
        </w:tc>
      </w:tr>
      <w:tr w:rsidR="00A00B76" w:rsidRPr="00A00B76" w14:paraId="3E20E8F0" w14:textId="77777777" w:rsidTr="00D1747D">
        <w:tc>
          <w:tcPr>
            <w:tcW w:w="0" w:type="auto"/>
            <w:vMerge w:val="restart"/>
            <w:shd w:val="clear" w:color="auto" w:fill="FFFFFF" w:themeFill="background1"/>
            <w:vAlign w:val="center"/>
          </w:tcPr>
          <w:p w14:paraId="5D52756B" w14:textId="03E28A8A" w:rsidR="00A00B76" w:rsidRPr="00A00B76" w:rsidRDefault="00A00B76" w:rsidP="00D1747D">
            <w:pPr>
              <w:jc w:val="center"/>
              <w:rPr>
                <w:rStyle w:val="af0"/>
                <w:rFonts w:hint="eastAsia"/>
                <w:color w:val="EE0000"/>
              </w:rPr>
            </w:pPr>
            <w:r w:rsidRPr="00CE758C">
              <w:rPr>
                <w:rStyle w:val="af0"/>
                <w:color w:val="EE0000"/>
              </w:rPr>
              <w:t>初步验收</w:t>
            </w:r>
          </w:p>
        </w:tc>
        <w:tc>
          <w:tcPr>
            <w:tcW w:w="0" w:type="auto"/>
            <w:vMerge w:val="restart"/>
            <w:shd w:val="clear" w:color="auto" w:fill="FFFFFF" w:themeFill="background1"/>
            <w:vAlign w:val="center"/>
            <w:hideMark/>
          </w:tcPr>
          <w:p w14:paraId="46204983" w14:textId="5CFE41DF" w:rsidR="00A00B76" w:rsidRPr="00D1747D" w:rsidRDefault="00A00B76" w:rsidP="00D1747D">
            <w:pPr>
              <w:jc w:val="center"/>
              <w:rPr>
                <w:rFonts w:hint="eastAsia"/>
                <w:color w:val="EE0000"/>
              </w:rPr>
            </w:pPr>
            <w:r w:rsidRPr="00D1747D">
              <w:rPr>
                <w:rStyle w:val="af0"/>
                <w:rFonts w:hint="eastAsia"/>
                <w:color w:val="EE0000"/>
              </w:rPr>
              <w:t>1. 项目建设与交付类</w:t>
            </w:r>
          </w:p>
        </w:tc>
        <w:tc>
          <w:tcPr>
            <w:tcW w:w="0" w:type="auto"/>
            <w:shd w:val="clear" w:color="auto" w:fill="FFFFFF" w:themeFill="background1"/>
            <w:hideMark/>
          </w:tcPr>
          <w:p w14:paraId="5FB11063" w14:textId="06030242" w:rsidR="00A00B76" w:rsidRPr="00D1747D" w:rsidRDefault="00A00B76">
            <w:pPr>
              <w:rPr>
                <w:rFonts w:hint="eastAsia"/>
                <w:color w:val="EE0000"/>
              </w:rPr>
            </w:pPr>
            <w:r w:rsidRPr="00D1747D">
              <w:rPr>
                <w:rFonts w:hint="eastAsia"/>
                <w:color w:val="EE0000"/>
              </w:rPr>
              <w:t>《四大核心公路数据指南》（包含基础标准、采集接入、安全管控及</w:t>
            </w:r>
            <w:r>
              <w:rPr>
                <w:rFonts w:hint="eastAsia"/>
                <w:color w:val="EE0000"/>
              </w:rPr>
              <w:t>AI治理</w:t>
            </w:r>
            <w:r w:rsidRPr="00D1747D">
              <w:rPr>
                <w:rFonts w:hint="eastAsia"/>
                <w:color w:val="EE0000"/>
              </w:rPr>
              <w:t>规范四本分册）</w:t>
            </w:r>
          </w:p>
        </w:tc>
        <w:tc>
          <w:tcPr>
            <w:tcW w:w="0" w:type="auto"/>
            <w:shd w:val="clear" w:color="auto" w:fill="FFFFFF" w:themeFill="background1"/>
            <w:hideMark/>
          </w:tcPr>
          <w:p w14:paraId="26CE9217" w14:textId="77777777" w:rsidR="00A00B76" w:rsidRPr="00D1747D" w:rsidRDefault="00A00B76">
            <w:pPr>
              <w:rPr>
                <w:rFonts w:hint="eastAsia"/>
                <w:color w:val="EE0000"/>
              </w:rPr>
            </w:pPr>
            <w:r w:rsidRPr="00D1747D">
              <w:rPr>
                <w:rStyle w:val="af0"/>
                <w:rFonts w:hint="eastAsia"/>
                <w:color w:val="EE0000"/>
              </w:rPr>
              <w:t>【数据指南编制】章节</w:t>
            </w:r>
            <w:r w:rsidRPr="00D1747D">
              <w:rPr>
                <w:rFonts w:hint="eastAsia"/>
                <w:color w:val="EE0000"/>
              </w:rPr>
              <w:br/>
              <w:t>（包含：数据基础元与编码指南、数据质量、数据采集、业务域数据、共享交换与安全指南）</w:t>
            </w:r>
          </w:p>
        </w:tc>
        <w:tc>
          <w:tcPr>
            <w:tcW w:w="0" w:type="auto"/>
            <w:shd w:val="clear" w:color="auto" w:fill="FFFFFF" w:themeFill="background1"/>
            <w:hideMark/>
          </w:tcPr>
          <w:p w14:paraId="5DC733F3" w14:textId="77777777" w:rsidR="00A00B76" w:rsidRPr="00D1747D" w:rsidRDefault="00A00B76">
            <w:pPr>
              <w:rPr>
                <w:rFonts w:hint="eastAsia"/>
                <w:color w:val="EE0000"/>
              </w:rPr>
            </w:pPr>
            <w:r w:rsidRPr="00D1747D">
              <w:rPr>
                <w:rFonts w:hint="eastAsia"/>
                <w:color w:val="EE0000"/>
              </w:rPr>
              <w:t>初验必备：验证顶层数据制度资产是否高质量落地</w:t>
            </w:r>
          </w:p>
        </w:tc>
      </w:tr>
      <w:tr w:rsidR="00A00B76" w:rsidRPr="00A00B76" w14:paraId="32420C8B" w14:textId="77777777" w:rsidTr="009B54F9">
        <w:tc>
          <w:tcPr>
            <w:tcW w:w="0" w:type="auto"/>
            <w:vMerge/>
            <w:shd w:val="clear" w:color="auto" w:fill="FFFFFF" w:themeFill="background1"/>
          </w:tcPr>
          <w:p w14:paraId="32A3E882" w14:textId="77777777" w:rsidR="00A00B76" w:rsidRPr="00A00B76" w:rsidRDefault="00A00B76">
            <w:pPr>
              <w:rPr>
                <w:rFonts w:hint="eastAsia"/>
                <w:color w:val="EE0000"/>
              </w:rPr>
            </w:pPr>
          </w:p>
        </w:tc>
        <w:tc>
          <w:tcPr>
            <w:tcW w:w="0" w:type="auto"/>
            <w:vMerge/>
            <w:shd w:val="clear" w:color="auto" w:fill="FFFFFF" w:themeFill="background1"/>
            <w:hideMark/>
          </w:tcPr>
          <w:p w14:paraId="0F951C1A" w14:textId="3F6F79E4" w:rsidR="00A00B76" w:rsidRPr="00D1747D" w:rsidRDefault="00A00B76">
            <w:pPr>
              <w:rPr>
                <w:rFonts w:hint="eastAsia"/>
                <w:color w:val="EE0000"/>
              </w:rPr>
            </w:pPr>
          </w:p>
        </w:tc>
        <w:tc>
          <w:tcPr>
            <w:tcW w:w="0" w:type="auto"/>
            <w:shd w:val="clear" w:color="auto" w:fill="FFFFFF" w:themeFill="background1"/>
            <w:hideMark/>
          </w:tcPr>
          <w:p w14:paraId="6663CDE9" w14:textId="77777777" w:rsidR="00A00B76" w:rsidRPr="00D1747D" w:rsidRDefault="00A00B76">
            <w:pPr>
              <w:rPr>
                <w:rFonts w:ascii="宋体" w:eastAsia="宋体" w:hAnsi="宋体" w:cs="宋体" w:hint="eastAsia"/>
                <w:color w:val="EE0000"/>
                <w:sz w:val="24"/>
                <w:szCs w:val="24"/>
              </w:rPr>
            </w:pPr>
            <w:r w:rsidRPr="00D1747D">
              <w:rPr>
                <w:rFonts w:hint="eastAsia"/>
                <w:color w:val="EE0000"/>
              </w:rPr>
              <w:t>《AI数据治理工具建设方案与需求规格说明书》</w:t>
            </w:r>
          </w:p>
        </w:tc>
        <w:tc>
          <w:tcPr>
            <w:tcW w:w="0" w:type="auto"/>
            <w:shd w:val="clear" w:color="auto" w:fill="FFFFFF" w:themeFill="background1"/>
            <w:hideMark/>
          </w:tcPr>
          <w:p w14:paraId="1DDF53E4" w14:textId="77777777" w:rsidR="00A00B76" w:rsidRPr="00D1747D" w:rsidRDefault="00A00B76">
            <w:pPr>
              <w:rPr>
                <w:rFonts w:hint="eastAsia"/>
                <w:color w:val="EE0000"/>
              </w:rPr>
            </w:pPr>
            <w:r w:rsidRPr="00D1747D">
              <w:rPr>
                <w:rStyle w:val="af0"/>
                <w:rFonts w:hint="eastAsia"/>
                <w:color w:val="EE0000"/>
              </w:rPr>
              <w:t>【数据加工与处理】章节</w:t>
            </w:r>
            <w:r w:rsidRPr="00D1747D">
              <w:rPr>
                <w:rFonts w:hint="eastAsia"/>
                <w:color w:val="EE0000"/>
              </w:rPr>
              <w:br/>
              <w:t>（对应：AI治理工具总体建设要求）</w:t>
            </w:r>
          </w:p>
        </w:tc>
        <w:tc>
          <w:tcPr>
            <w:tcW w:w="0" w:type="auto"/>
            <w:shd w:val="clear" w:color="auto" w:fill="FFFFFF" w:themeFill="background1"/>
            <w:hideMark/>
          </w:tcPr>
          <w:p w14:paraId="1BA2090E" w14:textId="77777777" w:rsidR="00A00B76" w:rsidRPr="00D1747D" w:rsidRDefault="00A00B76">
            <w:pPr>
              <w:rPr>
                <w:rFonts w:hint="eastAsia"/>
                <w:color w:val="EE0000"/>
              </w:rPr>
            </w:pPr>
            <w:r w:rsidRPr="00D1747D">
              <w:rPr>
                <w:rFonts w:hint="eastAsia"/>
                <w:color w:val="EE0000"/>
              </w:rPr>
              <w:t>初验必备：验证系统架构部署与 API 接口是否合规</w:t>
            </w:r>
          </w:p>
        </w:tc>
      </w:tr>
      <w:tr w:rsidR="00A00B76" w:rsidRPr="00A00B76" w14:paraId="76887495" w14:textId="77777777" w:rsidTr="009B54F9">
        <w:tc>
          <w:tcPr>
            <w:tcW w:w="0" w:type="auto"/>
            <w:vMerge/>
            <w:shd w:val="clear" w:color="auto" w:fill="FFFFFF" w:themeFill="background1"/>
          </w:tcPr>
          <w:p w14:paraId="207F1A2D" w14:textId="77777777" w:rsidR="00A00B76" w:rsidRPr="00A00B76" w:rsidRDefault="00A00B76">
            <w:pPr>
              <w:rPr>
                <w:rFonts w:hint="eastAsia"/>
                <w:color w:val="EE0000"/>
              </w:rPr>
            </w:pPr>
          </w:p>
        </w:tc>
        <w:tc>
          <w:tcPr>
            <w:tcW w:w="0" w:type="auto"/>
            <w:vMerge/>
            <w:shd w:val="clear" w:color="auto" w:fill="FFFFFF" w:themeFill="background1"/>
            <w:hideMark/>
          </w:tcPr>
          <w:p w14:paraId="2AE7FBA7" w14:textId="551BA468" w:rsidR="00A00B76" w:rsidRPr="00D1747D" w:rsidRDefault="00A00B76">
            <w:pPr>
              <w:rPr>
                <w:rFonts w:hint="eastAsia"/>
                <w:color w:val="EE0000"/>
              </w:rPr>
            </w:pPr>
          </w:p>
        </w:tc>
        <w:tc>
          <w:tcPr>
            <w:tcW w:w="0" w:type="auto"/>
            <w:shd w:val="clear" w:color="auto" w:fill="FFFFFF" w:themeFill="background1"/>
            <w:hideMark/>
          </w:tcPr>
          <w:p w14:paraId="20ADF044" w14:textId="77777777" w:rsidR="00A00B76" w:rsidRPr="00D1747D" w:rsidRDefault="00A00B76">
            <w:pPr>
              <w:rPr>
                <w:rFonts w:ascii="宋体" w:eastAsia="宋体" w:hAnsi="宋体" w:cs="宋体" w:hint="eastAsia"/>
                <w:color w:val="EE0000"/>
                <w:sz w:val="24"/>
                <w:szCs w:val="24"/>
              </w:rPr>
            </w:pPr>
            <w:r w:rsidRPr="00D1747D">
              <w:rPr>
                <w:rFonts w:hint="eastAsia"/>
                <w:color w:val="EE0000"/>
              </w:rPr>
              <w:t>《AI治理工具操作手册》（管理员与最终用户版）</w:t>
            </w:r>
          </w:p>
        </w:tc>
        <w:tc>
          <w:tcPr>
            <w:tcW w:w="0" w:type="auto"/>
            <w:shd w:val="clear" w:color="auto" w:fill="FFFFFF" w:themeFill="background1"/>
            <w:hideMark/>
          </w:tcPr>
          <w:p w14:paraId="4BE715D4" w14:textId="77777777" w:rsidR="00A00B76" w:rsidRPr="00D1747D" w:rsidRDefault="00A00B76">
            <w:pPr>
              <w:rPr>
                <w:rFonts w:hint="eastAsia"/>
                <w:color w:val="EE0000"/>
              </w:rPr>
            </w:pPr>
            <w:r w:rsidRPr="00D1747D">
              <w:rPr>
                <w:rStyle w:val="af0"/>
                <w:rFonts w:hint="eastAsia"/>
                <w:color w:val="EE0000"/>
              </w:rPr>
              <w:t>【其他要求】章节</w:t>
            </w:r>
            <w:r w:rsidRPr="00D1747D">
              <w:rPr>
                <w:rFonts w:hint="eastAsia"/>
                <w:color w:val="EE0000"/>
              </w:rPr>
              <w:br/>
              <w:t>（对应：运维保障配套工作小节）</w:t>
            </w:r>
          </w:p>
        </w:tc>
        <w:tc>
          <w:tcPr>
            <w:tcW w:w="0" w:type="auto"/>
            <w:shd w:val="clear" w:color="auto" w:fill="FFFFFF" w:themeFill="background1"/>
            <w:hideMark/>
          </w:tcPr>
          <w:p w14:paraId="7B3D3789" w14:textId="77777777" w:rsidR="00A00B76" w:rsidRPr="00D1747D" w:rsidRDefault="00A00B76">
            <w:pPr>
              <w:rPr>
                <w:rFonts w:hint="eastAsia"/>
                <w:color w:val="EE0000"/>
              </w:rPr>
            </w:pPr>
            <w:r w:rsidRPr="00D1747D">
              <w:rPr>
                <w:rFonts w:hint="eastAsia"/>
                <w:color w:val="EE0000"/>
              </w:rPr>
              <w:t>初验必备：验证是否具备移交及独立运维条件</w:t>
            </w:r>
          </w:p>
        </w:tc>
      </w:tr>
      <w:tr w:rsidR="00A00B76" w:rsidRPr="00A00B76" w14:paraId="43AB74F3" w14:textId="77777777" w:rsidTr="009B54F9">
        <w:tc>
          <w:tcPr>
            <w:tcW w:w="0" w:type="auto"/>
            <w:vMerge/>
            <w:shd w:val="clear" w:color="auto" w:fill="FFFFFF" w:themeFill="background1"/>
          </w:tcPr>
          <w:p w14:paraId="16A648CE" w14:textId="77777777" w:rsidR="00A00B76" w:rsidRPr="00A00B76" w:rsidRDefault="00A00B76">
            <w:pPr>
              <w:rPr>
                <w:rFonts w:hint="eastAsia"/>
                <w:color w:val="EE0000"/>
              </w:rPr>
            </w:pPr>
          </w:p>
        </w:tc>
        <w:tc>
          <w:tcPr>
            <w:tcW w:w="0" w:type="auto"/>
            <w:vMerge/>
            <w:shd w:val="clear" w:color="auto" w:fill="FFFFFF" w:themeFill="background1"/>
            <w:hideMark/>
          </w:tcPr>
          <w:p w14:paraId="6BED7508" w14:textId="471BF582" w:rsidR="00A00B76" w:rsidRPr="00D1747D" w:rsidRDefault="00A00B76">
            <w:pPr>
              <w:rPr>
                <w:rFonts w:hint="eastAsia"/>
                <w:color w:val="EE0000"/>
              </w:rPr>
            </w:pPr>
          </w:p>
        </w:tc>
        <w:tc>
          <w:tcPr>
            <w:tcW w:w="0" w:type="auto"/>
            <w:shd w:val="clear" w:color="auto" w:fill="FFFFFF" w:themeFill="background1"/>
            <w:hideMark/>
          </w:tcPr>
          <w:p w14:paraId="0FAFAC52" w14:textId="77777777" w:rsidR="00A00B76" w:rsidRPr="00D1747D" w:rsidRDefault="00A00B76">
            <w:pPr>
              <w:rPr>
                <w:rFonts w:ascii="宋体" w:eastAsia="宋体" w:hAnsi="宋体" w:cs="宋体" w:hint="eastAsia"/>
                <w:color w:val="EE0000"/>
                <w:sz w:val="24"/>
                <w:szCs w:val="24"/>
              </w:rPr>
            </w:pPr>
            <w:r w:rsidRPr="00D1747D">
              <w:rPr>
                <w:rFonts w:hint="eastAsia"/>
                <w:color w:val="EE0000"/>
              </w:rPr>
              <w:t>《项目技术培训交付记录》（含课件、签到、实操记录）</w:t>
            </w:r>
          </w:p>
        </w:tc>
        <w:tc>
          <w:tcPr>
            <w:tcW w:w="0" w:type="auto"/>
            <w:shd w:val="clear" w:color="auto" w:fill="FFFFFF" w:themeFill="background1"/>
            <w:hideMark/>
          </w:tcPr>
          <w:p w14:paraId="6172755E" w14:textId="77777777" w:rsidR="00A00B76" w:rsidRPr="00D1747D" w:rsidRDefault="00A00B76">
            <w:pPr>
              <w:rPr>
                <w:rFonts w:hint="eastAsia"/>
                <w:color w:val="EE0000"/>
              </w:rPr>
            </w:pPr>
            <w:r w:rsidRPr="00D1747D">
              <w:rPr>
                <w:rStyle w:val="af0"/>
                <w:rFonts w:hint="eastAsia"/>
                <w:color w:val="EE0000"/>
              </w:rPr>
              <w:t>【其他要求】章节</w:t>
            </w:r>
            <w:r w:rsidRPr="00D1747D">
              <w:rPr>
                <w:rFonts w:hint="eastAsia"/>
                <w:color w:val="EE0000"/>
              </w:rPr>
              <w:br/>
              <w:t>（对应：培训服务配套工作小节）</w:t>
            </w:r>
          </w:p>
        </w:tc>
        <w:tc>
          <w:tcPr>
            <w:tcW w:w="0" w:type="auto"/>
            <w:shd w:val="clear" w:color="auto" w:fill="FFFFFF" w:themeFill="background1"/>
            <w:hideMark/>
          </w:tcPr>
          <w:p w14:paraId="7F0D7E19" w14:textId="77777777" w:rsidR="00A00B76" w:rsidRPr="00D1747D" w:rsidRDefault="00A00B76">
            <w:pPr>
              <w:rPr>
                <w:rFonts w:hint="eastAsia"/>
                <w:color w:val="EE0000"/>
              </w:rPr>
            </w:pPr>
            <w:r w:rsidRPr="00D1747D">
              <w:rPr>
                <w:rFonts w:hint="eastAsia"/>
                <w:color w:val="EE0000"/>
              </w:rPr>
              <w:t>初验必备：验证培训服务是否真实覆盖各级使用者</w:t>
            </w:r>
          </w:p>
        </w:tc>
      </w:tr>
      <w:tr w:rsidR="00A00B76" w:rsidRPr="00A00B76" w14:paraId="7931D359" w14:textId="77777777" w:rsidTr="009B54F9">
        <w:tc>
          <w:tcPr>
            <w:tcW w:w="0" w:type="auto"/>
            <w:vMerge/>
            <w:shd w:val="clear" w:color="auto" w:fill="FFFFFF" w:themeFill="background1"/>
          </w:tcPr>
          <w:p w14:paraId="38F87693" w14:textId="77777777" w:rsidR="00A00B76" w:rsidRPr="00A00B76" w:rsidRDefault="00A00B76">
            <w:pPr>
              <w:rPr>
                <w:rFonts w:hint="eastAsia"/>
                <w:color w:val="EE0000"/>
              </w:rPr>
            </w:pPr>
          </w:p>
        </w:tc>
        <w:tc>
          <w:tcPr>
            <w:tcW w:w="0" w:type="auto"/>
            <w:vMerge/>
            <w:shd w:val="clear" w:color="auto" w:fill="FFFFFF" w:themeFill="background1"/>
            <w:hideMark/>
          </w:tcPr>
          <w:p w14:paraId="23B26F76" w14:textId="0443D2BE" w:rsidR="00A00B76" w:rsidRPr="00D1747D" w:rsidRDefault="00A00B76">
            <w:pPr>
              <w:rPr>
                <w:rFonts w:hint="eastAsia"/>
                <w:color w:val="EE0000"/>
              </w:rPr>
            </w:pPr>
          </w:p>
        </w:tc>
        <w:tc>
          <w:tcPr>
            <w:tcW w:w="0" w:type="auto"/>
            <w:shd w:val="clear" w:color="auto" w:fill="FFFFFF" w:themeFill="background1"/>
            <w:hideMark/>
          </w:tcPr>
          <w:p w14:paraId="0F6ACBE6" w14:textId="77777777" w:rsidR="00A00B76" w:rsidRPr="00D1747D" w:rsidRDefault="00A00B76">
            <w:pPr>
              <w:rPr>
                <w:rFonts w:ascii="宋体" w:eastAsia="宋体" w:hAnsi="宋体" w:cs="宋体" w:hint="eastAsia"/>
                <w:color w:val="EE0000"/>
                <w:sz w:val="24"/>
                <w:szCs w:val="24"/>
              </w:rPr>
            </w:pPr>
            <w:r w:rsidRPr="00D1747D">
              <w:rPr>
                <w:rFonts w:hint="eastAsia"/>
                <w:color w:val="EE0000"/>
              </w:rPr>
              <w:t>《驻场维保与大模型持续调优服务承诺书》</w:t>
            </w:r>
          </w:p>
        </w:tc>
        <w:tc>
          <w:tcPr>
            <w:tcW w:w="0" w:type="auto"/>
            <w:shd w:val="clear" w:color="auto" w:fill="FFFFFF" w:themeFill="background1"/>
            <w:hideMark/>
          </w:tcPr>
          <w:p w14:paraId="0F1CFBB8" w14:textId="77777777" w:rsidR="00A00B76" w:rsidRPr="00D1747D" w:rsidRDefault="00A00B76">
            <w:pPr>
              <w:rPr>
                <w:rFonts w:hint="eastAsia"/>
                <w:color w:val="EE0000"/>
              </w:rPr>
            </w:pPr>
            <w:r w:rsidRPr="00D1747D">
              <w:rPr>
                <w:rStyle w:val="af0"/>
                <w:rFonts w:hint="eastAsia"/>
                <w:color w:val="EE0000"/>
              </w:rPr>
              <w:t>【其他要求】章节</w:t>
            </w:r>
            <w:r w:rsidRPr="00D1747D">
              <w:rPr>
                <w:rFonts w:hint="eastAsia"/>
                <w:color w:val="EE0000"/>
              </w:rPr>
              <w:br/>
              <w:t>（对应：保障数据治理体系长效稳定运行）</w:t>
            </w:r>
          </w:p>
        </w:tc>
        <w:tc>
          <w:tcPr>
            <w:tcW w:w="0" w:type="auto"/>
            <w:shd w:val="clear" w:color="auto" w:fill="FFFFFF" w:themeFill="background1"/>
            <w:hideMark/>
          </w:tcPr>
          <w:p w14:paraId="65F1680E" w14:textId="77777777" w:rsidR="00A00B76" w:rsidRPr="00D1747D" w:rsidRDefault="00A00B76">
            <w:pPr>
              <w:rPr>
                <w:rFonts w:hint="eastAsia"/>
                <w:color w:val="EE0000"/>
              </w:rPr>
            </w:pPr>
            <w:r w:rsidRPr="00D1747D">
              <w:rPr>
                <w:rFonts w:hint="eastAsia"/>
                <w:color w:val="EE0000"/>
              </w:rPr>
              <w:t>初验必备：验证项目长期售后与模型升级承诺</w:t>
            </w:r>
          </w:p>
        </w:tc>
      </w:tr>
      <w:tr w:rsidR="00A00B76" w:rsidRPr="00A00B76" w14:paraId="01FB41FE" w14:textId="77777777" w:rsidTr="00D1747D">
        <w:tc>
          <w:tcPr>
            <w:tcW w:w="0" w:type="auto"/>
            <w:vMerge/>
            <w:shd w:val="clear" w:color="auto" w:fill="FFFFFF" w:themeFill="background1"/>
          </w:tcPr>
          <w:p w14:paraId="582C8143" w14:textId="77777777" w:rsidR="00A00B76" w:rsidRPr="00A00B76" w:rsidRDefault="00A00B76">
            <w:pPr>
              <w:rPr>
                <w:rStyle w:val="af0"/>
                <w:rFonts w:hint="eastAsia"/>
                <w:color w:val="EE0000"/>
              </w:rPr>
            </w:pPr>
          </w:p>
        </w:tc>
        <w:tc>
          <w:tcPr>
            <w:tcW w:w="0" w:type="auto"/>
            <w:vMerge w:val="restart"/>
            <w:shd w:val="clear" w:color="auto" w:fill="FFFFFF" w:themeFill="background1"/>
            <w:vAlign w:val="center"/>
            <w:hideMark/>
          </w:tcPr>
          <w:p w14:paraId="0785FD9D" w14:textId="47708559" w:rsidR="00A00B76" w:rsidRPr="00D1747D" w:rsidRDefault="00A00B76" w:rsidP="00D1747D">
            <w:pPr>
              <w:jc w:val="center"/>
              <w:rPr>
                <w:rFonts w:hint="eastAsia"/>
                <w:color w:val="EE0000"/>
              </w:rPr>
            </w:pPr>
            <w:r w:rsidRPr="00D1747D">
              <w:rPr>
                <w:rStyle w:val="af0"/>
                <w:rFonts w:hint="eastAsia"/>
                <w:color w:val="EE0000"/>
              </w:rPr>
              <w:t>2. 平台功能演示类</w:t>
            </w:r>
          </w:p>
        </w:tc>
        <w:tc>
          <w:tcPr>
            <w:tcW w:w="0" w:type="auto"/>
            <w:shd w:val="clear" w:color="auto" w:fill="FFFFFF" w:themeFill="background1"/>
            <w:hideMark/>
          </w:tcPr>
          <w:p w14:paraId="3A5F2250" w14:textId="77777777" w:rsidR="00A00B76" w:rsidRPr="00D1747D" w:rsidRDefault="00A00B76">
            <w:pPr>
              <w:rPr>
                <w:rFonts w:hint="eastAsia"/>
                <w:color w:val="EE0000"/>
              </w:rPr>
            </w:pPr>
            <w:r w:rsidRPr="00D1747D">
              <w:rPr>
                <w:rFonts w:hint="eastAsia"/>
                <w:color w:val="EE0000"/>
              </w:rPr>
              <w:t>《AI治理工具核心功能演示确认单及操作录屏》</w:t>
            </w:r>
          </w:p>
        </w:tc>
        <w:tc>
          <w:tcPr>
            <w:tcW w:w="0" w:type="auto"/>
            <w:shd w:val="clear" w:color="auto" w:fill="FFFFFF" w:themeFill="background1"/>
            <w:hideMark/>
          </w:tcPr>
          <w:p w14:paraId="6EB42C54" w14:textId="28C0634E" w:rsidR="00A00B76" w:rsidRPr="00D1747D" w:rsidRDefault="00A00B76">
            <w:pPr>
              <w:rPr>
                <w:rFonts w:hint="eastAsia"/>
                <w:color w:val="EE0000"/>
              </w:rPr>
            </w:pPr>
            <w:r w:rsidRPr="00D1747D">
              <w:rPr>
                <w:rStyle w:val="af0"/>
                <w:rFonts w:hint="eastAsia"/>
                <w:color w:val="EE0000"/>
              </w:rPr>
              <w:t>【AI治理工具】章节下详细编号</w:t>
            </w:r>
            <w:r w:rsidRPr="00D1747D">
              <w:rPr>
                <w:rFonts w:hint="eastAsia"/>
                <w:color w:val="EE0000"/>
              </w:rPr>
              <w:t>：</w:t>
            </w:r>
            <w:r w:rsidRPr="00D1747D">
              <w:rPr>
                <w:rFonts w:hint="eastAsia"/>
                <w:color w:val="EE0000"/>
              </w:rPr>
              <w:br/>
              <w:t>1.1.1.1（需求调研）至 1.1.1.10（知识库管理）十项详细要求</w:t>
            </w:r>
          </w:p>
        </w:tc>
        <w:tc>
          <w:tcPr>
            <w:tcW w:w="0" w:type="auto"/>
            <w:shd w:val="clear" w:color="auto" w:fill="FFFFFF" w:themeFill="background1"/>
            <w:hideMark/>
          </w:tcPr>
          <w:p w14:paraId="1115877B" w14:textId="77777777" w:rsidR="00A00B76" w:rsidRPr="00D1747D" w:rsidRDefault="00A00B76">
            <w:pPr>
              <w:rPr>
                <w:rFonts w:hint="eastAsia"/>
                <w:color w:val="EE0000"/>
              </w:rPr>
            </w:pPr>
            <w:r w:rsidRPr="00D1747D">
              <w:rPr>
                <w:rFonts w:hint="eastAsia"/>
                <w:color w:val="EE0000"/>
              </w:rPr>
              <w:t>初验必备：现场验证工具的十大核心功能模块完整跑通</w:t>
            </w:r>
          </w:p>
        </w:tc>
      </w:tr>
      <w:tr w:rsidR="00A00B76" w:rsidRPr="00A00B76" w14:paraId="206A8463" w14:textId="77777777" w:rsidTr="009B54F9">
        <w:tc>
          <w:tcPr>
            <w:tcW w:w="0" w:type="auto"/>
            <w:vMerge/>
            <w:shd w:val="clear" w:color="auto" w:fill="FFFFFF" w:themeFill="background1"/>
          </w:tcPr>
          <w:p w14:paraId="317B6491" w14:textId="77777777" w:rsidR="00A00B76" w:rsidRPr="00A00B76" w:rsidRDefault="00A00B76">
            <w:pPr>
              <w:rPr>
                <w:rFonts w:hint="eastAsia"/>
                <w:color w:val="EE0000"/>
              </w:rPr>
            </w:pPr>
          </w:p>
        </w:tc>
        <w:tc>
          <w:tcPr>
            <w:tcW w:w="0" w:type="auto"/>
            <w:vMerge/>
            <w:shd w:val="clear" w:color="auto" w:fill="FFFFFF" w:themeFill="background1"/>
            <w:hideMark/>
          </w:tcPr>
          <w:p w14:paraId="1F1F6B9E" w14:textId="3E67DC4E" w:rsidR="00A00B76" w:rsidRPr="00D1747D" w:rsidRDefault="00A00B76">
            <w:pPr>
              <w:rPr>
                <w:rFonts w:hint="eastAsia"/>
                <w:color w:val="EE0000"/>
              </w:rPr>
            </w:pPr>
          </w:p>
        </w:tc>
        <w:tc>
          <w:tcPr>
            <w:tcW w:w="0" w:type="auto"/>
            <w:shd w:val="clear" w:color="auto" w:fill="FFFFFF" w:themeFill="background1"/>
            <w:hideMark/>
          </w:tcPr>
          <w:p w14:paraId="137044AD" w14:textId="43E44A4E" w:rsidR="00A00B76" w:rsidRPr="00D1747D" w:rsidRDefault="00A00B76">
            <w:pPr>
              <w:rPr>
                <w:rFonts w:ascii="宋体" w:eastAsia="宋体" w:hAnsi="宋体" w:cs="宋体" w:hint="eastAsia"/>
                <w:color w:val="EE0000"/>
                <w:sz w:val="24"/>
                <w:szCs w:val="24"/>
              </w:rPr>
            </w:pPr>
            <w:r w:rsidRPr="00D1747D">
              <w:rPr>
                <w:rFonts w:hint="eastAsia"/>
                <w:color w:val="EE0000"/>
              </w:rPr>
              <w:t>《资产分级合规及按组织架构的流转考核实测</w:t>
            </w:r>
            <w:r w:rsidRPr="00D1747D">
              <w:rPr>
                <w:rFonts w:hint="eastAsia"/>
                <w:color w:val="EE0000"/>
              </w:rPr>
              <w:lastRenderedPageBreak/>
              <w:t>报告》</w:t>
            </w:r>
          </w:p>
        </w:tc>
        <w:tc>
          <w:tcPr>
            <w:tcW w:w="0" w:type="auto"/>
            <w:shd w:val="clear" w:color="auto" w:fill="FFFFFF" w:themeFill="background1"/>
            <w:hideMark/>
          </w:tcPr>
          <w:p w14:paraId="550754C6" w14:textId="07652476" w:rsidR="00A00B76" w:rsidRPr="00D1747D" w:rsidRDefault="00A00B76">
            <w:pPr>
              <w:rPr>
                <w:rFonts w:hint="eastAsia"/>
                <w:color w:val="EE0000"/>
              </w:rPr>
            </w:pPr>
            <w:r w:rsidRPr="00D1747D">
              <w:rPr>
                <w:rStyle w:val="af0"/>
                <w:rFonts w:hint="eastAsia"/>
                <w:color w:val="EE0000"/>
              </w:rPr>
              <w:lastRenderedPageBreak/>
              <w:t>【AI治理工具】功能补充要求</w:t>
            </w:r>
            <w:r w:rsidRPr="00D1747D">
              <w:rPr>
                <w:rFonts w:hint="eastAsia"/>
                <w:color w:val="EE0000"/>
              </w:rPr>
              <w:t>：</w:t>
            </w:r>
            <w:r w:rsidRPr="00D1747D">
              <w:rPr>
                <w:rFonts w:hint="eastAsia"/>
                <w:color w:val="EE0000"/>
              </w:rPr>
              <w:br/>
            </w:r>
            <w:r w:rsidRPr="00D1747D">
              <w:rPr>
                <w:rFonts w:hint="eastAsia"/>
                <w:color w:val="EE0000"/>
              </w:rPr>
              <w:lastRenderedPageBreak/>
              <w:t>（按组织架构的场景化</w:t>
            </w:r>
            <w:r>
              <w:rPr>
                <w:rFonts w:hint="eastAsia"/>
                <w:color w:val="EE0000"/>
              </w:rPr>
              <w:t>资产分级合规和流转</w:t>
            </w:r>
            <w:r w:rsidRPr="00D1747D">
              <w:rPr>
                <w:rFonts w:hint="eastAsia"/>
                <w:color w:val="EE0000"/>
              </w:rPr>
              <w:t>考核 - 数据找人）</w:t>
            </w:r>
          </w:p>
        </w:tc>
        <w:tc>
          <w:tcPr>
            <w:tcW w:w="0" w:type="auto"/>
            <w:shd w:val="clear" w:color="auto" w:fill="FFFFFF" w:themeFill="background1"/>
            <w:hideMark/>
          </w:tcPr>
          <w:p w14:paraId="154C050D" w14:textId="77777777" w:rsidR="00A00B76" w:rsidRPr="00D1747D" w:rsidRDefault="00A00B76">
            <w:pPr>
              <w:rPr>
                <w:rFonts w:hint="eastAsia"/>
                <w:color w:val="EE0000"/>
              </w:rPr>
            </w:pPr>
            <w:r w:rsidRPr="00D1747D">
              <w:rPr>
                <w:rFonts w:hint="eastAsia"/>
                <w:color w:val="EE0000"/>
              </w:rPr>
              <w:lastRenderedPageBreak/>
              <w:t>初验必备：验证底层数据自动精</w:t>
            </w:r>
            <w:r w:rsidRPr="00D1747D">
              <w:rPr>
                <w:rFonts w:hint="eastAsia"/>
                <w:color w:val="EE0000"/>
              </w:rPr>
              <w:lastRenderedPageBreak/>
              <w:t>准推送至对口处室的能力</w:t>
            </w:r>
          </w:p>
        </w:tc>
      </w:tr>
      <w:tr w:rsidR="00A00B76" w:rsidRPr="00A00B76" w14:paraId="4D6DC2C1" w14:textId="77777777" w:rsidTr="00D1747D">
        <w:tc>
          <w:tcPr>
            <w:tcW w:w="0" w:type="auto"/>
            <w:vMerge/>
            <w:shd w:val="clear" w:color="auto" w:fill="FFFFFF" w:themeFill="background1"/>
          </w:tcPr>
          <w:p w14:paraId="27F35AE7" w14:textId="77777777" w:rsidR="00A00B76" w:rsidRPr="00A00B76" w:rsidRDefault="00A00B76">
            <w:pPr>
              <w:rPr>
                <w:rStyle w:val="af0"/>
                <w:rFonts w:hint="eastAsia"/>
                <w:color w:val="EE0000"/>
              </w:rPr>
            </w:pPr>
          </w:p>
        </w:tc>
        <w:tc>
          <w:tcPr>
            <w:tcW w:w="0" w:type="auto"/>
            <w:vMerge w:val="restart"/>
            <w:shd w:val="clear" w:color="auto" w:fill="FFFFFF" w:themeFill="background1"/>
            <w:vAlign w:val="center"/>
            <w:hideMark/>
          </w:tcPr>
          <w:p w14:paraId="31659A70" w14:textId="7126AAEB" w:rsidR="00A00B76" w:rsidRPr="00D1747D" w:rsidRDefault="00A00B76" w:rsidP="00D1747D">
            <w:pPr>
              <w:jc w:val="center"/>
              <w:rPr>
                <w:rFonts w:hint="eastAsia"/>
                <w:color w:val="EE0000"/>
              </w:rPr>
            </w:pPr>
            <w:r w:rsidRPr="00D1747D">
              <w:rPr>
                <w:rStyle w:val="af0"/>
                <w:rFonts w:hint="eastAsia"/>
                <w:color w:val="EE0000"/>
              </w:rPr>
              <w:t>3. 治理过程与成果类</w:t>
            </w:r>
          </w:p>
        </w:tc>
        <w:tc>
          <w:tcPr>
            <w:tcW w:w="0" w:type="auto"/>
            <w:shd w:val="clear" w:color="auto" w:fill="FFFFFF" w:themeFill="background1"/>
            <w:hideMark/>
          </w:tcPr>
          <w:p w14:paraId="21E297AD" w14:textId="77777777" w:rsidR="00A00B76" w:rsidRPr="00D1747D" w:rsidRDefault="00A00B76">
            <w:pPr>
              <w:rPr>
                <w:rFonts w:hint="eastAsia"/>
                <w:color w:val="EE0000"/>
              </w:rPr>
            </w:pPr>
            <w:r w:rsidRPr="00D1747D">
              <w:rPr>
                <w:rFonts w:hint="eastAsia"/>
                <w:color w:val="EE0000"/>
              </w:rPr>
              <w:t>《湖北省公路全局数据资源资产目录》</w:t>
            </w:r>
          </w:p>
        </w:tc>
        <w:tc>
          <w:tcPr>
            <w:tcW w:w="0" w:type="auto"/>
            <w:shd w:val="clear" w:color="auto" w:fill="FFFFFF" w:themeFill="background1"/>
            <w:hideMark/>
          </w:tcPr>
          <w:p w14:paraId="0CE18B49" w14:textId="77777777" w:rsidR="00A00B76" w:rsidRPr="00D1747D" w:rsidRDefault="00A00B76">
            <w:pPr>
              <w:rPr>
                <w:rFonts w:hint="eastAsia"/>
                <w:color w:val="EE0000"/>
              </w:rPr>
            </w:pPr>
            <w:r w:rsidRPr="00D1747D">
              <w:rPr>
                <w:rStyle w:val="af0"/>
                <w:rFonts w:hint="eastAsia"/>
                <w:color w:val="EE0000"/>
              </w:rPr>
              <w:t>【数据资源目录】章节</w:t>
            </w:r>
            <w:r w:rsidRPr="00D1747D">
              <w:rPr>
                <w:rFonts w:hint="eastAsia"/>
                <w:color w:val="EE0000"/>
              </w:rPr>
              <w:br/>
              <w:t>及 </w:t>
            </w:r>
            <w:r w:rsidRPr="00D1747D">
              <w:rPr>
                <w:rStyle w:val="af0"/>
                <w:rFonts w:hint="eastAsia"/>
                <w:color w:val="EE0000"/>
              </w:rPr>
              <w:t>【AI治理工具】项下：</w:t>
            </w:r>
            <w:r w:rsidRPr="00D1747D">
              <w:rPr>
                <w:rFonts w:hint="eastAsia"/>
                <w:color w:val="EE0000"/>
              </w:rPr>
              <w:t> 1.1.1.2（智能资源盘点）</w:t>
            </w:r>
          </w:p>
        </w:tc>
        <w:tc>
          <w:tcPr>
            <w:tcW w:w="0" w:type="auto"/>
            <w:shd w:val="clear" w:color="auto" w:fill="FFFFFF" w:themeFill="background1"/>
            <w:hideMark/>
          </w:tcPr>
          <w:p w14:paraId="43A93547" w14:textId="77777777" w:rsidR="00A00B76" w:rsidRPr="00D1747D" w:rsidRDefault="00A00B76">
            <w:pPr>
              <w:rPr>
                <w:rFonts w:hint="eastAsia"/>
                <w:color w:val="EE0000"/>
              </w:rPr>
            </w:pPr>
            <w:r w:rsidRPr="00D1747D">
              <w:rPr>
                <w:rFonts w:hint="eastAsia"/>
                <w:color w:val="EE0000"/>
              </w:rPr>
              <w:t>初验必备：提交工具直连扫描生成的真实电子账本</w:t>
            </w:r>
          </w:p>
        </w:tc>
      </w:tr>
      <w:tr w:rsidR="00A00B76" w:rsidRPr="00A00B76" w14:paraId="6608C8D6" w14:textId="77777777" w:rsidTr="009B54F9">
        <w:tc>
          <w:tcPr>
            <w:tcW w:w="0" w:type="auto"/>
            <w:vMerge/>
            <w:shd w:val="clear" w:color="auto" w:fill="FFFFFF" w:themeFill="background1"/>
          </w:tcPr>
          <w:p w14:paraId="312630B9" w14:textId="77777777" w:rsidR="00A00B76" w:rsidRPr="00A00B76" w:rsidRDefault="00A00B76">
            <w:pPr>
              <w:rPr>
                <w:rFonts w:hint="eastAsia"/>
                <w:color w:val="EE0000"/>
              </w:rPr>
            </w:pPr>
          </w:p>
        </w:tc>
        <w:tc>
          <w:tcPr>
            <w:tcW w:w="0" w:type="auto"/>
            <w:vMerge/>
            <w:shd w:val="clear" w:color="auto" w:fill="FFFFFF" w:themeFill="background1"/>
            <w:hideMark/>
          </w:tcPr>
          <w:p w14:paraId="06D5376A" w14:textId="3DF312D4" w:rsidR="00A00B76" w:rsidRPr="00D1747D" w:rsidRDefault="00A00B76">
            <w:pPr>
              <w:rPr>
                <w:rFonts w:hint="eastAsia"/>
                <w:color w:val="EE0000"/>
              </w:rPr>
            </w:pPr>
          </w:p>
        </w:tc>
        <w:tc>
          <w:tcPr>
            <w:tcW w:w="0" w:type="auto"/>
            <w:shd w:val="clear" w:color="auto" w:fill="FFFFFF" w:themeFill="background1"/>
            <w:hideMark/>
          </w:tcPr>
          <w:p w14:paraId="3CBB940E" w14:textId="77777777" w:rsidR="00A00B76" w:rsidRPr="00D1747D" w:rsidRDefault="00A00B76">
            <w:pPr>
              <w:rPr>
                <w:rFonts w:ascii="宋体" w:eastAsia="宋体" w:hAnsi="宋体" w:cs="宋体" w:hint="eastAsia"/>
                <w:color w:val="EE0000"/>
                <w:sz w:val="24"/>
                <w:szCs w:val="24"/>
              </w:rPr>
            </w:pPr>
            <w:r w:rsidRPr="00D1747D">
              <w:rPr>
                <w:rFonts w:hint="eastAsia"/>
                <w:color w:val="EE0000"/>
              </w:rPr>
              <w:t>《湖北公路智能治理知识基座配置库》</w:t>
            </w:r>
          </w:p>
        </w:tc>
        <w:tc>
          <w:tcPr>
            <w:tcW w:w="0" w:type="auto"/>
            <w:shd w:val="clear" w:color="auto" w:fill="FFFFFF" w:themeFill="background1"/>
            <w:hideMark/>
          </w:tcPr>
          <w:p w14:paraId="032BBFEC" w14:textId="77777777" w:rsidR="00A00B76" w:rsidRPr="00D1747D" w:rsidRDefault="00A00B76">
            <w:pPr>
              <w:rPr>
                <w:rFonts w:hint="eastAsia"/>
                <w:color w:val="EE0000"/>
              </w:rPr>
            </w:pPr>
            <w:r w:rsidRPr="00D1747D">
              <w:rPr>
                <w:rStyle w:val="af0"/>
                <w:rFonts w:hint="eastAsia"/>
                <w:color w:val="EE0000"/>
              </w:rPr>
              <w:t>【AI治理工具】项下：</w:t>
            </w:r>
            <w:r w:rsidRPr="00D1747D">
              <w:rPr>
                <w:rFonts w:hint="eastAsia"/>
                <w:color w:val="EE0000"/>
              </w:rPr>
              <w:br/>
              <w:t>1.1.1.4（智能数据标准设计）</w:t>
            </w:r>
            <w:r w:rsidRPr="00D1747D">
              <w:rPr>
                <w:rFonts w:hint="eastAsia"/>
                <w:color w:val="EE0000"/>
              </w:rPr>
              <w:br/>
              <w:t>1.1.1.9（数据资产安全管理）</w:t>
            </w:r>
            <w:r w:rsidRPr="00D1747D">
              <w:rPr>
                <w:rFonts w:hint="eastAsia"/>
                <w:color w:val="EE0000"/>
              </w:rPr>
              <w:br/>
              <w:t>1.1.1.10（知识库管理）</w:t>
            </w:r>
          </w:p>
        </w:tc>
        <w:tc>
          <w:tcPr>
            <w:tcW w:w="0" w:type="auto"/>
            <w:shd w:val="clear" w:color="auto" w:fill="FFFFFF" w:themeFill="background1"/>
            <w:hideMark/>
          </w:tcPr>
          <w:p w14:paraId="406E6440" w14:textId="77777777" w:rsidR="00A00B76" w:rsidRPr="00D1747D" w:rsidRDefault="00A00B76">
            <w:pPr>
              <w:rPr>
                <w:rFonts w:hint="eastAsia"/>
                <w:color w:val="EE0000"/>
              </w:rPr>
            </w:pPr>
            <w:r w:rsidRPr="00D1747D">
              <w:rPr>
                <w:rFonts w:hint="eastAsia"/>
                <w:color w:val="EE0000"/>
              </w:rPr>
              <w:t>初验必备：提交指南入模生成的机器规则库及脱敏策略集</w:t>
            </w:r>
          </w:p>
        </w:tc>
      </w:tr>
      <w:tr w:rsidR="00A00B76" w:rsidRPr="00A00B76" w14:paraId="04445A8F" w14:textId="77777777" w:rsidTr="009B54F9">
        <w:tc>
          <w:tcPr>
            <w:tcW w:w="0" w:type="auto"/>
            <w:vMerge/>
            <w:shd w:val="clear" w:color="auto" w:fill="FFFFFF" w:themeFill="background1"/>
          </w:tcPr>
          <w:p w14:paraId="163ABE58" w14:textId="77777777" w:rsidR="00A00B76" w:rsidRPr="00A00B76" w:rsidRDefault="00A00B76">
            <w:pPr>
              <w:rPr>
                <w:rFonts w:hint="eastAsia"/>
                <w:color w:val="EE0000"/>
              </w:rPr>
            </w:pPr>
          </w:p>
        </w:tc>
        <w:tc>
          <w:tcPr>
            <w:tcW w:w="0" w:type="auto"/>
            <w:vMerge/>
            <w:shd w:val="clear" w:color="auto" w:fill="FFFFFF" w:themeFill="background1"/>
            <w:hideMark/>
          </w:tcPr>
          <w:p w14:paraId="7A0DA590" w14:textId="2127FDA7" w:rsidR="00A00B76" w:rsidRPr="00D1747D" w:rsidRDefault="00A00B76">
            <w:pPr>
              <w:rPr>
                <w:rFonts w:hint="eastAsia"/>
                <w:color w:val="EE0000"/>
              </w:rPr>
            </w:pPr>
          </w:p>
        </w:tc>
        <w:tc>
          <w:tcPr>
            <w:tcW w:w="0" w:type="auto"/>
            <w:shd w:val="clear" w:color="auto" w:fill="FFFFFF" w:themeFill="background1"/>
            <w:hideMark/>
          </w:tcPr>
          <w:p w14:paraId="78956DC2" w14:textId="77777777" w:rsidR="00A00B76" w:rsidRPr="00D1747D" w:rsidRDefault="00A00B76">
            <w:pPr>
              <w:rPr>
                <w:rFonts w:ascii="宋体" w:eastAsia="宋体" w:hAnsi="宋体" w:cs="宋体" w:hint="eastAsia"/>
                <w:color w:val="EE0000"/>
                <w:sz w:val="24"/>
                <w:szCs w:val="24"/>
              </w:rPr>
            </w:pPr>
            <w:r w:rsidRPr="00D1747D">
              <w:rPr>
                <w:rFonts w:hint="eastAsia"/>
                <w:color w:val="EE0000"/>
              </w:rPr>
              <w:t>《全链路数仓模型设计蓝图及ER图》</w:t>
            </w:r>
          </w:p>
        </w:tc>
        <w:tc>
          <w:tcPr>
            <w:tcW w:w="0" w:type="auto"/>
            <w:shd w:val="clear" w:color="auto" w:fill="FFFFFF" w:themeFill="background1"/>
            <w:hideMark/>
          </w:tcPr>
          <w:p w14:paraId="17A0B3C6" w14:textId="77777777" w:rsidR="00A00B76" w:rsidRPr="00D1747D" w:rsidRDefault="00A00B76">
            <w:pPr>
              <w:rPr>
                <w:rFonts w:hint="eastAsia"/>
                <w:color w:val="EE0000"/>
              </w:rPr>
            </w:pPr>
            <w:r w:rsidRPr="00D1747D">
              <w:rPr>
                <w:rStyle w:val="af0"/>
                <w:rFonts w:hint="eastAsia"/>
                <w:color w:val="EE0000"/>
              </w:rPr>
              <w:t>【数据仓库治理】章节</w:t>
            </w:r>
            <w:r w:rsidRPr="00D1747D">
              <w:rPr>
                <w:rFonts w:hint="eastAsia"/>
                <w:color w:val="EE0000"/>
              </w:rPr>
              <w:br/>
              <w:t>及 </w:t>
            </w:r>
            <w:r w:rsidRPr="00D1747D">
              <w:rPr>
                <w:rStyle w:val="af0"/>
                <w:rFonts w:hint="eastAsia"/>
                <w:color w:val="EE0000"/>
              </w:rPr>
              <w:t>【AI治理工具】项下：</w:t>
            </w:r>
            <w:r w:rsidRPr="00D1747D">
              <w:rPr>
                <w:rFonts w:hint="eastAsia"/>
                <w:color w:val="EE0000"/>
              </w:rPr>
              <w:t> 1.1.1.5（智能数仓模型设计）</w:t>
            </w:r>
          </w:p>
        </w:tc>
        <w:tc>
          <w:tcPr>
            <w:tcW w:w="0" w:type="auto"/>
            <w:shd w:val="clear" w:color="auto" w:fill="FFFFFF" w:themeFill="background1"/>
            <w:hideMark/>
          </w:tcPr>
          <w:p w14:paraId="0B1D75FE" w14:textId="77777777" w:rsidR="00A00B76" w:rsidRPr="00D1747D" w:rsidRDefault="00A00B76">
            <w:pPr>
              <w:rPr>
                <w:rFonts w:hint="eastAsia"/>
                <w:color w:val="EE0000"/>
              </w:rPr>
            </w:pPr>
            <w:r w:rsidRPr="00D1747D">
              <w:rPr>
                <w:rFonts w:hint="eastAsia"/>
                <w:color w:val="EE0000"/>
              </w:rPr>
              <w:t>初验必备：提交覆盖 SRC 到 ADS 架构及业务本体结构清单</w:t>
            </w:r>
          </w:p>
        </w:tc>
      </w:tr>
      <w:tr w:rsidR="00A00B76" w:rsidRPr="00A00B76" w14:paraId="39CD8866" w14:textId="77777777" w:rsidTr="009B54F9">
        <w:tc>
          <w:tcPr>
            <w:tcW w:w="0" w:type="auto"/>
            <w:vMerge/>
            <w:shd w:val="clear" w:color="auto" w:fill="FFFFFF" w:themeFill="background1"/>
          </w:tcPr>
          <w:p w14:paraId="63C41C3C" w14:textId="77777777" w:rsidR="00A00B76" w:rsidRPr="00A00B76" w:rsidRDefault="00A00B76">
            <w:pPr>
              <w:rPr>
                <w:rFonts w:hint="eastAsia"/>
                <w:color w:val="EE0000"/>
              </w:rPr>
            </w:pPr>
          </w:p>
        </w:tc>
        <w:tc>
          <w:tcPr>
            <w:tcW w:w="0" w:type="auto"/>
            <w:vMerge/>
            <w:shd w:val="clear" w:color="auto" w:fill="FFFFFF" w:themeFill="background1"/>
            <w:hideMark/>
          </w:tcPr>
          <w:p w14:paraId="4D52C5CA" w14:textId="66A5052A" w:rsidR="00A00B76" w:rsidRPr="00D1747D" w:rsidRDefault="00A00B76">
            <w:pPr>
              <w:rPr>
                <w:rFonts w:hint="eastAsia"/>
                <w:color w:val="EE0000"/>
              </w:rPr>
            </w:pPr>
          </w:p>
        </w:tc>
        <w:tc>
          <w:tcPr>
            <w:tcW w:w="0" w:type="auto"/>
            <w:shd w:val="clear" w:color="auto" w:fill="FFFFFF" w:themeFill="background1"/>
            <w:hideMark/>
          </w:tcPr>
          <w:p w14:paraId="7B7AA5CE" w14:textId="14179A66" w:rsidR="00A00B76" w:rsidRPr="00D1747D" w:rsidRDefault="00A00B76">
            <w:pPr>
              <w:rPr>
                <w:rFonts w:ascii="宋体" w:eastAsia="宋体" w:hAnsi="宋体" w:cs="宋体" w:hint="eastAsia"/>
                <w:color w:val="EE0000"/>
                <w:sz w:val="24"/>
                <w:szCs w:val="24"/>
              </w:rPr>
            </w:pPr>
            <w:r w:rsidRPr="00D1747D">
              <w:rPr>
                <w:rFonts w:hint="eastAsia"/>
                <w:color w:val="EE0000"/>
              </w:rPr>
              <w:t>《公路数据资产质量体检报告》及《</w:t>
            </w:r>
            <w:r>
              <w:rPr>
                <w:rFonts w:hint="eastAsia"/>
                <w:color w:val="EE0000"/>
              </w:rPr>
              <w:t>数据溯源</w:t>
            </w:r>
            <w:r w:rsidRPr="00D1747D">
              <w:rPr>
                <w:rFonts w:hint="eastAsia"/>
                <w:color w:val="EE0000"/>
              </w:rPr>
              <w:t>日志》</w:t>
            </w:r>
          </w:p>
        </w:tc>
        <w:tc>
          <w:tcPr>
            <w:tcW w:w="0" w:type="auto"/>
            <w:shd w:val="clear" w:color="auto" w:fill="FFFFFF" w:themeFill="background1"/>
            <w:hideMark/>
          </w:tcPr>
          <w:p w14:paraId="2B37BE5B" w14:textId="77777777" w:rsidR="00A00B76" w:rsidRPr="00D1747D" w:rsidRDefault="00A00B76">
            <w:pPr>
              <w:rPr>
                <w:rFonts w:hint="eastAsia"/>
                <w:color w:val="EE0000"/>
              </w:rPr>
            </w:pPr>
            <w:r w:rsidRPr="00D1747D">
              <w:rPr>
                <w:rStyle w:val="af0"/>
                <w:rFonts w:hint="eastAsia"/>
                <w:color w:val="EE0000"/>
              </w:rPr>
              <w:t>【AI治理工具】项下：</w:t>
            </w:r>
            <w:r w:rsidRPr="00D1747D">
              <w:rPr>
                <w:rFonts w:hint="eastAsia"/>
                <w:color w:val="EE0000"/>
              </w:rPr>
              <w:br/>
              <w:t>1.1.1.6（智能数据处理）</w:t>
            </w:r>
            <w:r w:rsidRPr="00D1747D">
              <w:rPr>
                <w:rFonts w:hint="eastAsia"/>
                <w:color w:val="EE0000"/>
              </w:rPr>
              <w:br/>
              <w:t>1.1.1.8（主动质量控制）</w:t>
            </w:r>
          </w:p>
        </w:tc>
        <w:tc>
          <w:tcPr>
            <w:tcW w:w="0" w:type="auto"/>
            <w:shd w:val="clear" w:color="auto" w:fill="FFFFFF" w:themeFill="background1"/>
            <w:hideMark/>
          </w:tcPr>
          <w:p w14:paraId="148E7FE7" w14:textId="77777777" w:rsidR="00A00B76" w:rsidRPr="00D1747D" w:rsidRDefault="00A00B76">
            <w:pPr>
              <w:rPr>
                <w:rFonts w:hint="eastAsia"/>
                <w:color w:val="EE0000"/>
              </w:rPr>
            </w:pPr>
            <w:r w:rsidRPr="00D1747D">
              <w:rPr>
                <w:rFonts w:hint="eastAsia"/>
                <w:color w:val="EE0000"/>
              </w:rPr>
              <w:t>初验必备：提交系统基于稽核规则跑出的脏数据排查清单</w:t>
            </w:r>
          </w:p>
        </w:tc>
      </w:tr>
      <w:tr w:rsidR="00A00B76" w:rsidRPr="00A00B76" w14:paraId="0658AA88" w14:textId="77777777" w:rsidTr="009B54F9">
        <w:tc>
          <w:tcPr>
            <w:tcW w:w="0" w:type="auto"/>
            <w:vMerge/>
            <w:shd w:val="clear" w:color="auto" w:fill="FFFFFF" w:themeFill="background1"/>
          </w:tcPr>
          <w:p w14:paraId="3308C5DA" w14:textId="77777777" w:rsidR="00A00B76" w:rsidRPr="00A00B76" w:rsidRDefault="00A00B76">
            <w:pPr>
              <w:rPr>
                <w:rFonts w:hint="eastAsia"/>
                <w:color w:val="EE0000"/>
              </w:rPr>
            </w:pPr>
          </w:p>
        </w:tc>
        <w:tc>
          <w:tcPr>
            <w:tcW w:w="0" w:type="auto"/>
            <w:vMerge/>
            <w:shd w:val="clear" w:color="auto" w:fill="FFFFFF" w:themeFill="background1"/>
            <w:hideMark/>
          </w:tcPr>
          <w:p w14:paraId="1CF695D6" w14:textId="757C0CED" w:rsidR="00A00B76" w:rsidRPr="00D1747D" w:rsidRDefault="00A00B76">
            <w:pPr>
              <w:rPr>
                <w:rFonts w:hint="eastAsia"/>
                <w:color w:val="EE0000"/>
              </w:rPr>
            </w:pPr>
          </w:p>
        </w:tc>
        <w:tc>
          <w:tcPr>
            <w:tcW w:w="0" w:type="auto"/>
            <w:shd w:val="clear" w:color="auto" w:fill="FFFFFF" w:themeFill="background1"/>
            <w:hideMark/>
          </w:tcPr>
          <w:p w14:paraId="3ADEF1FB" w14:textId="77777777" w:rsidR="00A00B76" w:rsidRPr="00D1747D" w:rsidRDefault="00A00B76">
            <w:pPr>
              <w:rPr>
                <w:rFonts w:ascii="宋体" w:eastAsia="宋体" w:hAnsi="宋体" w:cs="宋体" w:hint="eastAsia"/>
                <w:color w:val="EE0000"/>
                <w:sz w:val="24"/>
                <w:szCs w:val="24"/>
              </w:rPr>
            </w:pPr>
            <w:r w:rsidRPr="00D1747D">
              <w:rPr>
                <w:rFonts w:hint="eastAsia"/>
                <w:color w:val="EE0000"/>
              </w:rPr>
              <w:t>《数据资产贡献与处室效能考核月报》</w:t>
            </w:r>
          </w:p>
        </w:tc>
        <w:tc>
          <w:tcPr>
            <w:tcW w:w="0" w:type="auto"/>
            <w:shd w:val="clear" w:color="auto" w:fill="FFFFFF" w:themeFill="background1"/>
            <w:hideMark/>
          </w:tcPr>
          <w:p w14:paraId="15F60FB7" w14:textId="77777777" w:rsidR="00A00B76" w:rsidRPr="00D1747D" w:rsidRDefault="00A00B76">
            <w:pPr>
              <w:rPr>
                <w:rFonts w:hint="eastAsia"/>
                <w:color w:val="EE0000"/>
              </w:rPr>
            </w:pPr>
            <w:r w:rsidRPr="00D1747D">
              <w:rPr>
                <w:rStyle w:val="af0"/>
                <w:rFonts w:hint="eastAsia"/>
                <w:color w:val="EE0000"/>
              </w:rPr>
              <w:t>【AI治理工具】功能补充要求</w:t>
            </w:r>
            <w:r w:rsidRPr="00D1747D">
              <w:rPr>
                <w:rFonts w:hint="eastAsia"/>
                <w:color w:val="EE0000"/>
              </w:rPr>
              <w:t>：</w:t>
            </w:r>
            <w:r w:rsidRPr="00D1747D">
              <w:rPr>
                <w:rFonts w:hint="eastAsia"/>
                <w:color w:val="EE0000"/>
              </w:rPr>
              <w:br/>
              <w:t>（按组织架构的场景化路由考核 - 管运营）</w:t>
            </w:r>
          </w:p>
        </w:tc>
        <w:tc>
          <w:tcPr>
            <w:tcW w:w="0" w:type="auto"/>
            <w:shd w:val="clear" w:color="auto" w:fill="FFFFFF" w:themeFill="background1"/>
            <w:hideMark/>
          </w:tcPr>
          <w:p w14:paraId="1BC597AE" w14:textId="77777777" w:rsidR="00A00B76" w:rsidRPr="00D1747D" w:rsidRDefault="00A00B76">
            <w:pPr>
              <w:rPr>
                <w:rFonts w:hint="eastAsia"/>
                <w:color w:val="EE0000"/>
              </w:rPr>
            </w:pPr>
            <w:r w:rsidRPr="00D1747D">
              <w:rPr>
                <w:rFonts w:hint="eastAsia"/>
                <w:color w:val="EE0000"/>
              </w:rPr>
              <w:t>初验必备：提交按组织架构自动生成用于评价各处室的报表</w:t>
            </w:r>
          </w:p>
        </w:tc>
      </w:tr>
      <w:tr w:rsidR="00A00B76" w:rsidRPr="00A00B76" w14:paraId="48E9BBE7" w14:textId="77777777" w:rsidTr="00D1747D">
        <w:tc>
          <w:tcPr>
            <w:tcW w:w="0" w:type="auto"/>
            <w:vMerge w:val="restart"/>
            <w:shd w:val="clear" w:color="auto" w:fill="FFFFFF" w:themeFill="background1"/>
            <w:vAlign w:val="center"/>
          </w:tcPr>
          <w:p w14:paraId="40C63EAB" w14:textId="130863AA" w:rsidR="00A00B76" w:rsidRPr="00A00B76" w:rsidRDefault="00A00B76" w:rsidP="00D1747D">
            <w:pPr>
              <w:jc w:val="center"/>
              <w:rPr>
                <w:rStyle w:val="af0"/>
                <w:rFonts w:hint="eastAsia"/>
                <w:color w:val="EE0000"/>
              </w:rPr>
            </w:pPr>
            <w:r w:rsidRPr="00CE758C">
              <w:rPr>
                <w:rStyle w:val="af0"/>
                <w:color w:val="EE0000"/>
              </w:rPr>
              <w:t>最终验收</w:t>
            </w:r>
          </w:p>
        </w:tc>
        <w:tc>
          <w:tcPr>
            <w:tcW w:w="0" w:type="auto"/>
            <w:vMerge w:val="restart"/>
            <w:shd w:val="clear" w:color="auto" w:fill="FFFFFF" w:themeFill="background1"/>
            <w:vAlign w:val="center"/>
            <w:hideMark/>
          </w:tcPr>
          <w:p w14:paraId="1292DF5A" w14:textId="6A29B271" w:rsidR="00A00B76" w:rsidRPr="00D1747D" w:rsidRDefault="00A00B76" w:rsidP="00D1747D">
            <w:pPr>
              <w:jc w:val="center"/>
              <w:rPr>
                <w:rFonts w:hint="eastAsia"/>
                <w:color w:val="EE0000"/>
              </w:rPr>
            </w:pPr>
            <w:r w:rsidRPr="00D1747D">
              <w:rPr>
                <w:rStyle w:val="af0"/>
                <w:rFonts w:hint="eastAsia"/>
                <w:color w:val="EE0000"/>
              </w:rPr>
              <w:t>4. 试运行与终验类</w:t>
            </w:r>
          </w:p>
        </w:tc>
        <w:tc>
          <w:tcPr>
            <w:tcW w:w="0" w:type="auto"/>
            <w:shd w:val="clear" w:color="auto" w:fill="FFFFFF" w:themeFill="background1"/>
            <w:hideMark/>
          </w:tcPr>
          <w:p w14:paraId="278F3F29" w14:textId="77777777" w:rsidR="00A00B76" w:rsidRPr="00D1747D" w:rsidRDefault="00A00B76">
            <w:pPr>
              <w:rPr>
                <w:rFonts w:hint="eastAsia"/>
                <w:color w:val="EE0000"/>
              </w:rPr>
            </w:pPr>
            <w:r w:rsidRPr="00D1747D">
              <w:rPr>
                <w:rStyle w:val="af0"/>
                <w:rFonts w:hint="eastAsia"/>
                <w:color w:val="EE0000"/>
              </w:rPr>
              <w:t>《AI治理工具系统试运行总结报告》</w:t>
            </w:r>
          </w:p>
        </w:tc>
        <w:tc>
          <w:tcPr>
            <w:tcW w:w="0" w:type="auto"/>
            <w:shd w:val="clear" w:color="auto" w:fill="FFFFFF" w:themeFill="background1"/>
            <w:hideMark/>
          </w:tcPr>
          <w:p w14:paraId="3D76DBF7" w14:textId="77777777" w:rsidR="00A00B76" w:rsidRPr="00D1747D" w:rsidRDefault="00A00B76">
            <w:pPr>
              <w:rPr>
                <w:rFonts w:hint="eastAsia"/>
                <w:color w:val="EE0000"/>
              </w:rPr>
            </w:pPr>
            <w:r w:rsidRPr="00D1747D">
              <w:rPr>
                <w:rStyle w:val="af0"/>
                <w:rFonts w:hint="eastAsia"/>
                <w:color w:val="EE0000"/>
              </w:rPr>
              <w:t>【验收要求】章节：</w:t>
            </w:r>
            <w:r w:rsidRPr="00D1747D">
              <w:rPr>
                <w:rFonts w:hint="eastAsia"/>
                <w:color w:val="EE0000"/>
              </w:rPr>
              <w:br/>
              <w:t>“项目通过初步验收，进入试运行阶段无重大故障”</w:t>
            </w:r>
          </w:p>
        </w:tc>
        <w:tc>
          <w:tcPr>
            <w:tcW w:w="0" w:type="auto"/>
            <w:shd w:val="clear" w:color="auto" w:fill="FFFFFF" w:themeFill="background1"/>
            <w:hideMark/>
          </w:tcPr>
          <w:p w14:paraId="13E164EE" w14:textId="77777777" w:rsidR="00A00B76" w:rsidRPr="00D1747D" w:rsidRDefault="00A00B76">
            <w:pPr>
              <w:rPr>
                <w:rFonts w:hint="eastAsia"/>
                <w:color w:val="EE0000"/>
              </w:rPr>
            </w:pPr>
            <w:r w:rsidRPr="00D1747D">
              <w:rPr>
                <w:rFonts w:hint="eastAsia"/>
                <w:color w:val="EE0000"/>
              </w:rPr>
              <w:t>终验必备：证明初验后系统在实际业务环境中连续稳定运行</w:t>
            </w:r>
          </w:p>
        </w:tc>
      </w:tr>
      <w:tr w:rsidR="00A00B76" w:rsidRPr="00A00B76" w14:paraId="7AA2B2BF" w14:textId="77777777" w:rsidTr="005522BC">
        <w:tc>
          <w:tcPr>
            <w:tcW w:w="0" w:type="auto"/>
            <w:vMerge/>
            <w:shd w:val="clear" w:color="auto" w:fill="FFFFFF" w:themeFill="background1"/>
          </w:tcPr>
          <w:p w14:paraId="27C7CF74" w14:textId="77777777" w:rsidR="00A00B76" w:rsidRPr="00A00B76" w:rsidRDefault="00A00B76">
            <w:pPr>
              <w:rPr>
                <w:rFonts w:hint="eastAsia"/>
                <w:color w:val="EE0000"/>
              </w:rPr>
            </w:pPr>
          </w:p>
        </w:tc>
        <w:tc>
          <w:tcPr>
            <w:tcW w:w="0" w:type="auto"/>
            <w:vMerge/>
            <w:shd w:val="clear" w:color="auto" w:fill="FFFFFF" w:themeFill="background1"/>
            <w:hideMark/>
          </w:tcPr>
          <w:p w14:paraId="49DA64A9" w14:textId="105F0176" w:rsidR="00A00B76" w:rsidRPr="00D1747D" w:rsidRDefault="00A00B76">
            <w:pPr>
              <w:rPr>
                <w:rFonts w:hint="eastAsia"/>
                <w:color w:val="EE0000"/>
              </w:rPr>
            </w:pPr>
          </w:p>
        </w:tc>
        <w:tc>
          <w:tcPr>
            <w:tcW w:w="0" w:type="auto"/>
            <w:shd w:val="clear" w:color="auto" w:fill="FFFFFF" w:themeFill="background1"/>
            <w:hideMark/>
          </w:tcPr>
          <w:p w14:paraId="5A5475C5" w14:textId="77777777" w:rsidR="00A00B76" w:rsidRPr="00D1747D" w:rsidRDefault="00A00B76">
            <w:pPr>
              <w:rPr>
                <w:rFonts w:ascii="宋体" w:eastAsia="宋体" w:hAnsi="宋体" w:cs="宋体" w:hint="eastAsia"/>
                <w:color w:val="EE0000"/>
                <w:sz w:val="24"/>
                <w:szCs w:val="24"/>
              </w:rPr>
            </w:pPr>
            <w:r w:rsidRPr="00D1747D">
              <w:rPr>
                <w:rStyle w:val="af0"/>
                <w:rFonts w:hint="eastAsia"/>
                <w:color w:val="EE0000"/>
              </w:rPr>
              <w:t>《系统整体性能与安全测试报告》</w:t>
            </w:r>
          </w:p>
        </w:tc>
        <w:tc>
          <w:tcPr>
            <w:tcW w:w="0" w:type="auto"/>
            <w:shd w:val="clear" w:color="auto" w:fill="FFFFFF" w:themeFill="background1"/>
            <w:hideMark/>
          </w:tcPr>
          <w:p w14:paraId="7536E041" w14:textId="77777777" w:rsidR="00A00B76" w:rsidRPr="00D1747D" w:rsidRDefault="00A00B76">
            <w:pPr>
              <w:rPr>
                <w:rFonts w:hint="eastAsia"/>
                <w:color w:val="EE0000"/>
              </w:rPr>
            </w:pPr>
            <w:r w:rsidRPr="00D1747D">
              <w:rPr>
                <w:rStyle w:val="af0"/>
                <w:rFonts w:hint="eastAsia"/>
                <w:color w:val="EE0000"/>
              </w:rPr>
              <w:t>【验收要求】章节：</w:t>
            </w:r>
            <w:r w:rsidRPr="00D1747D">
              <w:rPr>
                <w:rFonts w:hint="eastAsia"/>
                <w:color w:val="EE0000"/>
              </w:rPr>
              <w:br/>
              <w:t>“共同对系统的整体性能进行测试”</w:t>
            </w:r>
          </w:p>
        </w:tc>
        <w:tc>
          <w:tcPr>
            <w:tcW w:w="0" w:type="auto"/>
            <w:shd w:val="clear" w:color="auto" w:fill="FFFFFF" w:themeFill="background1"/>
            <w:hideMark/>
          </w:tcPr>
          <w:p w14:paraId="554607B6" w14:textId="77777777" w:rsidR="00A00B76" w:rsidRPr="00D1747D" w:rsidRDefault="00A00B76">
            <w:pPr>
              <w:rPr>
                <w:rFonts w:hint="eastAsia"/>
                <w:color w:val="EE0000"/>
              </w:rPr>
            </w:pPr>
            <w:r w:rsidRPr="00D1747D">
              <w:rPr>
                <w:rFonts w:hint="eastAsia"/>
                <w:color w:val="EE0000"/>
              </w:rPr>
              <w:t>终验必备：包含并发性能测试、接口调用的第三方压测证明</w:t>
            </w:r>
          </w:p>
        </w:tc>
      </w:tr>
      <w:tr w:rsidR="00A00B76" w:rsidRPr="00A00B76" w14:paraId="3329F47F" w14:textId="77777777" w:rsidTr="005522BC">
        <w:tc>
          <w:tcPr>
            <w:tcW w:w="0" w:type="auto"/>
            <w:vMerge/>
            <w:shd w:val="clear" w:color="auto" w:fill="FFFFFF" w:themeFill="background1"/>
          </w:tcPr>
          <w:p w14:paraId="21B8AF76" w14:textId="77777777" w:rsidR="00A00B76" w:rsidRPr="00A00B76" w:rsidRDefault="00A00B76">
            <w:pPr>
              <w:rPr>
                <w:rFonts w:hint="eastAsia"/>
                <w:color w:val="EE0000"/>
              </w:rPr>
            </w:pPr>
          </w:p>
        </w:tc>
        <w:tc>
          <w:tcPr>
            <w:tcW w:w="0" w:type="auto"/>
            <w:vMerge/>
            <w:shd w:val="clear" w:color="auto" w:fill="FFFFFF" w:themeFill="background1"/>
            <w:hideMark/>
          </w:tcPr>
          <w:p w14:paraId="4EB03D3A" w14:textId="376E68D6" w:rsidR="00A00B76" w:rsidRPr="00D1747D" w:rsidRDefault="00A00B76">
            <w:pPr>
              <w:rPr>
                <w:rFonts w:hint="eastAsia"/>
                <w:color w:val="EE0000"/>
              </w:rPr>
            </w:pPr>
          </w:p>
        </w:tc>
        <w:tc>
          <w:tcPr>
            <w:tcW w:w="0" w:type="auto"/>
            <w:shd w:val="clear" w:color="auto" w:fill="FFFFFF" w:themeFill="background1"/>
            <w:hideMark/>
          </w:tcPr>
          <w:p w14:paraId="5A29AD04" w14:textId="77777777" w:rsidR="00A00B76" w:rsidRPr="00D1747D" w:rsidRDefault="00A00B76">
            <w:pPr>
              <w:rPr>
                <w:rFonts w:ascii="宋体" w:eastAsia="宋体" w:hAnsi="宋体" w:cs="宋体" w:hint="eastAsia"/>
                <w:color w:val="EE0000"/>
                <w:sz w:val="24"/>
                <w:szCs w:val="24"/>
              </w:rPr>
            </w:pPr>
            <w:r w:rsidRPr="00D1747D">
              <w:rPr>
                <w:rStyle w:val="af0"/>
                <w:rFonts w:hint="eastAsia"/>
                <w:color w:val="EE0000"/>
              </w:rPr>
              <w:t>《数据治理工程项目最终验收报告》</w:t>
            </w:r>
          </w:p>
        </w:tc>
        <w:tc>
          <w:tcPr>
            <w:tcW w:w="0" w:type="auto"/>
            <w:shd w:val="clear" w:color="auto" w:fill="FFFFFF" w:themeFill="background1"/>
            <w:hideMark/>
          </w:tcPr>
          <w:p w14:paraId="0BDF4F38" w14:textId="77777777" w:rsidR="00A00B76" w:rsidRPr="00D1747D" w:rsidRDefault="00A00B76">
            <w:pPr>
              <w:rPr>
                <w:rFonts w:hint="eastAsia"/>
                <w:color w:val="EE0000"/>
              </w:rPr>
            </w:pPr>
            <w:r w:rsidRPr="00D1747D">
              <w:rPr>
                <w:rStyle w:val="af0"/>
                <w:rFonts w:hint="eastAsia"/>
                <w:color w:val="EE0000"/>
              </w:rPr>
              <w:t>【验收要求】章节：</w:t>
            </w:r>
            <w:r w:rsidRPr="00D1747D">
              <w:rPr>
                <w:rFonts w:hint="eastAsia"/>
                <w:color w:val="EE0000"/>
              </w:rPr>
              <w:br/>
              <w:t>“签署试运行验收报告，进行最终验收按合同支付费用”</w:t>
            </w:r>
          </w:p>
        </w:tc>
        <w:tc>
          <w:tcPr>
            <w:tcW w:w="0" w:type="auto"/>
            <w:shd w:val="clear" w:color="auto" w:fill="FFFFFF" w:themeFill="background1"/>
            <w:hideMark/>
          </w:tcPr>
          <w:p w14:paraId="10EEC5E1" w14:textId="77777777" w:rsidR="00A00B76" w:rsidRPr="00D1747D" w:rsidRDefault="00A00B76">
            <w:pPr>
              <w:rPr>
                <w:rFonts w:hint="eastAsia"/>
                <w:color w:val="EE0000"/>
              </w:rPr>
            </w:pPr>
            <w:r w:rsidRPr="00D1747D">
              <w:rPr>
                <w:rFonts w:hint="eastAsia"/>
                <w:color w:val="EE0000"/>
              </w:rPr>
              <w:t>终验必备：三方代表联合签字盖章，作为最终付款凭证</w:t>
            </w:r>
          </w:p>
        </w:tc>
      </w:tr>
    </w:tbl>
    <w:p w14:paraId="587BB8DA" w14:textId="77777777" w:rsidR="00A00B76" w:rsidRPr="00D1747D" w:rsidRDefault="00A00B76" w:rsidP="00D1747D">
      <w:pPr>
        <w:spacing w:line="360" w:lineRule="auto"/>
        <w:rPr>
          <w:rFonts w:ascii="宋体" w:eastAsia="宋体" w:hAnsi="宋体" w:hint="eastAsia"/>
          <w:sz w:val="24"/>
          <w:szCs w:val="24"/>
        </w:rPr>
      </w:pPr>
    </w:p>
    <w:sectPr w:rsidR="00A00B76" w:rsidRPr="00D1747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启程" w:date="2026-07-27T17:19:00Z" w:initials="">
    <w:p w14:paraId="0A7730EF" w14:textId="77777777" w:rsidR="00F15A7E" w:rsidRDefault="009350A0">
      <w:pPr>
        <w:pStyle w:val="a4"/>
        <w:rPr>
          <w:rFonts w:hint="eastAsia"/>
        </w:rPr>
      </w:pPr>
      <w:r>
        <w:rPr>
          <w:rStyle w:val="ae"/>
          <w:rFonts w:hint="eastAsia"/>
        </w:rPr>
        <w:annotationRef/>
      </w:r>
      <w:r>
        <w:rPr>
          <w:rFonts w:hint="eastAsia"/>
        </w:rPr>
        <w:t>数转项目、外部数据、外场设备</w:t>
      </w:r>
    </w:p>
  </w:comment>
  <w:comment w:id="1" w:author="启程" w:date="2026-07-27T17:19:00Z" w:initials="">
    <w:p w14:paraId="514D568E" w14:textId="77777777" w:rsidR="00F15A7E" w:rsidRDefault="009350A0">
      <w:pPr>
        <w:pStyle w:val="a4"/>
        <w:rPr>
          <w:rFonts w:hint="eastAsia"/>
        </w:rPr>
      </w:pPr>
      <w:r>
        <w:rPr>
          <w:rStyle w:val="ae"/>
          <w:rFonts w:hint="eastAsia"/>
        </w:rPr>
        <w:annotationRef/>
      </w:r>
      <w:r>
        <w:rPr>
          <w:rFonts w:hint="eastAsia"/>
        </w:rPr>
        <w:t>三类数据</w:t>
      </w:r>
    </w:p>
  </w:comment>
  <w:comment w:id="2" w:author="启程" w:date="2026-07-27T17:20:00Z" w:initials="">
    <w:p w14:paraId="56331F48" w14:textId="77777777" w:rsidR="00F15A7E" w:rsidRDefault="009350A0">
      <w:pPr>
        <w:pStyle w:val="a4"/>
        <w:rPr>
          <w:rFonts w:hint="eastAsia"/>
        </w:rPr>
      </w:pPr>
      <w:r>
        <w:rPr>
          <w:rStyle w:val="ae"/>
          <w:rFonts w:hint="eastAsia"/>
        </w:rPr>
        <w:annotationRef/>
      </w:r>
      <w:r>
        <w:rPr>
          <w:rFonts w:hint="eastAsia"/>
        </w:rPr>
        <w:t>三类数据</w:t>
      </w:r>
    </w:p>
  </w:comment>
  <w:comment w:id="3" w:author="启程" w:date="2026-07-27T17:17:00Z" w:initials="">
    <w:p w14:paraId="5873CFD7" w14:textId="77777777" w:rsidR="00F15A7E" w:rsidRDefault="009350A0">
      <w:pPr>
        <w:pStyle w:val="a4"/>
        <w:rPr>
          <w:rFonts w:hint="eastAsia"/>
        </w:rPr>
      </w:pPr>
      <w:r>
        <w:rPr>
          <w:rStyle w:val="ae"/>
          <w:rFonts w:hint="eastAsia"/>
        </w:rPr>
        <w:annotationRef/>
      </w:r>
      <w:r>
        <w:rPr>
          <w:rFonts w:hint="eastAsia"/>
        </w:rPr>
        <w:t>待重新确认</w:t>
      </w:r>
    </w:p>
  </w:comment>
  <w:comment w:id="4" w:author="逸之及汩楊" w:date="2026-07-23T11:15:00Z" w:initials="">
    <w:p w14:paraId="0B6C94C6" w14:textId="77777777" w:rsidR="00F15A7E" w:rsidRDefault="009350A0">
      <w:pPr>
        <w:pStyle w:val="a4"/>
        <w:rPr>
          <w:rFonts w:eastAsia="宋体" w:hint="eastAsia"/>
        </w:rPr>
      </w:pPr>
      <w:r>
        <w:rPr>
          <w:rStyle w:val="ae"/>
          <w:rFonts w:hint="eastAsia"/>
        </w:rPr>
        <w:annotationRef/>
      </w:r>
      <w:r>
        <w:rPr>
          <w:rFonts w:eastAsia="宋体" w:hint="eastAsia"/>
        </w:rPr>
        <w:t>非交投侧的高速数据接入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7730EF" w15:done="0"/>
  <w15:commentEx w15:paraId="514D568E" w15:done="0"/>
  <w15:commentEx w15:paraId="56331F48" w15:done="0"/>
  <w15:commentEx w15:paraId="5873CFD7" w15:done="0"/>
  <w15:commentEx w15:paraId="0B6C94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7730EF" w16cid:durableId="0A7730EF"/>
  <w16cid:commentId w16cid:paraId="514D568E" w16cid:durableId="514D568E"/>
  <w16cid:commentId w16cid:paraId="56331F48" w16cid:durableId="56331F48"/>
  <w16cid:commentId w16cid:paraId="5873CFD7" w16cid:durableId="5873CFD7"/>
  <w16cid:commentId w16cid:paraId="0B6C94C6" w16cid:durableId="0B6C94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F6AB4" w14:textId="77777777" w:rsidR="00D575A7" w:rsidRDefault="00D575A7" w:rsidP="00DC09E5">
      <w:pPr>
        <w:rPr>
          <w:rFonts w:hint="eastAsia"/>
        </w:rPr>
      </w:pPr>
      <w:r>
        <w:separator/>
      </w:r>
    </w:p>
  </w:endnote>
  <w:endnote w:type="continuationSeparator" w:id="0">
    <w:p w14:paraId="48FF5855" w14:textId="77777777" w:rsidR="00D575A7" w:rsidRDefault="00D575A7" w:rsidP="00DC0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7070A" w14:textId="77777777" w:rsidR="00D575A7" w:rsidRDefault="00D575A7" w:rsidP="00DC09E5">
      <w:pPr>
        <w:rPr>
          <w:rFonts w:hint="eastAsia"/>
        </w:rPr>
      </w:pPr>
      <w:r>
        <w:separator/>
      </w:r>
    </w:p>
  </w:footnote>
  <w:footnote w:type="continuationSeparator" w:id="0">
    <w:p w14:paraId="70CCA897" w14:textId="77777777" w:rsidR="00D575A7" w:rsidRDefault="00D575A7" w:rsidP="00DC09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5F1C2"/>
    <w:multiLevelType w:val="multilevel"/>
    <w:tmpl w:val="8455F1C2"/>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526"/>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0835190B"/>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3ACF6435"/>
    <w:multiLevelType w:val="multilevel"/>
    <w:tmpl w:val="399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7D554A"/>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3CD335CF"/>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436F2B25"/>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44DC5CDE"/>
    <w:multiLevelType w:val="multilevel"/>
    <w:tmpl w:val="399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4D42F0"/>
    <w:multiLevelType w:val="multilevel"/>
    <w:tmpl w:val="399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6A198A"/>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4D864618"/>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53CF0099"/>
    <w:multiLevelType w:val="multilevel"/>
    <w:tmpl w:val="399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F323D1"/>
    <w:multiLevelType w:val="hybridMultilevel"/>
    <w:tmpl w:val="811811E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6DA77104"/>
    <w:multiLevelType w:val="multilevel"/>
    <w:tmpl w:val="124C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CF6BBE"/>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6E980595"/>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701FD6A6"/>
    <w:multiLevelType w:val="multilevel"/>
    <w:tmpl w:val="7694A5B6"/>
    <w:lvl w:ilvl="0">
      <w:start w:val="1"/>
      <w:numFmt w:val="chineseCounting"/>
      <w:pStyle w:val="1"/>
      <w:suff w:val="nothing"/>
      <w:lvlText w:val="第%1章 "/>
      <w:lvlJc w:val="left"/>
      <w:pPr>
        <w:tabs>
          <w:tab w:val="left" w:pos="420"/>
        </w:tabs>
        <w:ind w:left="425" w:hanging="425"/>
      </w:pPr>
      <w:rPr>
        <w:rFonts w:hint="eastAsia"/>
      </w:rPr>
    </w:lvl>
    <w:lvl w:ilvl="1">
      <w:start w:val="1"/>
      <w:numFmt w:val="decimal"/>
      <w:pStyle w:val="2"/>
      <w:isLgl/>
      <w:suff w:val="space"/>
      <w:lvlText w:val="%1.%2."/>
      <w:lvlJc w:val="left"/>
      <w:pPr>
        <w:ind w:left="567" w:hanging="85"/>
      </w:pPr>
      <w:rPr>
        <w:rFonts w:hint="eastAsia"/>
      </w:rPr>
    </w:lvl>
    <w:lvl w:ilvl="2">
      <w:start w:val="1"/>
      <w:numFmt w:val="decimal"/>
      <w:pStyle w:val="3"/>
      <w:isLgl/>
      <w:suff w:val="space"/>
      <w:lvlText w:val="%1.%2.%3."/>
      <w:lvlJc w:val="left"/>
      <w:pPr>
        <w:ind w:left="709" w:hanging="227"/>
      </w:pPr>
      <w:rPr>
        <w:rFonts w:hint="eastAsia"/>
      </w:rPr>
    </w:lvl>
    <w:lvl w:ilvl="3">
      <w:start w:val="1"/>
      <w:numFmt w:val="decimal"/>
      <w:pStyle w:val="4"/>
      <w:isLgl/>
      <w:suff w:val="space"/>
      <w:lvlText w:val="%1.%2.%3.%4."/>
      <w:lvlJc w:val="left"/>
      <w:pPr>
        <w:ind w:left="1360" w:hanging="368"/>
      </w:pPr>
    </w:lvl>
    <w:lvl w:ilvl="4">
      <w:start w:val="1"/>
      <w:numFmt w:val="decimal"/>
      <w:pStyle w:val="5"/>
      <w:isLgl/>
      <w:suff w:val="space"/>
      <w:lvlText w:val="%1.%2.%3.%4.%5."/>
      <w:lvlJc w:val="left"/>
      <w:pPr>
        <w:ind w:left="989" w:hanging="509"/>
      </w:pPr>
    </w:lvl>
    <w:lvl w:ilvl="5">
      <w:start w:val="1"/>
      <w:numFmt w:val="decimal"/>
      <w:pStyle w:val="6"/>
      <w:isLgl/>
      <w:suff w:val="space"/>
      <w:lvlText w:val="%1.%2.%3.%4.%5.%6."/>
      <w:lvlJc w:val="left"/>
      <w:pPr>
        <w:ind w:left="1134" w:hanging="652"/>
      </w:pPr>
      <w:rPr>
        <w:rFonts w:hint="eastAsia"/>
      </w:rPr>
    </w:lvl>
    <w:lvl w:ilvl="6">
      <w:start w:val="1"/>
      <w:numFmt w:val="decimal"/>
      <w:pStyle w:val="7"/>
      <w:isLgl/>
      <w:suff w:val="space"/>
      <w:lvlText w:val="%1.%2.%3.%4.%5.%6.%7."/>
      <w:lvlJc w:val="left"/>
      <w:pPr>
        <w:ind w:left="1275" w:hanging="793"/>
      </w:pPr>
      <w:rPr>
        <w:rFonts w:hint="eastAsia"/>
      </w:rPr>
    </w:lvl>
    <w:lvl w:ilvl="7">
      <w:start w:val="1"/>
      <w:numFmt w:val="decimal"/>
      <w:pStyle w:val="8"/>
      <w:isLgl/>
      <w:suff w:val="space"/>
      <w:lvlText w:val="%1.%2.%3.%4.%5.%6.%7.%8."/>
      <w:lvlJc w:val="left"/>
      <w:pPr>
        <w:tabs>
          <w:tab w:val="left" w:pos="420"/>
        </w:tabs>
        <w:ind w:left="1418" w:hanging="1418"/>
      </w:pPr>
      <w:rPr>
        <w:rFonts w:hint="eastAsia"/>
      </w:rPr>
    </w:lvl>
    <w:lvl w:ilvl="8">
      <w:start w:val="1"/>
      <w:numFmt w:val="decimal"/>
      <w:isLgl/>
      <w:lvlText w:val="%1.%2.%3.%4.%5.%6.%7.%8.%9."/>
      <w:lvlJc w:val="left"/>
      <w:pPr>
        <w:ind w:left="1558" w:hanging="1558"/>
      </w:pPr>
      <w:rPr>
        <w:rFonts w:hint="eastAsia"/>
      </w:rPr>
    </w:lvl>
  </w:abstractNum>
  <w:abstractNum w:abstractNumId="16" w15:restartNumberingAfterBreak="0">
    <w:nsid w:val="79C834F7"/>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79DC500B"/>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113666113">
    <w:abstractNumId w:val="15"/>
  </w:num>
  <w:num w:numId="2" w16cid:durableId="1595161525">
    <w:abstractNumId w:val="0"/>
  </w:num>
  <w:num w:numId="3" w16cid:durableId="255405494">
    <w:abstractNumId w:val="11"/>
  </w:num>
  <w:num w:numId="4" w16cid:durableId="1588267579">
    <w:abstractNumId w:val="14"/>
  </w:num>
  <w:num w:numId="5" w16cid:durableId="1553612254">
    <w:abstractNumId w:val="9"/>
  </w:num>
  <w:num w:numId="6" w16cid:durableId="2083871771">
    <w:abstractNumId w:val="4"/>
  </w:num>
  <w:num w:numId="7" w16cid:durableId="1410929415">
    <w:abstractNumId w:val="5"/>
  </w:num>
  <w:num w:numId="8" w16cid:durableId="1917737950">
    <w:abstractNumId w:val="17"/>
  </w:num>
  <w:num w:numId="9" w16cid:durableId="1302075659">
    <w:abstractNumId w:val="3"/>
  </w:num>
  <w:num w:numId="10" w16cid:durableId="1578131717">
    <w:abstractNumId w:val="1"/>
  </w:num>
  <w:num w:numId="11" w16cid:durableId="536549597">
    <w:abstractNumId w:val="16"/>
  </w:num>
  <w:num w:numId="12" w16cid:durableId="602688162">
    <w:abstractNumId w:val="13"/>
  </w:num>
  <w:num w:numId="13" w16cid:durableId="2050059348">
    <w:abstractNumId w:val="8"/>
  </w:num>
  <w:num w:numId="14" w16cid:durableId="261381695">
    <w:abstractNumId w:val="12"/>
  </w:num>
  <w:num w:numId="15" w16cid:durableId="860440200">
    <w:abstractNumId w:val="10"/>
  </w:num>
  <w:num w:numId="16" w16cid:durableId="256210977">
    <w:abstractNumId w:val="2"/>
  </w:num>
  <w:num w:numId="17" w16cid:durableId="855532990">
    <w:abstractNumId w:val="7"/>
  </w:num>
  <w:num w:numId="18" w16cid:durableId="2090688826">
    <w:abstractNumId w:val="6"/>
  </w:num>
  <w:num w:numId="19" w16cid:durableId="17716598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FA"/>
    <w:rsid w:val="00015B2F"/>
    <w:rsid w:val="000741D0"/>
    <w:rsid w:val="00083046"/>
    <w:rsid w:val="000B5BFA"/>
    <w:rsid w:val="000E1CEF"/>
    <w:rsid w:val="00155765"/>
    <w:rsid w:val="00160CF3"/>
    <w:rsid w:val="00174DB6"/>
    <w:rsid w:val="001A2BEE"/>
    <w:rsid w:val="001B735F"/>
    <w:rsid w:val="001C3185"/>
    <w:rsid w:val="001D46E6"/>
    <w:rsid w:val="001E4A0D"/>
    <w:rsid w:val="0023632E"/>
    <w:rsid w:val="00252FC3"/>
    <w:rsid w:val="00266ABF"/>
    <w:rsid w:val="0031517B"/>
    <w:rsid w:val="00332A9B"/>
    <w:rsid w:val="00341F77"/>
    <w:rsid w:val="00361603"/>
    <w:rsid w:val="003954D6"/>
    <w:rsid w:val="003D67B7"/>
    <w:rsid w:val="003E4764"/>
    <w:rsid w:val="00424607"/>
    <w:rsid w:val="004347F6"/>
    <w:rsid w:val="004A2211"/>
    <w:rsid w:val="00531D4E"/>
    <w:rsid w:val="00541BF0"/>
    <w:rsid w:val="00550966"/>
    <w:rsid w:val="0059148E"/>
    <w:rsid w:val="005A64AB"/>
    <w:rsid w:val="0061327D"/>
    <w:rsid w:val="006A5114"/>
    <w:rsid w:val="00721ECB"/>
    <w:rsid w:val="00750987"/>
    <w:rsid w:val="0075698F"/>
    <w:rsid w:val="007609F4"/>
    <w:rsid w:val="007970C0"/>
    <w:rsid w:val="00800B21"/>
    <w:rsid w:val="0087347D"/>
    <w:rsid w:val="008832DD"/>
    <w:rsid w:val="008B266F"/>
    <w:rsid w:val="008E35E0"/>
    <w:rsid w:val="009149FF"/>
    <w:rsid w:val="00917E2B"/>
    <w:rsid w:val="009350A0"/>
    <w:rsid w:val="00970299"/>
    <w:rsid w:val="00970F62"/>
    <w:rsid w:val="00976A59"/>
    <w:rsid w:val="009E6BF9"/>
    <w:rsid w:val="009F0748"/>
    <w:rsid w:val="00A00B76"/>
    <w:rsid w:val="00A04FBA"/>
    <w:rsid w:val="00A431B6"/>
    <w:rsid w:val="00A47935"/>
    <w:rsid w:val="00AC29C6"/>
    <w:rsid w:val="00AC604B"/>
    <w:rsid w:val="00AD353E"/>
    <w:rsid w:val="00AF432F"/>
    <w:rsid w:val="00B06ACC"/>
    <w:rsid w:val="00B131DF"/>
    <w:rsid w:val="00B27404"/>
    <w:rsid w:val="00B42AA8"/>
    <w:rsid w:val="00B432FB"/>
    <w:rsid w:val="00BA4859"/>
    <w:rsid w:val="00BC577C"/>
    <w:rsid w:val="00BF7EBE"/>
    <w:rsid w:val="00C063AF"/>
    <w:rsid w:val="00C44144"/>
    <w:rsid w:val="00C6614E"/>
    <w:rsid w:val="00CC37FF"/>
    <w:rsid w:val="00D1747D"/>
    <w:rsid w:val="00D575A7"/>
    <w:rsid w:val="00DC09E5"/>
    <w:rsid w:val="00DD2681"/>
    <w:rsid w:val="00DE45D4"/>
    <w:rsid w:val="00DF4962"/>
    <w:rsid w:val="00E05559"/>
    <w:rsid w:val="00E423A1"/>
    <w:rsid w:val="00EB56C3"/>
    <w:rsid w:val="00EF3D1A"/>
    <w:rsid w:val="00F15A7E"/>
    <w:rsid w:val="00F22081"/>
    <w:rsid w:val="00F46AE2"/>
    <w:rsid w:val="00F62431"/>
    <w:rsid w:val="00F93AF9"/>
    <w:rsid w:val="1FDF90EB"/>
    <w:rsid w:val="311325DD"/>
    <w:rsid w:val="718F1632"/>
    <w:rsid w:val="7FEDC262"/>
    <w:rsid w:val="97EF817A"/>
    <w:rsid w:val="ECFBBD06"/>
    <w:rsid w:val="FFF31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C1E3ED"/>
  <w15:docId w15:val="{0AAFB1F6-6A09-4BCB-8DB4-54B34FD51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nhideWhenUsed="1" w:qFormat="1"/>
    <w:lsdException w:name="heading 3" w:uiPriority="9" w:unhideWhenUsed="1" w:qFormat="1"/>
    <w:lsdException w:name="heading 4" w:unhideWhenUsed="1" w:qFormat="1"/>
    <w:lsdException w:name="heading 5"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numPr>
        <w:numId w:val="1"/>
      </w:numPr>
      <w:spacing w:before="120" w:after="120" w:line="360" w:lineRule="auto"/>
      <w:outlineLvl w:val="0"/>
    </w:pPr>
    <w:rPr>
      <w:rFonts w:eastAsia="宋体"/>
      <w:b/>
      <w:bCs/>
      <w:kern w:val="44"/>
      <w:sz w:val="32"/>
      <w:szCs w:val="44"/>
    </w:rPr>
  </w:style>
  <w:style w:type="paragraph" w:styleId="2">
    <w:name w:val="heading 2"/>
    <w:basedOn w:val="a0"/>
    <w:next w:val="a"/>
    <w:link w:val="20"/>
    <w:uiPriority w:val="99"/>
    <w:unhideWhenUsed/>
    <w:qFormat/>
    <w:pPr>
      <w:keepNext/>
      <w:keepLines/>
      <w:numPr>
        <w:ilvl w:val="1"/>
        <w:numId w:val="1"/>
      </w:numPr>
      <w:tabs>
        <w:tab w:val="left" w:pos="420"/>
      </w:tabs>
      <w:spacing w:before="120" w:line="360" w:lineRule="auto"/>
      <w:ind w:firstLineChars="0" w:firstLine="0"/>
      <w:outlineLvl w:val="1"/>
    </w:pPr>
    <w:rPr>
      <w:rFonts w:ascii="Times New Roman" w:eastAsia="宋体" w:hAnsi="Times New Roman"/>
      <w:b/>
      <w:bCs/>
      <w:sz w:val="28"/>
    </w:rPr>
  </w:style>
  <w:style w:type="paragraph" w:styleId="3">
    <w:name w:val="heading 3"/>
    <w:basedOn w:val="a0"/>
    <w:next w:val="a"/>
    <w:link w:val="30"/>
    <w:uiPriority w:val="9"/>
    <w:unhideWhenUsed/>
    <w:qFormat/>
    <w:pPr>
      <w:keepNext/>
      <w:keepLines/>
      <w:numPr>
        <w:ilvl w:val="2"/>
        <w:numId w:val="1"/>
      </w:numPr>
      <w:tabs>
        <w:tab w:val="left" w:pos="420"/>
      </w:tabs>
      <w:spacing w:before="120" w:after="120"/>
      <w:ind w:firstLineChars="0" w:firstLine="0"/>
      <w:outlineLvl w:val="2"/>
    </w:pPr>
    <w:rPr>
      <w:rFonts w:ascii="Times New Roman" w:eastAsia="宋体" w:hAnsi="Times New Roman"/>
      <w:b/>
      <w:bCs/>
      <w:sz w:val="28"/>
      <w:szCs w:val="32"/>
    </w:rPr>
  </w:style>
  <w:style w:type="paragraph" w:styleId="4">
    <w:name w:val="heading 4"/>
    <w:basedOn w:val="a"/>
    <w:next w:val="a"/>
    <w:link w:val="40"/>
    <w:uiPriority w:val="99"/>
    <w:unhideWhenUsed/>
    <w:qFormat/>
    <w:rsid w:val="00B06ACC"/>
    <w:pPr>
      <w:keepNext/>
      <w:keepLines/>
      <w:numPr>
        <w:ilvl w:val="3"/>
        <w:numId w:val="1"/>
      </w:numPr>
      <w:tabs>
        <w:tab w:val="left" w:pos="420"/>
      </w:tabs>
      <w:spacing w:line="360" w:lineRule="auto"/>
      <w:ind w:left="369" w:hanging="369"/>
      <w:outlineLvl w:val="3"/>
    </w:pPr>
    <w:rPr>
      <w:rFonts w:ascii="Times New Roman" w:eastAsia="宋体" w:hAnsi="Times New Roman" w:cstheme="majorBidi"/>
      <w:b/>
      <w:bCs/>
      <w:color w:val="EE0000"/>
      <w:sz w:val="28"/>
      <w:szCs w:val="28"/>
    </w:rPr>
  </w:style>
  <w:style w:type="paragraph" w:styleId="5">
    <w:name w:val="heading 5"/>
    <w:basedOn w:val="a"/>
    <w:next w:val="a"/>
    <w:link w:val="51"/>
    <w:uiPriority w:val="99"/>
    <w:unhideWhenUsed/>
    <w:qFormat/>
    <w:rsid w:val="00B06ACC"/>
    <w:pPr>
      <w:keepNext/>
      <w:keepLines/>
      <w:numPr>
        <w:ilvl w:val="4"/>
        <w:numId w:val="1"/>
      </w:numPr>
      <w:tabs>
        <w:tab w:val="left" w:pos="420"/>
      </w:tabs>
      <w:spacing w:line="360" w:lineRule="auto"/>
      <w:ind w:left="0" w:firstLine="0"/>
      <w:outlineLvl w:val="4"/>
    </w:pPr>
    <w:rPr>
      <w:rFonts w:ascii="Times New Roman" w:eastAsia="宋体" w:hAnsi="Times New Roman"/>
      <w:b/>
      <w:bCs/>
      <w:color w:val="EE0000"/>
      <w:sz w:val="28"/>
      <w:szCs w:val="28"/>
    </w:rPr>
  </w:style>
  <w:style w:type="paragraph" w:styleId="6">
    <w:name w:val="heading 6"/>
    <w:basedOn w:val="a0"/>
    <w:next w:val="a"/>
    <w:link w:val="60"/>
    <w:uiPriority w:val="9"/>
    <w:unhideWhenUsed/>
    <w:qFormat/>
    <w:pPr>
      <w:keepNext/>
      <w:keepLines/>
      <w:numPr>
        <w:ilvl w:val="5"/>
        <w:numId w:val="1"/>
      </w:numPr>
      <w:tabs>
        <w:tab w:val="left" w:pos="420"/>
      </w:tabs>
      <w:spacing w:before="240" w:after="64" w:line="320" w:lineRule="auto"/>
      <w:ind w:firstLineChars="0" w:firstLine="0"/>
      <w:outlineLvl w:val="5"/>
    </w:pPr>
    <w:rPr>
      <w:rFonts w:ascii="Times New Roman" w:eastAsia="宋体" w:hAnsi="Times New Roman" w:cstheme="majorBidi"/>
      <w:b/>
      <w:bCs/>
      <w:sz w:val="24"/>
      <w:szCs w:val="24"/>
    </w:rPr>
  </w:style>
  <w:style w:type="paragraph" w:styleId="7">
    <w:name w:val="heading 7"/>
    <w:basedOn w:val="a"/>
    <w:next w:val="a"/>
    <w:link w:val="70"/>
    <w:uiPriority w:val="9"/>
    <w:unhideWhenUsed/>
    <w:qFormat/>
    <w:pPr>
      <w:keepNext/>
      <w:keepLines/>
      <w:numPr>
        <w:ilvl w:val="6"/>
        <w:numId w:val="1"/>
      </w:numPr>
      <w:tabs>
        <w:tab w:val="left" w:pos="420"/>
      </w:tabs>
      <w:spacing w:beforeLines="100" w:before="100" w:line="360" w:lineRule="auto"/>
      <w:outlineLvl w:val="6"/>
    </w:pPr>
    <w:rPr>
      <w:rFonts w:ascii="Calibri" w:eastAsia="宋体" w:hAnsi="Calibri"/>
      <w:b/>
      <w:bCs/>
      <w:sz w:val="24"/>
      <w:szCs w:val="24"/>
    </w:rPr>
  </w:style>
  <w:style w:type="paragraph" w:styleId="8">
    <w:name w:val="heading 8"/>
    <w:basedOn w:val="a"/>
    <w:next w:val="a"/>
    <w:link w:val="80"/>
    <w:uiPriority w:val="9"/>
    <w:semiHidden/>
    <w:unhideWhenUsed/>
    <w:qFormat/>
    <w:pPr>
      <w:keepNext/>
      <w:keepLines/>
      <w:numPr>
        <w:ilvl w:val="7"/>
        <w:numId w:val="1"/>
      </w:numPr>
      <w:tabs>
        <w:tab w:val="clear" w:pos="420"/>
        <w:tab w:val="left" w:pos="2008"/>
      </w:tabs>
      <w:spacing w:before="240" w:after="64" w:line="317" w:lineRule="auto"/>
      <w:outlineLvl w:val="7"/>
    </w:pPr>
    <w:rPr>
      <w:rFonts w:ascii="Arial" w:eastAsia="黑体" w:hAnsi="Arial"/>
      <w:sz w:val="24"/>
    </w:rPr>
  </w:style>
  <w:style w:type="paragraph" w:styleId="9">
    <w:name w:val="heading 9"/>
    <w:basedOn w:val="a"/>
    <w:next w:val="a"/>
    <w:link w:val="90"/>
    <w:uiPriority w:val="9"/>
    <w:semiHidden/>
    <w:unhideWhenUsed/>
    <w:qFormat/>
    <w:pPr>
      <w:keepNext/>
      <w:keepLines/>
      <w:numPr>
        <w:ilvl w:val="8"/>
        <w:numId w:val="2"/>
      </w:numPr>
      <w:tabs>
        <w:tab w:val="left" w:pos="1584"/>
      </w:tabs>
      <w:spacing w:before="240" w:after="64" w:line="317"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firstLineChars="200" w:firstLine="420"/>
    </w:pPr>
  </w:style>
  <w:style w:type="paragraph" w:styleId="a4">
    <w:name w:val="annotation text"/>
    <w:basedOn w:val="a"/>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Title"/>
    <w:basedOn w:val="a"/>
    <w:next w:val="a"/>
    <w:link w:val="ac"/>
    <w:uiPriority w:val="99"/>
    <w:qFormat/>
    <w:pPr>
      <w:spacing w:before="240" w:after="60" w:line="360" w:lineRule="auto"/>
      <w:jc w:val="center"/>
      <w:outlineLvl w:val="0"/>
    </w:pPr>
    <w:rPr>
      <w:rFonts w:ascii="Cambria" w:eastAsia="宋体" w:hAnsi="Cambria" w:cs="Times New Roman"/>
      <w:b/>
      <w:bCs/>
      <w:sz w:val="32"/>
      <w:szCs w:val="32"/>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1"/>
    <w:uiPriority w:val="99"/>
    <w:semiHidden/>
    <w:unhideWhenUsed/>
    <w:qFormat/>
    <w:rPr>
      <w:sz w:val="21"/>
      <w:szCs w:val="21"/>
    </w:rPr>
  </w:style>
  <w:style w:type="character" w:customStyle="1" w:styleId="10">
    <w:name w:val="标题 1 字符"/>
    <w:basedOn w:val="a1"/>
    <w:link w:val="1"/>
    <w:uiPriority w:val="9"/>
    <w:qFormat/>
    <w:rPr>
      <w:rFonts w:eastAsia="宋体"/>
      <w:b/>
      <w:bCs/>
      <w:kern w:val="44"/>
      <w:sz w:val="32"/>
      <w:szCs w:val="44"/>
    </w:rPr>
  </w:style>
  <w:style w:type="character" w:customStyle="1" w:styleId="20">
    <w:name w:val="标题 2 字符"/>
    <w:link w:val="2"/>
    <w:uiPriority w:val="99"/>
    <w:qFormat/>
    <w:rPr>
      <w:rFonts w:ascii="Times New Roman" w:eastAsia="宋体" w:hAnsi="Times New Roman"/>
      <w:b/>
      <w:bCs/>
      <w:sz w:val="28"/>
    </w:rPr>
  </w:style>
  <w:style w:type="character" w:customStyle="1" w:styleId="30">
    <w:name w:val="标题 3 字符"/>
    <w:basedOn w:val="a1"/>
    <w:link w:val="3"/>
    <w:uiPriority w:val="9"/>
    <w:qFormat/>
    <w:rPr>
      <w:rFonts w:ascii="Times New Roman" w:eastAsia="宋体" w:hAnsi="Times New Roman"/>
      <w:b/>
      <w:bCs/>
      <w:sz w:val="28"/>
      <w:szCs w:val="32"/>
    </w:rPr>
  </w:style>
  <w:style w:type="character" w:customStyle="1" w:styleId="40">
    <w:name w:val="标题 4 字符"/>
    <w:basedOn w:val="a1"/>
    <w:link w:val="4"/>
    <w:uiPriority w:val="99"/>
    <w:qFormat/>
    <w:rsid w:val="00B06ACC"/>
    <w:rPr>
      <w:rFonts w:ascii="Times New Roman" w:eastAsia="宋体" w:hAnsi="Times New Roman" w:cstheme="majorBidi"/>
      <w:b/>
      <w:bCs/>
      <w:color w:val="EE0000"/>
      <w:kern w:val="2"/>
      <w:sz w:val="28"/>
      <w:szCs w:val="28"/>
    </w:rPr>
  </w:style>
  <w:style w:type="character" w:customStyle="1" w:styleId="50">
    <w:name w:val="标题 5 字符"/>
    <w:basedOn w:val="a1"/>
    <w:uiPriority w:val="9"/>
    <w:semiHidden/>
    <w:qFormat/>
    <w:rPr>
      <w:b/>
      <w:bCs/>
      <w:sz w:val="28"/>
      <w:szCs w:val="28"/>
    </w:rPr>
  </w:style>
  <w:style w:type="character" w:customStyle="1" w:styleId="51">
    <w:name w:val="标题 5 字符1"/>
    <w:basedOn w:val="a1"/>
    <w:link w:val="5"/>
    <w:uiPriority w:val="99"/>
    <w:qFormat/>
    <w:rsid w:val="00B06ACC"/>
    <w:rPr>
      <w:rFonts w:ascii="Times New Roman" w:eastAsia="宋体" w:hAnsi="Times New Roman"/>
      <w:b/>
      <w:bCs/>
      <w:color w:val="EE0000"/>
      <w:kern w:val="2"/>
      <w:sz w:val="28"/>
      <w:szCs w:val="28"/>
    </w:rPr>
  </w:style>
  <w:style w:type="character" w:customStyle="1" w:styleId="60">
    <w:name w:val="标题 6 字符"/>
    <w:basedOn w:val="a1"/>
    <w:link w:val="6"/>
    <w:uiPriority w:val="9"/>
    <w:qFormat/>
    <w:rPr>
      <w:rFonts w:ascii="Times New Roman" w:eastAsia="宋体" w:hAnsi="Times New Roman" w:cstheme="majorBidi"/>
      <w:b/>
      <w:bCs/>
      <w:sz w:val="24"/>
      <w:szCs w:val="24"/>
    </w:rPr>
  </w:style>
  <w:style w:type="character" w:customStyle="1" w:styleId="70">
    <w:name w:val="标题 7 字符"/>
    <w:basedOn w:val="a1"/>
    <w:link w:val="7"/>
    <w:uiPriority w:val="9"/>
    <w:qFormat/>
    <w:rPr>
      <w:rFonts w:ascii="Calibri" w:eastAsia="宋体" w:hAnsi="Calibri"/>
      <w:b/>
      <w:bCs/>
      <w:sz w:val="24"/>
      <w:szCs w:val="24"/>
    </w:rPr>
  </w:style>
  <w:style w:type="character" w:customStyle="1" w:styleId="80">
    <w:name w:val="标题 8 字符"/>
    <w:basedOn w:val="a1"/>
    <w:link w:val="8"/>
    <w:uiPriority w:val="9"/>
    <w:semiHidden/>
    <w:qFormat/>
    <w:rPr>
      <w:rFonts w:ascii="Arial" w:eastAsia="黑体" w:hAnsi="Arial"/>
      <w:sz w:val="24"/>
    </w:rPr>
  </w:style>
  <w:style w:type="character" w:customStyle="1" w:styleId="90">
    <w:name w:val="标题 9 字符"/>
    <w:basedOn w:val="a1"/>
    <w:link w:val="9"/>
    <w:uiPriority w:val="9"/>
    <w:semiHidden/>
    <w:qFormat/>
    <w:rPr>
      <w:rFonts w:ascii="Arial" w:eastAsia="黑体" w:hAnsi="Arial"/>
    </w:rPr>
  </w:style>
  <w:style w:type="character" w:customStyle="1" w:styleId="ac">
    <w:name w:val="标题 字符"/>
    <w:basedOn w:val="a1"/>
    <w:link w:val="ab"/>
    <w:uiPriority w:val="99"/>
    <w:qFormat/>
    <w:rPr>
      <w:rFonts w:ascii="Cambria" w:eastAsia="宋体" w:hAnsi="Cambria" w:cs="Times New Roman"/>
      <w:b/>
      <w:bCs/>
      <w:sz w:val="32"/>
      <w:szCs w:val="32"/>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框文本 字符"/>
    <w:basedOn w:val="a1"/>
    <w:link w:val="a5"/>
    <w:uiPriority w:val="99"/>
    <w:semiHidden/>
    <w:qFormat/>
    <w:rPr>
      <w:kern w:val="2"/>
      <w:sz w:val="18"/>
      <w:szCs w:val="18"/>
    </w:rPr>
  </w:style>
  <w:style w:type="paragraph" w:styleId="af">
    <w:name w:val="Revision"/>
    <w:hidden/>
    <w:uiPriority w:val="99"/>
    <w:unhideWhenUsed/>
    <w:rsid w:val="009350A0"/>
    <w:rPr>
      <w:kern w:val="2"/>
      <w:sz w:val="21"/>
      <w:szCs w:val="22"/>
    </w:rPr>
  </w:style>
  <w:style w:type="character" w:styleId="af0">
    <w:name w:val="Strong"/>
    <w:basedOn w:val="a1"/>
    <w:uiPriority w:val="22"/>
    <w:qFormat/>
    <w:rsid w:val="00AC29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1534</Words>
  <Characters>8746</Characters>
  <Application>Microsoft Office Word</Application>
  <DocSecurity>0</DocSecurity>
  <Lines>72</Lines>
  <Paragraphs>20</Paragraphs>
  <ScaleCrop>false</ScaleCrop>
  <Company>Microsoft</Company>
  <LinksUpToDate>false</LinksUpToDate>
  <CharactersWithSpaces>10260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Xiaohong Xin</cp:lastModifiedBy>
  <cp:revision>3</cp:revision>
  <dcterms:created xsi:type="dcterms:W3CDTF">2026-08-08T06:51:00Z</dcterms:created>
  <dcterms:modified xsi:type="dcterms:W3CDTF">2026-08-08T06:53:00Z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eyJoZGlkIjoiZmM1NmViZTMwZmMzYmFmODY2ODI5NmI3NzlkNDljMzMiLCJ1c2VySWQiOiIyNzE5MzMzODEifQ==</vt:lpwstr>
  </property>
  <property fmtid="{D5CDD505-2E9C-101B-9397-08002B2CF9AE}" pid="3" name="KSOProductBuildVer">
    <vt:lpwstr>2052-12.1.0.26895</vt:lpwstr>
  </property>
  <property fmtid="{D5CDD505-2E9C-101B-9397-08002B2CF9AE}" pid="4" name="ICV">
    <vt:lpwstr>AF111A8B0D9E40228081D6A8BBB07D95_13</vt:lpwstr>
  </property>
</Properties>
</file>