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77A2" w14:textId="77777777" w:rsidR="0014470C" w:rsidRDefault="00000000">
      <w:pPr>
        <w:jc w:val="center"/>
        <w:rPr>
          <w:rFonts w:ascii="SimHei" w:eastAsia="SimHei" w:hAnsi="SimHei" w:cs="SimHei"/>
          <w:sz w:val="36"/>
          <w:szCs w:val="36"/>
        </w:rPr>
      </w:pPr>
      <w:r>
        <w:rPr>
          <w:rFonts w:ascii="SimHei" w:eastAsia="SimHei" w:hAnsi="SimHei" w:cs="SimHei" w:hint="eastAsia"/>
          <w:sz w:val="36"/>
          <w:szCs w:val="36"/>
        </w:rPr>
        <w:t>湖北省公路事业发展中心关于印发《湖北公路数据治理专项工作实施方案》的通知</w:t>
      </w:r>
    </w:p>
    <w:p w14:paraId="13C154BA" w14:textId="77777777" w:rsidR="0014470C" w:rsidRDefault="0014470C"/>
    <w:p w14:paraId="76952199" w14:textId="77777777" w:rsidR="0014470C" w:rsidRDefault="0014470C"/>
    <w:p w14:paraId="36ECCFA9" w14:textId="77777777" w:rsidR="0014470C" w:rsidRDefault="0014470C"/>
    <w:p w14:paraId="082FF1CD" w14:textId="77777777" w:rsidR="0014470C" w:rsidRDefault="0014470C"/>
    <w:p w14:paraId="2B77B3DA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各市、州公路中心（局），各高速公路经营管理单位，机关各处室、应急处置服务中心：</w:t>
      </w:r>
    </w:p>
    <w:p w14:paraId="6DCC7F59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为落实省交通运输厅公路水路数字化转型工作部署，破解全省公路数据归集分散、标准不一、共享不畅、应用不足等短板，建立处室提业务要求—专班转功能需求—处室报数据需求—专班统筹系统开发闭环工作机制，以数据“聚、通、用”为主线夯实数字化底座，省公路事业发展中心制定《湖北公路数据治理专项工作实施方案》，现印发给你们。</w:t>
      </w:r>
    </w:p>
    <w:p w14:paraId="62B03FE0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请各单位结合职责细化举措、压实责任，确保各项任务落地见效。</w:t>
      </w:r>
    </w:p>
    <w:p w14:paraId="09A9C084" w14:textId="77777777" w:rsidR="0014470C" w:rsidRDefault="0014470C">
      <w:pPr>
        <w:rPr>
          <w:rFonts w:ascii="FangSong" w:eastAsia="FangSong" w:hAnsi="FangSong" w:cs="FangSong"/>
          <w:sz w:val="32"/>
          <w:szCs w:val="32"/>
        </w:rPr>
      </w:pPr>
    </w:p>
    <w:p w14:paraId="0D050A61" w14:textId="77777777" w:rsidR="0014470C" w:rsidRDefault="0014470C">
      <w:pPr>
        <w:rPr>
          <w:rFonts w:ascii="FangSong" w:eastAsia="FangSong" w:hAnsi="FangSong" w:cs="FangSong"/>
          <w:sz w:val="32"/>
          <w:szCs w:val="32"/>
        </w:rPr>
      </w:pPr>
    </w:p>
    <w:p w14:paraId="57CFEAAD" w14:textId="77777777" w:rsidR="0014470C" w:rsidRDefault="0014470C">
      <w:pPr>
        <w:rPr>
          <w:rFonts w:ascii="FangSong" w:eastAsia="FangSong" w:hAnsi="FangSong" w:cs="FangSong"/>
          <w:sz w:val="32"/>
          <w:szCs w:val="32"/>
        </w:rPr>
      </w:pPr>
    </w:p>
    <w:p w14:paraId="3AD69ECE" w14:textId="77777777" w:rsidR="0014470C" w:rsidRDefault="00000000">
      <w:pPr>
        <w:jc w:val="right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湖北省公路事业发展中心</w:t>
      </w:r>
    </w:p>
    <w:p w14:paraId="4F1D02EF" w14:textId="372855A3" w:rsidR="0014470C" w:rsidRDefault="00000000">
      <w:pPr>
        <w:jc w:val="right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2026年</w:t>
      </w:r>
      <w:r w:rsidR="000C6A44">
        <w:rPr>
          <w:rFonts w:ascii="FangSong" w:eastAsia="FangSong" w:hAnsi="FangSong" w:cs="FangSong" w:hint="eastAsia"/>
          <w:sz w:val="32"/>
          <w:szCs w:val="32"/>
        </w:rPr>
        <w:t>8</w:t>
      </w:r>
      <w:r>
        <w:rPr>
          <w:rFonts w:ascii="FangSong" w:eastAsia="FangSong" w:hAnsi="FangSong" w:cs="FangSong" w:hint="eastAsia"/>
          <w:sz w:val="32"/>
          <w:szCs w:val="32"/>
        </w:rPr>
        <w:t>月</w:t>
      </w:r>
      <w:r w:rsidR="000C6A44">
        <w:rPr>
          <w:rFonts w:ascii="FangSong" w:eastAsia="FangSong" w:hAnsi="FangSong" w:cs="FangSong" w:hint="eastAsia"/>
          <w:sz w:val="32"/>
          <w:szCs w:val="32"/>
        </w:rPr>
        <w:t>7</w:t>
      </w:r>
      <w:r>
        <w:rPr>
          <w:rFonts w:ascii="FangSong" w:eastAsia="FangSong" w:hAnsi="FangSong" w:cs="FangSong" w:hint="eastAsia"/>
          <w:sz w:val="32"/>
          <w:szCs w:val="32"/>
        </w:rPr>
        <w:t>日</w:t>
      </w:r>
    </w:p>
    <w:p w14:paraId="61E2CDD3" w14:textId="77777777" w:rsidR="0014470C" w:rsidRDefault="00000000">
      <w:pPr>
        <w:jc w:val="right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（加盖公章：湖北省公路事业发展中心）</w:t>
      </w:r>
    </w:p>
    <w:p w14:paraId="52FB29E4" w14:textId="77777777" w:rsidR="0014470C" w:rsidRDefault="00000000">
      <w:pPr>
        <w:jc w:val="right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抄送：湖北省交通运输厅</w:t>
      </w:r>
    </w:p>
    <w:p w14:paraId="0CF75920" w14:textId="77777777" w:rsidR="0014470C" w:rsidRDefault="0014470C">
      <w:pPr>
        <w:jc w:val="right"/>
        <w:rPr>
          <w:rFonts w:ascii="FangSong" w:eastAsia="FangSong" w:hAnsi="FangSong" w:cs="FangSong"/>
          <w:sz w:val="32"/>
          <w:szCs w:val="32"/>
        </w:rPr>
      </w:pPr>
    </w:p>
    <w:p w14:paraId="2030C306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lastRenderedPageBreak/>
        <w:t>湖北公路数据治理专项工作实施方案</w:t>
      </w:r>
    </w:p>
    <w:p w14:paraId="064D612C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一、总体要求</w:t>
      </w:r>
    </w:p>
    <w:p w14:paraId="3F2DE539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（一）实施周期</w:t>
      </w:r>
    </w:p>
    <w:p w14:paraId="03A87968" w14:textId="4F5A3936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2026年</w:t>
      </w:r>
      <w:r w:rsidR="00BA7659">
        <w:rPr>
          <w:rFonts w:ascii="FangSong" w:eastAsia="FangSong" w:hAnsi="FangSong" w:cs="FangSong" w:hint="eastAsia"/>
          <w:sz w:val="32"/>
          <w:szCs w:val="32"/>
        </w:rPr>
        <w:t>8</w:t>
      </w:r>
      <w:r>
        <w:rPr>
          <w:rFonts w:ascii="FangSong" w:eastAsia="FangSong" w:hAnsi="FangSong" w:cs="FangSong" w:hint="eastAsia"/>
          <w:sz w:val="32"/>
          <w:szCs w:val="32"/>
        </w:rPr>
        <w:t>月—2027年2月</w:t>
      </w:r>
    </w:p>
    <w:p w14:paraId="318B828E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（二）总体目标</w:t>
      </w:r>
    </w:p>
    <w:p w14:paraId="4247D60A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建成“1+4+N”湖北公路数据统筹治理体系，实现公路数据全量归集、全生命周期管控、全业务场景赋能，建成公路年报统计智能查询分析功能，构建数据驱动规划研判、行业管理、风险预警长效机制。分阶段目标如下：</w:t>
      </w:r>
    </w:p>
    <w:p w14:paraId="3B4BA812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阶段/时间/核心目标</w:t>
      </w:r>
    </w:p>
    <w:p w14:paraId="5CF4E96F" w14:textId="709E3899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1.启动攻坚期：2026.</w:t>
      </w:r>
      <w:r w:rsidR="00260DED">
        <w:rPr>
          <w:rFonts w:ascii="FangSong" w:eastAsia="FangSong" w:hAnsi="FangSong" w:cs="FangSong" w:hint="eastAsia"/>
          <w:sz w:val="32"/>
          <w:szCs w:val="32"/>
        </w:rPr>
        <w:t>8</w:t>
      </w:r>
      <w:r>
        <w:rPr>
          <w:rFonts w:ascii="FangSong" w:eastAsia="FangSong" w:hAnsi="FangSong" w:cs="FangSong" w:hint="eastAsia"/>
          <w:sz w:val="32"/>
          <w:szCs w:val="32"/>
        </w:rPr>
        <w:t>—2026.</w:t>
      </w:r>
      <w:r w:rsidR="00260DED">
        <w:rPr>
          <w:rFonts w:ascii="FangSong" w:eastAsia="FangSong" w:hAnsi="FangSong" w:cs="FangSong" w:hint="eastAsia"/>
          <w:sz w:val="32"/>
          <w:szCs w:val="32"/>
        </w:rPr>
        <w:t>9</w:t>
      </w:r>
      <w:r>
        <w:rPr>
          <w:rFonts w:ascii="FangSong" w:eastAsia="FangSong" w:hAnsi="FangSong" w:cs="FangSong" w:hint="eastAsia"/>
          <w:sz w:val="32"/>
          <w:szCs w:val="32"/>
        </w:rPr>
        <w:t>，完成业务、功能、数据三类需求梳理；出台基础数据标准，搭建基础版公路数据仓；归集高速及重点国省道核心数据，编制3个重点场景建设方案。</w:t>
      </w:r>
    </w:p>
    <w:p w14:paraId="6D1CCBA6" w14:textId="486FF030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2.全面推进期：2026.</w:t>
      </w:r>
      <w:r w:rsidR="00260DED">
        <w:rPr>
          <w:rFonts w:ascii="FangSong" w:eastAsia="FangSong" w:hAnsi="FangSong" w:cs="FangSong" w:hint="eastAsia"/>
          <w:sz w:val="32"/>
          <w:szCs w:val="32"/>
        </w:rPr>
        <w:t>9</w:t>
      </w:r>
      <w:r>
        <w:rPr>
          <w:rFonts w:ascii="FangSong" w:eastAsia="FangSong" w:hAnsi="FangSong" w:cs="FangSong" w:hint="eastAsia"/>
          <w:sz w:val="32"/>
          <w:szCs w:val="32"/>
        </w:rPr>
        <w:t>—2026.1</w:t>
      </w:r>
      <w:r w:rsidR="00260DED">
        <w:rPr>
          <w:rFonts w:ascii="FangSong" w:eastAsia="FangSong" w:hAnsi="FangSong" w:cs="FangSong" w:hint="eastAsia"/>
          <w:sz w:val="32"/>
          <w:szCs w:val="32"/>
        </w:rPr>
        <w:t>2</w:t>
      </w:r>
      <w:r>
        <w:rPr>
          <w:rFonts w:ascii="FangSong" w:eastAsia="FangSong" w:hAnsi="FangSong" w:cs="FangSong" w:hint="eastAsia"/>
          <w:sz w:val="32"/>
          <w:szCs w:val="32"/>
        </w:rPr>
        <w:t>，完善全套数据标准与考核制度，实现全域公路数据全量归集；完成数据全链路功能模块开发，落地5—8个数字化场景，上线年报统计基础查询功能。</w:t>
      </w:r>
    </w:p>
    <w:p w14:paraId="150A653F" w14:textId="38765A71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3.提质深化期：2026.1</w:t>
      </w:r>
      <w:r w:rsidR="00260DED">
        <w:rPr>
          <w:rFonts w:ascii="FangSong" w:eastAsia="FangSong" w:hAnsi="FangSong" w:cs="FangSong" w:hint="eastAsia"/>
          <w:sz w:val="32"/>
          <w:szCs w:val="32"/>
        </w:rPr>
        <w:t>2</w:t>
      </w:r>
      <w:r>
        <w:rPr>
          <w:rFonts w:ascii="FangSong" w:eastAsia="FangSong" w:hAnsi="FangSong" w:cs="FangSong" w:hint="eastAsia"/>
          <w:sz w:val="32"/>
          <w:szCs w:val="32"/>
        </w:rPr>
        <w:t>—2027.</w:t>
      </w:r>
      <w:r w:rsidR="00260DED">
        <w:rPr>
          <w:rFonts w:ascii="FangSong" w:eastAsia="FangSong" w:hAnsi="FangSong" w:cs="FangSong" w:hint="eastAsia"/>
          <w:sz w:val="32"/>
          <w:szCs w:val="32"/>
        </w:rPr>
        <w:t>2</w:t>
      </w:r>
      <w:r>
        <w:rPr>
          <w:rFonts w:ascii="FangSong" w:eastAsia="FangSong" w:hAnsi="FangSong" w:cs="FangSong" w:hint="eastAsia"/>
          <w:sz w:val="32"/>
          <w:szCs w:val="32"/>
        </w:rPr>
        <w:t>，建立常态化数据运维机制，数据仓与全部业务系统打通；迭代年报智能分析模型，新增2—3个特色场景并实现市县全覆盖；拓宽跨部门、社会化数据共享渠道，总结推广治理经验。</w:t>
      </w:r>
    </w:p>
    <w:p w14:paraId="7E0E54D6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lastRenderedPageBreak/>
        <w:t>（三）核心架构：“1+4+N”数据治理体系</w:t>
      </w:r>
    </w:p>
    <w:p w14:paraId="51BB12B2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1.1个核心枢纽：湖北公路标准数据仓，统一承载数据采集、存储、治理、分析、共享全流程功能；</w:t>
      </w:r>
    </w:p>
    <w:p w14:paraId="3B9CA8B5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2.四大支撑体系：数据标准体系、全生命周期治理体系、数据安全防护体系、数据共享服务体系；</w:t>
      </w:r>
    </w:p>
    <w:p w14:paraId="28CD455F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3.N类应用场景：以公路年报智能查询分析为核心，配套路网监测、智慧养护、智慧服务区、安全应急管控等业务数字化场景。</w:t>
      </w:r>
    </w:p>
    <w:p w14:paraId="0273776C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二、标准化闭环实施流程</w:t>
      </w:r>
    </w:p>
    <w:p w14:paraId="1FBF8134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全流程贯穿三阶段建设，统一规范需求提报、转化、系统开发全环节工作：</w:t>
      </w:r>
    </w:p>
    <w:p w14:paraId="76598B61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（一）第一步：各业务处室提报业务要求</w:t>
      </w:r>
    </w:p>
    <w:p w14:paraId="7A887113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1.责任主体：机关各业务处室、市县公路机构。</w:t>
      </w:r>
    </w:p>
    <w:p w14:paraId="2DFBBBEB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工作内容：各业务处室围绕工程、养护、农村公路、收费、安全应急、年报统计等业务，对照数字化转型目标梳理管理痛点、监管流程、管控目标，形成《业务要求清单》；市县同步收集基层一线业务诉求补充上报。</w:t>
      </w:r>
    </w:p>
    <w:p w14:paraId="78C0A199" w14:textId="606A1893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3.完成时限：2026年</w:t>
      </w:r>
      <w:r w:rsidR="003F72A8">
        <w:rPr>
          <w:rFonts w:ascii="FangSong" w:eastAsia="FangSong" w:hAnsi="FangSong" w:cs="FangSong" w:hint="eastAsia"/>
          <w:sz w:val="32"/>
          <w:szCs w:val="32"/>
        </w:rPr>
        <w:t>9</w:t>
      </w:r>
      <w:r>
        <w:rPr>
          <w:rFonts w:ascii="FangSong" w:eastAsia="FangSong" w:hAnsi="FangSong" w:cs="FangSong" w:hint="eastAsia"/>
          <w:sz w:val="32"/>
          <w:szCs w:val="32"/>
        </w:rPr>
        <w:t>月底前。</w:t>
      </w:r>
    </w:p>
    <w:p w14:paraId="30EA34EB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（二）第二步：数转专班转化系统功能需求</w:t>
      </w:r>
    </w:p>
    <w:p w14:paraId="2A997155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1.责任主体：省级数据统筹专班（综合计划处、信息技术处、办公室牵头组建）。</w:t>
      </w:r>
    </w:p>
    <w:p w14:paraId="4463A5ED" w14:textId="77777777" w:rsidR="0014470C" w:rsidRDefault="0014470C">
      <w:pPr>
        <w:rPr>
          <w:rFonts w:ascii="FangSong" w:eastAsia="FangSong" w:hAnsi="FangSong" w:cs="FangSong"/>
          <w:sz w:val="32"/>
          <w:szCs w:val="32"/>
        </w:rPr>
      </w:pPr>
    </w:p>
    <w:p w14:paraId="3986A7F8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lastRenderedPageBreak/>
        <w:t>2.工作内容：汇总、整合各处室业务诉求，协调跨处室需求冲突并开展可行性论证；将业务诉求拆解转化为标准化《系统功能需求说明书》，划分归集、治理、分析、共享、年报统计功能模块；组织处室核对确认需求，同步完成数据仓架构设计，开展首轮标准宣贯培训。</w:t>
      </w:r>
    </w:p>
    <w:p w14:paraId="31B44A08" w14:textId="72FE8D9D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3.完成时限：2026年</w:t>
      </w:r>
      <w:r w:rsidR="00E60DE6">
        <w:rPr>
          <w:rFonts w:ascii="FangSong" w:eastAsia="FangSong" w:hAnsi="FangSong" w:cs="FangSong" w:hint="eastAsia"/>
          <w:sz w:val="32"/>
          <w:szCs w:val="32"/>
        </w:rPr>
        <w:t>11</w:t>
      </w:r>
      <w:r>
        <w:rPr>
          <w:rFonts w:ascii="FangSong" w:eastAsia="FangSong" w:hAnsi="FangSong" w:cs="FangSong" w:hint="eastAsia"/>
          <w:sz w:val="32"/>
          <w:szCs w:val="32"/>
        </w:rPr>
        <w:t>月底前定稿，作为平台开发唯一依据。</w:t>
      </w:r>
    </w:p>
    <w:p w14:paraId="44BDF011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（三）第三步：各业务处室梳理细分数据需求</w:t>
      </w:r>
    </w:p>
    <w:p w14:paraId="0AFC8E35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1.责任主体：机关各业务处室，市县公路机构配合摸排。</w:t>
      </w:r>
    </w:p>
    <w:p w14:paraId="30BBE9AA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工作内容：对照审定后的功能需求，结合项目整体流程、处室内部审批报送机制，逐项明确数据采集字段、来源、更新频次、统计口径、年报核心指标；分业务形成《数据需求清单》，同步配合全省公路数据普查，编制统一数据资源目录、形成需求分析报告。</w:t>
      </w:r>
    </w:p>
    <w:p w14:paraId="51B5ED5B" w14:textId="2D74E066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3.推进安排：2026年</w:t>
      </w:r>
      <w:r w:rsidR="00E60DE6">
        <w:rPr>
          <w:rFonts w:ascii="FangSong" w:eastAsia="FangSong" w:hAnsi="FangSong" w:cs="FangSong" w:hint="eastAsia"/>
          <w:sz w:val="32"/>
          <w:szCs w:val="32"/>
        </w:rPr>
        <w:t>9</w:t>
      </w:r>
      <w:r>
        <w:rPr>
          <w:rFonts w:ascii="FangSong" w:eastAsia="FangSong" w:hAnsi="FangSong" w:cs="FangSong" w:hint="eastAsia"/>
          <w:sz w:val="32"/>
          <w:szCs w:val="32"/>
        </w:rPr>
        <w:t>—</w:t>
      </w:r>
      <w:r w:rsidR="00E60DE6">
        <w:rPr>
          <w:rFonts w:ascii="FangSong" w:eastAsia="FangSong" w:hAnsi="FangSong" w:cs="FangSong" w:hint="eastAsia"/>
          <w:sz w:val="32"/>
          <w:szCs w:val="32"/>
        </w:rPr>
        <w:t>12</w:t>
      </w:r>
      <w:r>
        <w:rPr>
          <w:rFonts w:ascii="FangSong" w:eastAsia="FangSong" w:hAnsi="FangSong" w:cs="FangSong" w:hint="eastAsia"/>
          <w:sz w:val="32"/>
          <w:szCs w:val="32"/>
        </w:rPr>
        <w:t>月集中梳理，2026年</w:t>
      </w:r>
      <w:r w:rsidR="00E60DE6">
        <w:rPr>
          <w:rFonts w:ascii="FangSong" w:eastAsia="FangSong" w:hAnsi="FangSong" w:cs="FangSong" w:hint="eastAsia"/>
          <w:sz w:val="32"/>
          <w:szCs w:val="32"/>
        </w:rPr>
        <w:t>12</w:t>
      </w:r>
      <w:r>
        <w:rPr>
          <w:rFonts w:ascii="FangSong" w:eastAsia="FangSong" w:hAnsi="FangSong" w:cs="FangSong" w:hint="eastAsia"/>
          <w:sz w:val="32"/>
          <w:szCs w:val="32"/>
        </w:rPr>
        <w:t>—</w:t>
      </w:r>
      <w:r w:rsidR="00E60DE6">
        <w:rPr>
          <w:rFonts w:ascii="FangSong" w:eastAsia="FangSong" w:hAnsi="FangSong" w:cs="FangSong" w:hint="eastAsia"/>
          <w:sz w:val="32"/>
          <w:szCs w:val="32"/>
        </w:rPr>
        <w:t>2027年2</w:t>
      </w:r>
      <w:r>
        <w:rPr>
          <w:rFonts w:ascii="FangSong" w:eastAsia="FangSong" w:hAnsi="FangSong" w:cs="FangSong" w:hint="eastAsia"/>
          <w:sz w:val="32"/>
          <w:szCs w:val="32"/>
        </w:rPr>
        <w:t>月动态补充完善。</w:t>
      </w:r>
    </w:p>
    <w:p w14:paraId="20665A60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（四）第四步：专班统筹承建单位开展全链条系统研发，落地年报智能应用</w:t>
      </w:r>
    </w:p>
    <w:p w14:paraId="68728278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1.责任主体：数转专班总牵头，信息技术处技术统筹，项目承建单位实施，各处室、市县全程参与验收。</w:t>
      </w:r>
    </w:p>
    <w:p w14:paraId="3AB0B247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2.系统建设六大核心模块（依托前三阶段需求成果统一开发）。</w:t>
      </w:r>
    </w:p>
    <w:p w14:paraId="4A3F19E2" w14:textId="490A36CC" w:rsidR="0014470C" w:rsidRDefault="0014470C">
      <w:pPr>
        <w:rPr>
          <w:rFonts w:ascii="FangSong" w:eastAsia="FangSong" w:hAnsi="FangSong" w:cs="FangSong"/>
          <w:b/>
          <w:bCs/>
          <w:sz w:val="32"/>
          <w:szCs w:val="32"/>
        </w:rPr>
      </w:pPr>
    </w:p>
    <w:tbl>
      <w:tblPr>
        <w:tblW w:w="539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333"/>
        <w:gridCol w:w="5686"/>
      </w:tblGrid>
      <w:tr w:rsidR="00F9287B" w14:paraId="75CE70E4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D61E7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b/>
                <w:bCs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32"/>
                <w:szCs w:val="32"/>
              </w:rPr>
              <w:t>序号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1ACBD" w14:textId="728D878C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b/>
                <w:bCs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32"/>
                <w:szCs w:val="32"/>
              </w:rPr>
              <w:t>模块名称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CB5FC" w14:textId="16049664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b/>
                <w:bCs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32"/>
                <w:szCs w:val="32"/>
              </w:rPr>
              <w:t>建设内容</w:t>
            </w:r>
          </w:p>
        </w:tc>
      </w:tr>
      <w:tr w:rsidR="00F9287B" w14:paraId="6F1F688D" w14:textId="77777777" w:rsidTr="00A87D07">
        <w:trPr>
          <w:trHeight w:val="1239"/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DCDB2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1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EAAC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一体化数据采集模块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FAD7C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搭建省、市、县、参建企业四级采集渠道，对接公安、气象、导航第三方外部数据</w:t>
            </w:r>
          </w:p>
        </w:tc>
      </w:tr>
      <w:tr w:rsidR="00F9287B" w14:paraId="602BDAFF" w14:textId="77777777" w:rsidTr="00A87D07">
        <w:trPr>
          <w:trHeight w:val="1267"/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AE8D4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2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2CD62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全域数据盘点模块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DDD33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完成全省高速、国省道、农村公路数据资产盘点，建立分级分类数据资源目录</w:t>
            </w:r>
          </w:p>
        </w:tc>
      </w:tr>
      <w:tr w:rsidR="00F9287B" w14:paraId="74A54F1D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D50F1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3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6DB09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标准数据仓模块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DA591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建成统一数据存储中枢，归集整合全行业公路基础、业务、动态数据</w:t>
            </w:r>
          </w:p>
        </w:tc>
      </w:tr>
      <w:tr w:rsidR="00F9287B" w14:paraId="7A8BA592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90885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4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888E5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数据清洗加工模块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883F8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开发标准化去重、补全、格式转换工具，实现全存量、增量数据标准化治理</w:t>
            </w:r>
          </w:p>
        </w:tc>
      </w:tr>
      <w:tr w:rsidR="00F9287B" w14:paraId="423B6B37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BC221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5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36201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数据质量评估模块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37711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搭建实时校验、监测、预警功能，配套落地数据质量评价、考核机制</w:t>
            </w:r>
          </w:p>
        </w:tc>
      </w:tr>
      <w:tr w:rsidR="00F9287B" w14:paraId="1C3233E6" w14:textId="77777777" w:rsidTr="00A87D07">
        <w:trPr>
          <w:trHeight w:val="1032"/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D04FA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6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4EF85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数据共享发布门户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58F2A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建设跨部门数据共享接口、面向社会的公共数据开放门户，配套数据分级、加密、访问控制安全措施</w:t>
            </w:r>
          </w:p>
        </w:tc>
      </w:tr>
      <w:tr w:rsidR="00F9287B" w14:paraId="4FA42801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DB8C6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7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662F0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核心应用成果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E7750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整合养护年报、国省道交通调查、农村公路统计底层数据源，开发公路年报统计智能查询分析功能，实现数据自动汇</w:t>
            </w: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lastRenderedPageBreak/>
              <w:t>总、多维度指标对比、趋势研判、异常预警</w:t>
            </w:r>
          </w:p>
        </w:tc>
      </w:tr>
      <w:tr w:rsidR="00F9287B" w14:paraId="24330B38" w14:textId="77777777" w:rsidTr="00A87D07">
        <w:trPr>
          <w:jc w:val="center"/>
        </w:trPr>
        <w:tc>
          <w:tcPr>
            <w:tcW w:w="52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F9670" w14:textId="77777777" w:rsidR="00F9287B" w:rsidRDefault="00F9287B" w:rsidP="00A87D07">
            <w:pPr>
              <w:widowControl/>
              <w:jc w:val="center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lastRenderedPageBreak/>
              <w:t>8</w:t>
            </w:r>
          </w:p>
        </w:tc>
        <w:tc>
          <w:tcPr>
            <w:tcW w:w="130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B2BFD" w14:textId="77777777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实施节点</w:t>
            </w:r>
          </w:p>
        </w:tc>
        <w:tc>
          <w:tcPr>
            <w:tcW w:w="3175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378ED" w14:textId="23C35BDE" w:rsidR="00F9287B" w:rsidRDefault="00F9287B" w:rsidP="00A87D07">
            <w:pPr>
              <w:widowControl/>
              <w:jc w:val="left"/>
              <w:rPr>
                <w:rFonts w:ascii="FangSong" w:eastAsia="FangSong" w:hAnsi="FangSong" w:cs="FangSong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2026年</w:t>
            </w:r>
            <w:r w:rsidR="00830400"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11</w:t>
            </w: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—1</w:t>
            </w:r>
            <w:r w:rsidR="00830400"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2</w:t>
            </w: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月完成模块开发试运行，上线年报基础查询；2026年12月—2027年</w:t>
            </w:r>
            <w:r w:rsidR="00830400"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2</w:t>
            </w:r>
            <w:r>
              <w:rPr>
                <w:rFonts w:ascii="FangSong" w:eastAsia="FangSong" w:hAnsi="FangSong" w:cs="FangSong" w:hint="eastAsia"/>
                <w:kern w:val="0"/>
                <w:sz w:val="32"/>
                <w:szCs w:val="32"/>
                <w:lang w:bidi="ar"/>
              </w:rPr>
              <w:t>月迭代优化分析模型，全面推广</w:t>
            </w:r>
          </w:p>
        </w:tc>
      </w:tr>
    </w:tbl>
    <w:p w14:paraId="60759683" w14:textId="77777777" w:rsidR="0014470C" w:rsidRPr="00F9287B" w:rsidRDefault="0014470C">
      <w:pPr>
        <w:rPr>
          <w:rFonts w:ascii="FangSong" w:eastAsia="FangSong" w:hAnsi="FangSong" w:cs="FangSong"/>
          <w:sz w:val="32"/>
          <w:szCs w:val="32"/>
        </w:rPr>
      </w:pPr>
    </w:p>
    <w:p w14:paraId="2C1BE976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三、分阶段重点工作任务表</w:t>
      </w:r>
    </w:p>
    <w:tbl>
      <w:tblPr>
        <w:tblW w:w="9161" w:type="dxa"/>
        <w:jc w:val="center"/>
        <w:tblLayout w:type="fixed"/>
        <w:tblLook w:val="04A0" w:firstRow="1" w:lastRow="0" w:firstColumn="1" w:lastColumn="0" w:noHBand="0" w:noVBand="1"/>
      </w:tblPr>
      <w:tblGrid>
        <w:gridCol w:w="1665"/>
        <w:gridCol w:w="1837"/>
        <w:gridCol w:w="5659"/>
      </w:tblGrid>
      <w:tr w:rsidR="0014470C" w14:paraId="083FF845" w14:textId="77777777">
        <w:trPr>
          <w:tblHeader/>
          <w:jc w:val="center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03AD0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b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color w:val="000000"/>
                <w:kern w:val="0"/>
                <w:sz w:val="32"/>
                <w:szCs w:val="32"/>
                <w:lang w:bidi="ar"/>
              </w:rPr>
              <w:t>阶段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82A88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b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color w:val="000000"/>
                <w:kern w:val="0"/>
                <w:sz w:val="32"/>
                <w:szCs w:val="32"/>
                <w:lang w:bidi="ar"/>
              </w:rPr>
              <w:t>时间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9341D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b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b/>
                <w:color w:val="000000"/>
                <w:kern w:val="0"/>
                <w:sz w:val="32"/>
                <w:szCs w:val="32"/>
                <w:lang w:bidi="ar"/>
              </w:rPr>
              <w:t>重点工作内容</w:t>
            </w:r>
          </w:p>
        </w:tc>
      </w:tr>
      <w:tr w:rsidR="0014470C" w14:paraId="3A808493" w14:textId="77777777">
        <w:trPr>
          <w:jc w:val="center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82876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启动攻坚期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8AE314" w14:textId="0E1CC88F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8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—2026.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9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AFBC5" w14:textId="5AB812A2" w:rsidR="0014470C" w:rsidRDefault="00000000">
            <w:pPr>
              <w:widowControl/>
              <w:snapToGrid w:val="0"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1.启动攻坚期：2026.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8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—2026.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9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，成立省级数据治理专班，建立省市县联动机制，出台实施细则。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2.完成业务、功能、数据三类需求清单编制审定。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3.制定公路数据分类编码、元数据、质量评价、基础安全规范。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4.搭建基础版数据仓，打通行业内部系统接入通道。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5.归集高速、重点国省道核心数据并初步清洗。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6.编制3个重点应用场景建设方案工作细则、三类需求清单：数据规范文本、基础版数据仓、核心数据资源池；3个场景建设方案：综合计划处、信息技术处、各业务处室。</w:t>
            </w:r>
          </w:p>
        </w:tc>
      </w:tr>
      <w:tr w:rsidR="0014470C" w14:paraId="07B9ED52" w14:textId="77777777">
        <w:trPr>
          <w:jc w:val="center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27C37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全面推进期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B4BF0" w14:textId="3F1D5FCC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9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—2026.</w:t>
            </w:r>
            <w:r w:rsidR="0083040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12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6DD2B" w14:textId="77777777" w:rsidR="0014470C" w:rsidRDefault="00000000">
            <w:pPr>
              <w:widowControl/>
              <w:snapToGrid w:val="0"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1.完善数据交换、共享规范，出台数据治理考核办法，组织全省实操培训。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2.完成六大系统模块开发，上线标准化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lastRenderedPageBreak/>
              <w:t>数据服务门户。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3.完成全等级公路数据归集，接入外部跨部门数据，上线质量预警系统。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4.搭建路网、养护、年报多维度分析模型，数据仓试运行。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5.3个首批场景上线，新增智慧服务区，累计建成5个场景。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6.完成数据分级分类，部署安全防护设备，开展安全应急演练。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7.上线年报统计基础查询、汇总功能完整标准体系、升级版数据平台、全量数据资源池、5个上线应用场景、安全防护体系报告、年报基础查询功能信息技术处、各处室按职责分工牵头。</w:t>
            </w:r>
          </w:p>
        </w:tc>
      </w:tr>
      <w:tr w:rsidR="0014470C" w14:paraId="76BECA67" w14:textId="77777777">
        <w:trPr>
          <w:jc w:val="center"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465E9" w14:textId="77777777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lastRenderedPageBreak/>
              <w:t>提质深化期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54CB5" w14:textId="4FAC5711" w:rsidR="0014470C" w:rsidRDefault="00000000">
            <w:pPr>
              <w:widowControl/>
              <w:snapToGrid w:val="0"/>
              <w:jc w:val="center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2026.12—2027.</w:t>
            </w:r>
            <w:r w:rsidR="00413E40"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2</w:t>
            </w:r>
          </w:p>
        </w:tc>
        <w:tc>
          <w:tcPr>
            <w:tcW w:w="5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62162" w14:textId="77777777" w:rsidR="0014470C" w:rsidRDefault="00000000">
            <w:pPr>
              <w:widowControl/>
              <w:snapToGrid w:val="0"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1.优化数据标准、治理流程、考核机制，建立数据全生命周期常态化运维制度。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2.推动数据仓与所有业务系统深度融合，升级年报智能分析模型。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3.深化跨部门数据协同，规范公共数据对外开放，优化服务接口。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4.迭代存量场景，新增2—3个市县特色场景，实现全省全覆盖。</w:t>
            </w: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br/>
              <w:t>5.开展两年行动成效评估，总结典型经验并全省推广常态化运维制度、全功能数据仓、数据驱动决策办法、迭代升级场景、成效评估报告、治理成果总结 信息技术处、办公室、市县公路机构。</w:t>
            </w:r>
          </w:p>
        </w:tc>
      </w:tr>
    </w:tbl>
    <w:p w14:paraId="206CA241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四、各级单位职责分工</w:t>
      </w:r>
    </w:p>
    <w:p w14:paraId="680EBC62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遵循“省级统筹、分级负责、协同推进”原则，明晰各方工作职责：</w:t>
      </w:r>
    </w:p>
    <w:p w14:paraId="105F6E68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lastRenderedPageBreak/>
        <w:t>（一）省公路事业发展中心内设机构</w:t>
      </w:r>
    </w:p>
    <w:tbl>
      <w:tblPr>
        <w:tblW w:w="8958" w:type="dxa"/>
        <w:tblInd w:w="93" w:type="dxa"/>
        <w:tblLook w:val="04A0" w:firstRow="1" w:lastRow="0" w:firstColumn="1" w:lastColumn="0" w:noHBand="0" w:noVBand="1"/>
      </w:tblPr>
      <w:tblGrid>
        <w:gridCol w:w="2467"/>
        <w:gridCol w:w="6491"/>
      </w:tblGrid>
      <w:tr w:rsidR="0014470C" w14:paraId="6A4AD077" w14:textId="77777777">
        <w:trPr>
          <w:trHeight w:val="3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2D89F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单位/处室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90855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核心职责</w:t>
            </w:r>
          </w:p>
        </w:tc>
      </w:tr>
      <w:tr w:rsidR="0014470C" w14:paraId="735C42BB" w14:textId="77777777">
        <w:trPr>
          <w:trHeight w:val="6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805EA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办公室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E6F82" w14:textId="77777777" w:rsidR="0014470C" w:rsidRDefault="00000000">
            <w:pPr>
              <w:widowControl/>
              <w:ind w:firstLineChars="100" w:firstLine="320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统筹公文、宣传、成果归集，参与专班综合协调，组织方案宣贯与工作总结。</w:t>
            </w:r>
          </w:p>
        </w:tc>
      </w:tr>
      <w:tr w:rsidR="0014470C" w14:paraId="4FD40386" w14:textId="77777777">
        <w:trPr>
          <w:trHeight w:val="6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F709E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综合计划处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CB0E1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牵头公路基础数据、固定资产投资、行业年报统计梳理，统筹顶层机制、数据分级分类管理。</w:t>
            </w:r>
          </w:p>
        </w:tc>
      </w:tr>
      <w:tr w:rsidR="0014470C" w14:paraId="7B78EE6B" w14:textId="77777777">
        <w:trPr>
          <w:trHeight w:val="9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0E109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工程/建设/养护/农村公路/费收/安全监督处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9F47D" w14:textId="77777777" w:rsidR="0014470C" w:rsidRDefault="00000000">
            <w:pPr>
              <w:widowControl/>
              <w:ind w:firstLineChars="100" w:firstLine="320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提报本领域业务、数据需求；负责分管业务数据归集、质量审核；支撑配套数字化场景、年报数据源建设。</w:t>
            </w:r>
          </w:p>
        </w:tc>
      </w:tr>
      <w:tr w:rsidR="0014470C" w14:paraId="378C6530" w14:textId="77777777">
        <w:trPr>
          <w:trHeight w:val="6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B1C8E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信息技术处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230E9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统筹数据仓建设、平台技术研发、跨部门数据共享技术对接，配合专班完成需求转化落地。</w:t>
            </w:r>
          </w:p>
        </w:tc>
      </w:tr>
      <w:tr w:rsidR="0014470C" w14:paraId="0BBAAD2A" w14:textId="77777777">
        <w:trPr>
          <w:trHeight w:val="6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78A3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应急处置服务中心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803DB" w14:textId="77777777" w:rsidR="0014470C" w:rsidRDefault="00000000">
            <w:pPr>
              <w:widowControl/>
              <w:ind w:firstLineChars="200" w:firstLine="640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归集路网监测、应急物资、抢险事件数据；提报应急领域业务及数据需求，建设安全应急智控场景。</w:t>
            </w:r>
          </w:p>
        </w:tc>
      </w:tr>
      <w:tr w:rsidR="0014470C" w14:paraId="2080BA66" w14:textId="77777777">
        <w:trPr>
          <w:trHeight w:val="600"/>
        </w:trPr>
        <w:tc>
          <w:tcPr>
            <w:tcW w:w="2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BE60" w14:textId="77777777" w:rsidR="0014470C" w:rsidRDefault="00000000">
            <w:pPr>
              <w:widowControl/>
              <w:jc w:val="left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数据统筹工作专班</w:t>
            </w:r>
          </w:p>
        </w:tc>
        <w:tc>
          <w:tcPr>
            <w:tcW w:w="6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A2952" w14:textId="77777777" w:rsidR="0014470C" w:rsidRDefault="00000000">
            <w:pPr>
              <w:widowControl/>
              <w:ind w:firstLineChars="200" w:firstLine="640"/>
              <w:textAlignment w:val="center"/>
              <w:rPr>
                <w:rFonts w:ascii="FangSong" w:eastAsia="FangSong" w:hAnsi="FangSong" w:cs="FangSong"/>
                <w:color w:val="000000"/>
                <w:sz w:val="32"/>
                <w:szCs w:val="32"/>
              </w:rPr>
            </w:pPr>
            <w:r>
              <w:rPr>
                <w:rFonts w:ascii="FangSong" w:eastAsia="FangSong" w:hAnsi="FangSong" w:cs="FangSong" w:hint="eastAsia"/>
                <w:color w:val="000000"/>
                <w:kern w:val="0"/>
                <w:sz w:val="32"/>
                <w:szCs w:val="32"/>
                <w:lang w:bidi="ar"/>
              </w:rPr>
              <w:t>统筹全流程需求梳理，协调跨处室分歧；对接承建单位推进系统研发；统筹项目调度、阶段性验收。</w:t>
            </w:r>
          </w:p>
        </w:tc>
      </w:tr>
    </w:tbl>
    <w:p w14:paraId="167BC3B9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（二）市、县公路机构</w:t>
      </w:r>
    </w:p>
    <w:p w14:paraId="1284F7C5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1.市级公路机构：统筹辖区业务、数据需求摸排，编制市级数据资源目录；审核县级上报数据，建立质量管控台账；</w:t>
      </w:r>
      <w:r>
        <w:rPr>
          <w:rFonts w:ascii="FangSong" w:eastAsia="FangSong" w:hAnsi="FangSong" w:cs="FangSong" w:hint="eastAsia"/>
          <w:sz w:val="32"/>
          <w:szCs w:val="32"/>
        </w:rPr>
        <w:lastRenderedPageBreak/>
        <w:t>推进省级场景落地，打造本地特色应用；组织基层培训，将数据质量纳入年度考核。</w:t>
      </w:r>
    </w:p>
    <w:p w14:paraId="2F6FB10E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2.县级公路机构：一线采集辖区全品类公路动态数据，落实“现场采集、即时上传”；初审修正缺失、错误数据，动态更新数据台账；配合需求摸排、平台试运行、年报常态化报送。</w:t>
      </w:r>
    </w:p>
    <w:p w14:paraId="651BCC66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（三）参建经营单位（设计、施工、监理、高速运营企业）</w:t>
      </w:r>
    </w:p>
    <w:p w14:paraId="0415346C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严格执行全省统一数据标准，报送项目图纸、施工台账、监理记录、养护病害等业务数据；配合需求调研、平台接口调试、采集模块测试工作。</w:t>
      </w:r>
    </w:p>
    <w:p w14:paraId="4B9E4F81" w14:textId="77777777" w:rsidR="0014470C" w:rsidRDefault="00000000">
      <w:pPr>
        <w:rPr>
          <w:rFonts w:ascii="FangSong" w:eastAsia="FangSong" w:hAnsi="FangSong" w:cs="FangSong"/>
          <w:b/>
          <w:bCs/>
          <w:sz w:val="32"/>
          <w:szCs w:val="32"/>
        </w:rPr>
      </w:pPr>
      <w:r>
        <w:rPr>
          <w:rFonts w:ascii="FangSong" w:eastAsia="FangSong" w:hAnsi="FangSong" w:cs="FangSong" w:hint="eastAsia"/>
          <w:b/>
          <w:bCs/>
          <w:sz w:val="32"/>
          <w:szCs w:val="32"/>
        </w:rPr>
        <w:t>五、保障措施</w:t>
      </w:r>
    </w:p>
    <w:p w14:paraId="3DD03F47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（一）强化组织领导，专班实体化运转</w:t>
      </w:r>
    </w:p>
    <w:p w14:paraId="32E51D28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成立由中心主要领导任组长、各处室负责人为成员的数据治理工作专班，固定实体办公；按月召开调度会，协调解决需求对接、平台建设堵点；建立省市县三级工作通报机制，定期晾晒工作进度。</w:t>
      </w:r>
    </w:p>
    <w:p w14:paraId="08597AB1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（二）健全制度体系，规范全流程管理</w:t>
      </w:r>
    </w:p>
    <w:p w14:paraId="40A071BA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配套出台《湖北省公路数据统筹工作实施细则》《公路数据共享开放管理规定》《公路数据质量考核办法》，统一规范需求提报、功能确认、数据采集、平台运维、年报数据使用全流程管理，将数据治理纳入行业常态化管理。</w:t>
      </w:r>
    </w:p>
    <w:p w14:paraId="6C021E21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（三）夯实技术支撑，组建专业工作队伍</w:t>
      </w:r>
    </w:p>
    <w:p w14:paraId="00068AF4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lastRenderedPageBreak/>
        <w:t>整合内部业务骨干、行业专家，联动高校、科研机构、数字化服务商组建技术攻坚团队；针对数据仓、年报智能分析系统开展专项攻关；常态化组织数据标准、平台操作、年报分析实操培训，提升从业人员数据业务能力。</w:t>
      </w:r>
    </w:p>
    <w:p w14:paraId="13C855DE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（四）落实资金保障，拓宽多元投入渠道</w:t>
      </w:r>
    </w:p>
    <w:p w14:paraId="2DF94A7B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将数据仓建设、标准编制、数据治理、系统研发、业务培训经费纳入年度专项预算；建立资金跟踪审计机制，确保专款专用；鼓励市县财政、高速运营企业配套投入，构建多方协同资金保障体系。</w:t>
      </w:r>
    </w:p>
    <w:p w14:paraId="74A38B34" w14:textId="77777777" w:rsidR="0014470C" w:rsidRDefault="00000000">
      <w:pPr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（五）完善考核激励，实行赛马督办机制</w:t>
      </w:r>
    </w:p>
    <w:p w14:paraId="355195DE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分类设置量化考核指标，建立正向激励、滞后单位限期整改、书面通报的赛马机制：</w:t>
      </w:r>
    </w:p>
    <w:p w14:paraId="76D30B28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1.机关处室：考核业务及数据需求完整度、分管领域数据治理质量、场景及年报应用落地成效；</w:t>
      </w:r>
    </w:p>
    <w:p w14:paraId="61D62732" w14:textId="77777777" w:rsidR="0014470C" w:rsidRDefault="00000000">
      <w:pPr>
        <w:ind w:firstLineChars="200" w:firstLine="64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2.市州公路机构：考核辖区数据归集覆盖率、数据审核合格率、年报上报及时性、基层指导成效；</w:t>
      </w:r>
    </w:p>
    <w:p w14:paraId="56D724D0" w14:textId="77777777" w:rsidR="0014470C" w:rsidRDefault="00000000">
      <w:pPr>
        <w:ind w:firstLineChars="150" w:firstLine="480"/>
        <w:rPr>
          <w:rFonts w:ascii="FangSong" w:eastAsia="FangSong" w:hAnsi="FangSong" w:cs="FangSong"/>
          <w:sz w:val="32"/>
          <w:szCs w:val="32"/>
        </w:rPr>
      </w:pPr>
      <w:r>
        <w:rPr>
          <w:rFonts w:ascii="FangSong" w:eastAsia="FangSong" w:hAnsi="FangSong" w:cs="FangSong" w:hint="eastAsia"/>
          <w:sz w:val="32"/>
          <w:szCs w:val="32"/>
        </w:rPr>
        <w:t>3.县级公路机构：考核基础数据完整度、实时数据上传时效、数据问题整改完成率。</w:t>
      </w:r>
    </w:p>
    <w:sectPr w:rsidR="00144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SystemFonts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89203D"/>
    <w:rsid w:val="000C6A44"/>
    <w:rsid w:val="0014470C"/>
    <w:rsid w:val="00260DED"/>
    <w:rsid w:val="00262145"/>
    <w:rsid w:val="00297509"/>
    <w:rsid w:val="003F72A8"/>
    <w:rsid w:val="00413E40"/>
    <w:rsid w:val="00660723"/>
    <w:rsid w:val="00830400"/>
    <w:rsid w:val="00A86A4F"/>
    <w:rsid w:val="00BA7659"/>
    <w:rsid w:val="00BC521B"/>
    <w:rsid w:val="00BC71FC"/>
    <w:rsid w:val="00D82AAD"/>
    <w:rsid w:val="00E60DE6"/>
    <w:rsid w:val="00F9287B"/>
    <w:rsid w:val="00FA254C"/>
    <w:rsid w:val="010F1DA1"/>
    <w:rsid w:val="02DD1A2B"/>
    <w:rsid w:val="030376E3"/>
    <w:rsid w:val="035B26F0"/>
    <w:rsid w:val="07155C37"/>
    <w:rsid w:val="08AC4379"/>
    <w:rsid w:val="08CB4946"/>
    <w:rsid w:val="091A5787"/>
    <w:rsid w:val="09D43B87"/>
    <w:rsid w:val="09F41E12"/>
    <w:rsid w:val="09F61D50"/>
    <w:rsid w:val="0A107320"/>
    <w:rsid w:val="0B0C2408"/>
    <w:rsid w:val="0DCA1EC3"/>
    <w:rsid w:val="0EE3661B"/>
    <w:rsid w:val="0F087E2F"/>
    <w:rsid w:val="0FF27311"/>
    <w:rsid w:val="10AA73F0"/>
    <w:rsid w:val="11434810"/>
    <w:rsid w:val="11B947A9"/>
    <w:rsid w:val="125410A9"/>
    <w:rsid w:val="128679E9"/>
    <w:rsid w:val="140B464A"/>
    <w:rsid w:val="144F4550"/>
    <w:rsid w:val="14A8633C"/>
    <w:rsid w:val="14D9526B"/>
    <w:rsid w:val="14FA39C1"/>
    <w:rsid w:val="16585B40"/>
    <w:rsid w:val="16DE58DB"/>
    <w:rsid w:val="173B58FE"/>
    <w:rsid w:val="18153CE9"/>
    <w:rsid w:val="18B31317"/>
    <w:rsid w:val="19212219"/>
    <w:rsid w:val="1A872550"/>
    <w:rsid w:val="1A9D6217"/>
    <w:rsid w:val="1C3E350F"/>
    <w:rsid w:val="1D10301A"/>
    <w:rsid w:val="1D1B1D2E"/>
    <w:rsid w:val="1E841664"/>
    <w:rsid w:val="1F437284"/>
    <w:rsid w:val="1FA31BDA"/>
    <w:rsid w:val="1FBE07C2"/>
    <w:rsid w:val="222073DC"/>
    <w:rsid w:val="228D1C64"/>
    <w:rsid w:val="22CA2E8B"/>
    <w:rsid w:val="23737B15"/>
    <w:rsid w:val="240B5FA0"/>
    <w:rsid w:val="24CA7C09"/>
    <w:rsid w:val="24DC16EA"/>
    <w:rsid w:val="25191B05"/>
    <w:rsid w:val="25476B52"/>
    <w:rsid w:val="25F34750"/>
    <w:rsid w:val="26925354"/>
    <w:rsid w:val="26CC4A39"/>
    <w:rsid w:val="26FC6074"/>
    <w:rsid w:val="28D01566"/>
    <w:rsid w:val="2AFB1D28"/>
    <w:rsid w:val="2C9A7EEF"/>
    <w:rsid w:val="2D205A01"/>
    <w:rsid w:val="2E2A546B"/>
    <w:rsid w:val="2ED26038"/>
    <w:rsid w:val="306409D7"/>
    <w:rsid w:val="30901D07"/>
    <w:rsid w:val="3140197F"/>
    <w:rsid w:val="316B62D0"/>
    <w:rsid w:val="31722022"/>
    <w:rsid w:val="33AB32FB"/>
    <w:rsid w:val="349B511E"/>
    <w:rsid w:val="34B629B7"/>
    <w:rsid w:val="34C40235"/>
    <w:rsid w:val="34C603ED"/>
    <w:rsid w:val="361707D4"/>
    <w:rsid w:val="36950051"/>
    <w:rsid w:val="37DF5322"/>
    <w:rsid w:val="3938513A"/>
    <w:rsid w:val="39643D30"/>
    <w:rsid w:val="39C35FBC"/>
    <w:rsid w:val="39D972DA"/>
    <w:rsid w:val="3C4A598C"/>
    <w:rsid w:val="3CEC1573"/>
    <w:rsid w:val="3D8C3FBC"/>
    <w:rsid w:val="3DD578E6"/>
    <w:rsid w:val="3ECA2888"/>
    <w:rsid w:val="40307C5E"/>
    <w:rsid w:val="40974242"/>
    <w:rsid w:val="434370AD"/>
    <w:rsid w:val="43BD0C0D"/>
    <w:rsid w:val="44CB55AC"/>
    <w:rsid w:val="462C50D0"/>
    <w:rsid w:val="4643732E"/>
    <w:rsid w:val="478F4ECF"/>
    <w:rsid w:val="47D71CE3"/>
    <w:rsid w:val="4853074C"/>
    <w:rsid w:val="48FE5AEA"/>
    <w:rsid w:val="496516D1"/>
    <w:rsid w:val="4A0A4480"/>
    <w:rsid w:val="4AE42F23"/>
    <w:rsid w:val="4AF8077D"/>
    <w:rsid w:val="4C423183"/>
    <w:rsid w:val="4C5B3DAC"/>
    <w:rsid w:val="4CA50490"/>
    <w:rsid w:val="4D341814"/>
    <w:rsid w:val="507408A5"/>
    <w:rsid w:val="50A867A1"/>
    <w:rsid w:val="5161270B"/>
    <w:rsid w:val="51890380"/>
    <w:rsid w:val="51DA75BB"/>
    <w:rsid w:val="51DC4954"/>
    <w:rsid w:val="52E837CD"/>
    <w:rsid w:val="53AD7346"/>
    <w:rsid w:val="546142C1"/>
    <w:rsid w:val="5503669C"/>
    <w:rsid w:val="55767585"/>
    <w:rsid w:val="55E61660"/>
    <w:rsid w:val="56126D43"/>
    <w:rsid w:val="5702376B"/>
    <w:rsid w:val="58A54976"/>
    <w:rsid w:val="5B126ACB"/>
    <w:rsid w:val="5D302478"/>
    <w:rsid w:val="5D403AD8"/>
    <w:rsid w:val="63B84AF5"/>
    <w:rsid w:val="644B5969"/>
    <w:rsid w:val="64531E38"/>
    <w:rsid w:val="64DD0CB7"/>
    <w:rsid w:val="66175D38"/>
    <w:rsid w:val="68150768"/>
    <w:rsid w:val="68A67612"/>
    <w:rsid w:val="69AF20E2"/>
    <w:rsid w:val="6A1F439D"/>
    <w:rsid w:val="6AC10733"/>
    <w:rsid w:val="6C89203D"/>
    <w:rsid w:val="6DCD6299"/>
    <w:rsid w:val="70441BEA"/>
    <w:rsid w:val="70CE5958"/>
    <w:rsid w:val="73257E81"/>
    <w:rsid w:val="73316424"/>
    <w:rsid w:val="73C372CA"/>
    <w:rsid w:val="7491561A"/>
    <w:rsid w:val="74BE41EE"/>
    <w:rsid w:val="78FB3062"/>
    <w:rsid w:val="7A205476"/>
    <w:rsid w:val="7B352E0A"/>
    <w:rsid w:val="7BC500E7"/>
    <w:rsid w:val="7C176405"/>
    <w:rsid w:val="7C4B60AF"/>
    <w:rsid w:val="7C5449DC"/>
    <w:rsid w:val="7F46039E"/>
    <w:rsid w:val="7F4A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11F5F14"/>
  <w15:docId w15:val="{AC7DE5F1-56D0-ED43-AE9E-6982919F4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yijie zhou</cp:lastModifiedBy>
  <cp:revision>11</cp:revision>
  <dcterms:created xsi:type="dcterms:W3CDTF">2026-08-07T01:55:00Z</dcterms:created>
  <dcterms:modified xsi:type="dcterms:W3CDTF">2026-08-07T02:28:00Z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30819BEE90B7449BA86259C416ADF906_13</vt:lpwstr>
  </property>
  <property fmtid="{D5CDD505-2E9C-101B-9397-08002B2CF9AE}" pid="4" name="KSOTemplateDocerSaveRecord">
    <vt:lpwstr>eyJoZGlkIjoiZTgyNDkxNDI3NmVhZGU1ZmM1MGFmMGU2OGExYzZlMzgiLCJ1c2VySWQiOiIyNDA1ODUyMTkifQ==</vt:lpwstr>
  </property>
</Properties>
</file>