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69877" w14:textId="660835CE" w:rsidR="008E34E1" w:rsidRDefault="000A2619" w:rsidP="000A2619">
      <w:pPr>
        <w:jc w:val="center"/>
        <w:rPr>
          <w:b/>
          <w:bCs/>
          <w:u w:val="single"/>
        </w:rPr>
      </w:pPr>
      <w:bookmarkStart w:id="0" w:name="_Hlk167523108"/>
      <w:r w:rsidRPr="000A2619">
        <w:rPr>
          <w:b/>
          <w:bCs/>
          <w:u w:val="single"/>
        </w:rPr>
        <w:t>Columbia Sports Data Science Interview Assessment</w:t>
      </w:r>
    </w:p>
    <w:p w14:paraId="2BF91D6B" w14:textId="77777777" w:rsidR="00047C3A" w:rsidRPr="00047C3A" w:rsidRDefault="00047C3A" w:rsidP="00047C3A">
      <w:pPr>
        <w:rPr>
          <w:u w:val="single"/>
        </w:rPr>
      </w:pPr>
      <w:r w:rsidRPr="00047C3A">
        <w:rPr>
          <w:u w:val="single"/>
        </w:rPr>
        <w:t>Introduction</w:t>
      </w:r>
    </w:p>
    <w:p w14:paraId="1C82E927" w14:textId="0EEA49A0" w:rsidR="00047C3A" w:rsidRDefault="00047C3A" w:rsidP="00047C3A">
      <w:r w:rsidRPr="00047C3A">
        <w:t>In the ever-evolving landscape of retail, predictive modeling plays a crucial role in optimizing business strategies and enhancing customer satisfaction. Columbia Sportswear's data science team is dedicated to improving these predictive models to make data-driven decisions. The focus of this assessment is to develop a probabilistic model that can accurately predict the likelihood of a product being returned by a customer after purchase.</w:t>
      </w:r>
    </w:p>
    <w:p w14:paraId="0C7EC0D2" w14:textId="3F736EBE" w:rsidR="00047C3A" w:rsidRDefault="00047C3A" w:rsidP="00047C3A">
      <w:pPr>
        <w:rPr>
          <w:u w:val="single"/>
        </w:rPr>
      </w:pPr>
      <w:r w:rsidRPr="00047C3A">
        <w:rPr>
          <w:u w:val="single"/>
        </w:rPr>
        <w:t>Dataset Description</w:t>
      </w:r>
    </w:p>
    <w:p w14:paraId="3CF8F4B9" w14:textId="3C6E3333" w:rsidR="00047C3A" w:rsidRDefault="00047C3A" w:rsidP="00047C3A">
      <w:r>
        <w:t>The dataset provided for this assessment consists of two files, train.csv and test.csv, containing synthetically generated transactions from an imaginary clothing retailer in the USA. Each row in these files represents a line item from a specific online order. The key columns in the dataset include:</w:t>
      </w:r>
      <w:r w:rsidRPr="00047C3A">
        <w:rPr>
          <w:noProof/>
        </w:rPr>
        <w:t xml:space="preserve"> </w:t>
      </w:r>
      <w:r>
        <w:rPr>
          <w:noProof/>
        </w:rPr>
        <w:drawing>
          <wp:inline distT="0" distB="0" distL="0" distR="0" wp14:anchorId="284CFCF1" wp14:editId="19F6EEBF">
            <wp:extent cx="5943600" cy="619760"/>
            <wp:effectExtent l="19050" t="19050" r="19050" b="27940"/>
            <wp:docPr id="161930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05678" name=""/>
                    <pic:cNvPicPr/>
                  </pic:nvPicPr>
                  <pic:blipFill>
                    <a:blip r:embed="rId6"/>
                    <a:stretch>
                      <a:fillRect/>
                    </a:stretch>
                  </pic:blipFill>
                  <pic:spPr>
                    <a:xfrm>
                      <a:off x="0" y="0"/>
                      <a:ext cx="5943600" cy="619760"/>
                    </a:xfrm>
                    <a:prstGeom prst="rect">
                      <a:avLst/>
                    </a:prstGeom>
                    <a:ln>
                      <a:solidFill>
                        <a:schemeClr val="tx1"/>
                      </a:solidFill>
                    </a:ln>
                  </pic:spPr>
                </pic:pic>
              </a:graphicData>
            </a:graphic>
          </wp:inline>
        </w:drawing>
      </w:r>
    </w:p>
    <w:p w14:paraId="35D13912" w14:textId="77777777" w:rsidR="00047C3A" w:rsidRDefault="00047C3A" w:rsidP="00047C3A">
      <w:pPr>
        <w:pStyle w:val="ListParagraph"/>
        <w:numPr>
          <w:ilvl w:val="0"/>
          <w:numId w:val="1"/>
        </w:numPr>
      </w:pPr>
      <w:r>
        <w:t>ID: Unique identifier for each transaction.</w:t>
      </w:r>
    </w:p>
    <w:p w14:paraId="3687358A" w14:textId="77777777" w:rsidR="00047C3A" w:rsidRDefault="00047C3A" w:rsidP="00047C3A">
      <w:pPr>
        <w:pStyle w:val="ListParagraph"/>
        <w:numPr>
          <w:ilvl w:val="0"/>
          <w:numId w:val="1"/>
        </w:numPr>
      </w:pPr>
      <w:proofErr w:type="spellStart"/>
      <w:r>
        <w:t>OrderID</w:t>
      </w:r>
      <w:proofErr w:type="spellEnd"/>
      <w:r>
        <w:t>: Unique identifier for each order.</w:t>
      </w:r>
    </w:p>
    <w:p w14:paraId="7C1DCC57" w14:textId="77777777" w:rsidR="00047C3A" w:rsidRDefault="00047C3A" w:rsidP="00047C3A">
      <w:pPr>
        <w:pStyle w:val="ListParagraph"/>
        <w:numPr>
          <w:ilvl w:val="0"/>
          <w:numId w:val="1"/>
        </w:numPr>
      </w:pPr>
      <w:proofErr w:type="spellStart"/>
      <w:r>
        <w:t>CustomerID</w:t>
      </w:r>
      <w:proofErr w:type="spellEnd"/>
      <w:r>
        <w:t>: Unique identifier for each customer.</w:t>
      </w:r>
    </w:p>
    <w:p w14:paraId="1E352450" w14:textId="77777777" w:rsidR="00047C3A" w:rsidRDefault="00047C3A" w:rsidP="00047C3A">
      <w:pPr>
        <w:pStyle w:val="ListParagraph"/>
        <w:numPr>
          <w:ilvl w:val="0"/>
          <w:numId w:val="1"/>
        </w:numPr>
      </w:pPr>
      <w:proofErr w:type="spellStart"/>
      <w:r>
        <w:t>CustomerState</w:t>
      </w:r>
      <w:proofErr w:type="spellEnd"/>
      <w:r>
        <w:t>: The state in the US where the customer is located.</w:t>
      </w:r>
    </w:p>
    <w:p w14:paraId="77BECA88" w14:textId="77777777" w:rsidR="00047C3A" w:rsidRDefault="00047C3A" w:rsidP="00047C3A">
      <w:pPr>
        <w:pStyle w:val="ListParagraph"/>
        <w:numPr>
          <w:ilvl w:val="0"/>
          <w:numId w:val="1"/>
        </w:numPr>
      </w:pPr>
      <w:proofErr w:type="spellStart"/>
      <w:r>
        <w:t>CustomerBirthDate</w:t>
      </w:r>
      <w:proofErr w:type="spellEnd"/>
      <w:r>
        <w:t>: The birth date of the customer.</w:t>
      </w:r>
    </w:p>
    <w:p w14:paraId="6D6CA975" w14:textId="77777777" w:rsidR="00047C3A" w:rsidRDefault="00047C3A" w:rsidP="00047C3A">
      <w:pPr>
        <w:pStyle w:val="ListParagraph"/>
        <w:numPr>
          <w:ilvl w:val="0"/>
          <w:numId w:val="1"/>
        </w:numPr>
      </w:pPr>
      <w:proofErr w:type="spellStart"/>
      <w:r>
        <w:t>OrderDate</w:t>
      </w:r>
      <w:proofErr w:type="spellEnd"/>
      <w:r>
        <w:t>: The date when the order was placed.</w:t>
      </w:r>
    </w:p>
    <w:p w14:paraId="7CADD6A0" w14:textId="77777777" w:rsidR="00047C3A" w:rsidRDefault="00047C3A" w:rsidP="00047C3A">
      <w:pPr>
        <w:pStyle w:val="ListParagraph"/>
        <w:numPr>
          <w:ilvl w:val="0"/>
          <w:numId w:val="1"/>
        </w:numPr>
      </w:pPr>
      <w:proofErr w:type="spellStart"/>
      <w:r>
        <w:t>ProductDepartment</w:t>
      </w:r>
      <w:proofErr w:type="spellEnd"/>
      <w:r>
        <w:t>: The department in which the product is categorized.</w:t>
      </w:r>
    </w:p>
    <w:p w14:paraId="340FB256" w14:textId="77777777" w:rsidR="00047C3A" w:rsidRDefault="00047C3A" w:rsidP="00047C3A">
      <w:pPr>
        <w:pStyle w:val="ListParagraph"/>
        <w:numPr>
          <w:ilvl w:val="0"/>
          <w:numId w:val="1"/>
        </w:numPr>
      </w:pPr>
      <w:proofErr w:type="spellStart"/>
      <w:r>
        <w:t>ProductSize</w:t>
      </w:r>
      <w:proofErr w:type="spellEnd"/>
      <w:r>
        <w:t>: The size of the product.</w:t>
      </w:r>
    </w:p>
    <w:p w14:paraId="59394A9B" w14:textId="77777777" w:rsidR="00047C3A" w:rsidRDefault="00047C3A" w:rsidP="00047C3A">
      <w:pPr>
        <w:pStyle w:val="ListParagraph"/>
        <w:numPr>
          <w:ilvl w:val="0"/>
          <w:numId w:val="1"/>
        </w:numPr>
      </w:pPr>
      <w:proofErr w:type="spellStart"/>
      <w:r>
        <w:t>ProductCost</w:t>
      </w:r>
      <w:proofErr w:type="spellEnd"/>
      <w:r>
        <w:t>: The cost price of the product.</w:t>
      </w:r>
    </w:p>
    <w:p w14:paraId="05F01373" w14:textId="77777777" w:rsidR="00047C3A" w:rsidRDefault="00047C3A" w:rsidP="00047C3A">
      <w:pPr>
        <w:pStyle w:val="ListParagraph"/>
        <w:numPr>
          <w:ilvl w:val="0"/>
          <w:numId w:val="1"/>
        </w:numPr>
      </w:pPr>
      <w:proofErr w:type="spellStart"/>
      <w:r>
        <w:t>DiscountPct</w:t>
      </w:r>
      <w:proofErr w:type="spellEnd"/>
      <w:r>
        <w:t>: The discount percentage applied to the transaction.</w:t>
      </w:r>
    </w:p>
    <w:p w14:paraId="6626CEE8" w14:textId="77777777" w:rsidR="00047C3A" w:rsidRDefault="00047C3A" w:rsidP="00047C3A">
      <w:pPr>
        <w:pStyle w:val="ListParagraph"/>
        <w:numPr>
          <w:ilvl w:val="0"/>
          <w:numId w:val="1"/>
        </w:numPr>
      </w:pPr>
      <w:proofErr w:type="spellStart"/>
      <w:r>
        <w:t>PurchasePrice</w:t>
      </w:r>
      <w:proofErr w:type="spellEnd"/>
      <w:r>
        <w:t>: The final sale amount paid by the customer after discount.</w:t>
      </w:r>
    </w:p>
    <w:p w14:paraId="79DC99F5" w14:textId="50B23E58" w:rsidR="00047C3A" w:rsidRDefault="00047C3A" w:rsidP="00047C3A">
      <w:pPr>
        <w:pStyle w:val="ListParagraph"/>
        <w:numPr>
          <w:ilvl w:val="0"/>
          <w:numId w:val="1"/>
        </w:numPr>
      </w:pPr>
      <w:r>
        <w:t>Returned: A binary indicator of whether the product was returned (1) or not (0).</w:t>
      </w:r>
      <w:r w:rsidRPr="00047C3A">
        <w:rPr>
          <w:noProof/>
        </w:rPr>
        <w:t xml:space="preserve"> </w:t>
      </w:r>
    </w:p>
    <w:p w14:paraId="36BB5D64" w14:textId="1F0B39A0" w:rsidR="00047C3A" w:rsidRPr="00047C3A" w:rsidRDefault="00047C3A" w:rsidP="00047C3A">
      <w:r>
        <w:t>The goal is to use the train.csv data to build a model that can predict the Returned status of each transaction in the test.csv file. The output should be a probability score for each transaction, indicating the likelihood of it being returned.</w:t>
      </w:r>
    </w:p>
    <w:p w14:paraId="2B844CDE" w14:textId="322B9F50" w:rsidR="00047C3A" w:rsidRDefault="00047C3A" w:rsidP="000A2619">
      <w:r w:rsidRPr="00047C3A">
        <w:t>The evaluation of the model's performance will be based on the ROC AUC (Area Under the Receiver Operating Characteristic Curve) score, which measures the ability of the model to distinguish between returned and non-returned transactions. Additionally, if the ROC AUC score meets a certain threshold, the Brier score will be used to assess the calibration of the predicted probabilities</w:t>
      </w:r>
      <w:r>
        <w:t>.</w:t>
      </w:r>
    </w:p>
    <w:p w14:paraId="5D252C88" w14:textId="47957652" w:rsidR="00047C3A" w:rsidRDefault="009D477F" w:rsidP="000A2619">
      <w:pPr>
        <w:rPr>
          <w:u w:val="single"/>
        </w:rPr>
      </w:pPr>
      <w:r>
        <w:rPr>
          <w:u w:val="single"/>
        </w:rPr>
        <w:t>Data Investigation</w:t>
      </w:r>
    </w:p>
    <w:p w14:paraId="2DD6B681" w14:textId="77777777" w:rsidR="00047C3A" w:rsidRDefault="00047C3A" w:rsidP="00047C3A">
      <w:pPr>
        <w:jc w:val="center"/>
      </w:pPr>
      <w:r>
        <w:rPr>
          <w:noProof/>
        </w:rPr>
        <w:lastRenderedPageBreak/>
        <w:drawing>
          <wp:inline distT="0" distB="0" distL="0" distR="0" wp14:anchorId="53610966" wp14:editId="4CB26545">
            <wp:extent cx="2819400" cy="2009775"/>
            <wp:effectExtent l="19050" t="19050" r="19050" b="28575"/>
            <wp:docPr id="380909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09088" name="Picture 1" descr="A screenshot of a computer&#10;&#10;Description automatically generated"/>
                    <pic:cNvPicPr/>
                  </pic:nvPicPr>
                  <pic:blipFill>
                    <a:blip r:embed="rId7"/>
                    <a:stretch>
                      <a:fillRect/>
                    </a:stretch>
                  </pic:blipFill>
                  <pic:spPr>
                    <a:xfrm>
                      <a:off x="0" y="0"/>
                      <a:ext cx="2819400" cy="2009775"/>
                    </a:xfrm>
                    <a:prstGeom prst="rect">
                      <a:avLst/>
                    </a:prstGeom>
                    <a:ln>
                      <a:solidFill>
                        <a:schemeClr val="tx1"/>
                      </a:solidFill>
                    </a:ln>
                  </pic:spPr>
                </pic:pic>
              </a:graphicData>
            </a:graphic>
          </wp:inline>
        </w:drawing>
      </w:r>
    </w:p>
    <w:p w14:paraId="7E10BAB9" w14:textId="21243421" w:rsidR="00047C3A" w:rsidRDefault="00047C3A" w:rsidP="00047C3A">
      <w:r>
        <w:t>T</w:t>
      </w:r>
      <w:r w:rsidRPr="00047C3A">
        <w:t xml:space="preserve">here are no missing values in any of the columns in the train.csv </w:t>
      </w:r>
      <w:proofErr w:type="gramStart"/>
      <w:r w:rsidRPr="00047C3A">
        <w:t>dataset</w:t>
      </w:r>
      <w:proofErr w:type="gramEnd"/>
    </w:p>
    <w:p w14:paraId="1CF4A25D" w14:textId="77777777" w:rsidR="00047C3A" w:rsidRDefault="00047C3A" w:rsidP="00047C3A">
      <w:pPr>
        <w:jc w:val="center"/>
      </w:pPr>
      <w:r>
        <w:rPr>
          <w:noProof/>
        </w:rPr>
        <w:drawing>
          <wp:inline distT="0" distB="0" distL="0" distR="0" wp14:anchorId="71C43E36" wp14:editId="10938FF6">
            <wp:extent cx="3581400" cy="1219200"/>
            <wp:effectExtent l="19050" t="19050" r="19050" b="19050"/>
            <wp:docPr id="8771073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07361" name="Picture 1" descr="A screenshot of a computer screen&#10;&#10;Description automatically generated"/>
                    <pic:cNvPicPr/>
                  </pic:nvPicPr>
                  <pic:blipFill>
                    <a:blip r:embed="rId8"/>
                    <a:stretch>
                      <a:fillRect/>
                    </a:stretch>
                  </pic:blipFill>
                  <pic:spPr>
                    <a:xfrm>
                      <a:off x="0" y="0"/>
                      <a:ext cx="3581400" cy="1219200"/>
                    </a:xfrm>
                    <a:prstGeom prst="rect">
                      <a:avLst/>
                    </a:prstGeom>
                    <a:ln>
                      <a:solidFill>
                        <a:schemeClr val="tx1"/>
                      </a:solidFill>
                    </a:ln>
                  </pic:spPr>
                </pic:pic>
              </a:graphicData>
            </a:graphic>
          </wp:inline>
        </w:drawing>
      </w:r>
    </w:p>
    <w:p w14:paraId="6F16E054" w14:textId="62D83EF8" w:rsidR="00047C3A" w:rsidRDefault="00047C3A" w:rsidP="009D477F">
      <w:pPr>
        <w:pStyle w:val="ListParagraph"/>
        <w:numPr>
          <w:ilvl w:val="0"/>
          <w:numId w:val="2"/>
        </w:numPr>
      </w:pPr>
      <w:r>
        <w:t>Count: There are 21,178 unique customer and order date combinations.</w:t>
      </w:r>
    </w:p>
    <w:p w14:paraId="5BA8D872" w14:textId="77777777" w:rsidR="00047C3A" w:rsidRDefault="00047C3A" w:rsidP="009D477F">
      <w:pPr>
        <w:pStyle w:val="ListParagraph"/>
        <w:numPr>
          <w:ilvl w:val="0"/>
          <w:numId w:val="2"/>
        </w:numPr>
      </w:pPr>
      <w:r>
        <w:t>Mean: On average, each customer places about 3.07 orders per order date.</w:t>
      </w:r>
    </w:p>
    <w:p w14:paraId="778476D6" w14:textId="77777777" w:rsidR="00047C3A" w:rsidRDefault="00047C3A" w:rsidP="009D477F">
      <w:pPr>
        <w:pStyle w:val="ListParagraph"/>
        <w:numPr>
          <w:ilvl w:val="0"/>
          <w:numId w:val="2"/>
        </w:numPr>
      </w:pPr>
      <w:r>
        <w:t>Standard Deviation (std): The number of orders per customer per order date varies by approximately 1.66 orders.</w:t>
      </w:r>
    </w:p>
    <w:p w14:paraId="2FCFDF63" w14:textId="77777777" w:rsidR="00047C3A" w:rsidRDefault="00047C3A" w:rsidP="009D477F">
      <w:pPr>
        <w:pStyle w:val="ListParagraph"/>
        <w:numPr>
          <w:ilvl w:val="0"/>
          <w:numId w:val="2"/>
        </w:numPr>
      </w:pPr>
      <w:r>
        <w:t>Minimum (min): The minimum number of orders placed by a customer on a given order date is 1.</w:t>
      </w:r>
    </w:p>
    <w:p w14:paraId="54B9A551" w14:textId="77777777" w:rsidR="00047C3A" w:rsidRDefault="00047C3A" w:rsidP="009D477F">
      <w:pPr>
        <w:pStyle w:val="ListParagraph"/>
        <w:numPr>
          <w:ilvl w:val="0"/>
          <w:numId w:val="2"/>
        </w:numPr>
      </w:pPr>
      <w:r>
        <w:t>25th Percentile (25%): 25% of the customers placed 2 or fewer orders per order date.</w:t>
      </w:r>
    </w:p>
    <w:p w14:paraId="7107F1C9" w14:textId="77777777" w:rsidR="00047C3A" w:rsidRDefault="00047C3A" w:rsidP="009D477F">
      <w:pPr>
        <w:pStyle w:val="ListParagraph"/>
        <w:numPr>
          <w:ilvl w:val="0"/>
          <w:numId w:val="2"/>
        </w:numPr>
      </w:pPr>
      <w:r>
        <w:t>Median (50%): The median number of orders per customer per order date is 3.</w:t>
      </w:r>
    </w:p>
    <w:p w14:paraId="58D3924C" w14:textId="77777777" w:rsidR="00047C3A" w:rsidRDefault="00047C3A" w:rsidP="009D477F">
      <w:pPr>
        <w:pStyle w:val="ListParagraph"/>
        <w:numPr>
          <w:ilvl w:val="0"/>
          <w:numId w:val="2"/>
        </w:numPr>
      </w:pPr>
      <w:r>
        <w:t>75th Percentile (75%): 75% of the customers placed 4 or fewer orders per order date.</w:t>
      </w:r>
    </w:p>
    <w:p w14:paraId="3F5CBCBF" w14:textId="47A04533" w:rsidR="00047C3A" w:rsidRDefault="00047C3A" w:rsidP="009D477F">
      <w:pPr>
        <w:pStyle w:val="ListParagraph"/>
        <w:numPr>
          <w:ilvl w:val="0"/>
          <w:numId w:val="2"/>
        </w:numPr>
      </w:pPr>
      <w:r>
        <w:t>Maximum (max): The maximum number of orders placed by a customer on a single order date is 14.</w:t>
      </w:r>
    </w:p>
    <w:p w14:paraId="4490E7C1" w14:textId="09A32B52" w:rsidR="000A2619" w:rsidRDefault="000A2619" w:rsidP="000A2619">
      <w:pPr>
        <w:jc w:val="center"/>
      </w:pPr>
    </w:p>
    <w:p w14:paraId="09B6D03B" w14:textId="1D272220" w:rsidR="000A2619" w:rsidRDefault="000A2619" w:rsidP="000A2619">
      <w:pPr>
        <w:jc w:val="center"/>
      </w:pPr>
      <w:r>
        <w:rPr>
          <w:noProof/>
        </w:rPr>
        <w:drawing>
          <wp:inline distT="0" distB="0" distL="0" distR="0" wp14:anchorId="0154E0D3" wp14:editId="35A13CC7">
            <wp:extent cx="5943600" cy="744220"/>
            <wp:effectExtent l="19050" t="19050" r="19050" b="17780"/>
            <wp:docPr id="987716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16484" name="Picture 1" descr="A screenshot of a computer&#10;&#10;Description automatically generated"/>
                    <pic:cNvPicPr/>
                  </pic:nvPicPr>
                  <pic:blipFill>
                    <a:blip r:embed="rId9"/>
                    <a:stretch>
                      <a:fillRect/>
                    </a:stretch>
                  </pic:blipFill>
                  <pic:spPr>
                    <a:xfrm>
                      <a:off x="0" y="0"/>
                      <a:ext cx="5943600" cy="744220"/>
                    </a:xfrm>
                    <a:prstGeom prst="rect">
                      <a:avLst/>
                    </a:prstGeom>
                    <a:ln>
                      <a:solidFill>
                        <a:schemeClr val="tx1"/>
                      </a:solidFill>
                    </a:ln>
                  </pic:spPr>
                </pic:pic>
              </a:graphicData>
            </a:graphic>
          </wp:inline>
        </w:drawing>
      </w:r>
    </w:p>
    <w:p w14:paraId="3EA123FA" w14:textId="77777777" w:rsidR="009D477F" w:rsidRDefault="009D477F" w:rsidP="009D477F">
      <w:pPr>
        <w:pStyle w:val="ListParagraph"/>
        <w:numPr>
          <w:ilvl w:val="0"/>
          <w:numId w:val="3"/>
        </w:numPr>
      </w:pPr>
      <w:r>
        <w:t>ID: Each transaction ID is unique, with 64,912 distinct values.</w:t>
      </w:r>
    </w:p>
    <w:p w14:paraId="46EE0A95" w14:textId="77777777" w:rsidR="009D477F" w:rsidRDefault="009D477F" w:rsidP="009D477F">
      <w:pPr>
        <w:pStyle w:val="ListParagraph"/>
        <w:numPr>
          <w:ilvl w:val="0"/>
          <w:numId w:val="3"/>
        </w:numPr>
      </w:pPr>
      <w:proofErr w:type="spellStart"/>
      <w:r>
        <w:t>OrderID</w:t>
      </w:r>
      <w:proofErr w:type="spellEnd"/>
      <w:r>
        <w:t>: There are 21,178 unique order IDs, indicating that some orders contain multiple transactions.</w:t>
      </w:r>
    </w:p>
    <w:p w14:paraId="3518CB06" w14:textId="77777777" w:rsidR="009D477F" w:rsidRDefault="009D477F" w:rsidP="009D477F">
      <w:pPr>
        <w:pStyle w:val="ListParagraph"/>
        <w:numPr>
          <w:ilvl w:val="0"/>
          <w:numId w:val="3"/>
        </w:numPr>
      </w:pPr>
      <w:proofErr w:type="spellStart"/>
      <w:r>
        <w:t>CustomerID</w:t>
      </w:r>
      <w:proofErr w:type="spellEnd"/>
      <w:r>
        <w:t>: The dataset includes transactions from 6,300 unique customers.</w:t>
      </w:r>
    </w:p>
    <w:p w14:paraId="1331774E" w14:textId="77777777" w:rsidR="009D477F" w:rsidRDefault="009D477F" w:rsidP="009D477F">
      <w:pPr>
        <w:pStyle w:val="ListParagraph"/>
        <w:numPr>
          <w:ilvl w:val="0"/>
          <w:numId w:val="3"/>
        </w:numPr>
      </w:pPr>
      <w:proofErr w:type="spellStart"/>
      <w:r>
        <w:lastRenderedPageBreak/>
        <w:t>CustomerState</w:t>
      </w:r>
      <w:proofErr w:type="spellEnd"/>
      <w:r>
        <w:t>: There are 51 distinct customer states, with California being the most frequent state, appearing 7,612 times.</w:t>
      </w:r>
    </w:p>
    <w:p w14:paraId="6BBAA1CE" w14:textId="77777777" w:rsidR="009D477F" w:rsidRDefault="009D477F" w:rsidP="009D477F">
      <w:pPr>
        <w:pStyle w:val="ListParagraph"/>
        <w:numPr>
          <w:ilvl w:val="0"/>
          <w:numId w:val="3"/>
        </w:numPr>
      </w:pPr>
      <w:proofErr w:type="spellStart"/>
      <w:r>
        <w:t>CustomerBirthDate</w:t>
      </w:r>
      <w:proofErr w:type="spellEnd"/>
      <w:r>
        <w:t>: The dataset contains 5,270 unique birth dates, with the most common birth date being May 13, 1970, which appears 67 times.</w:t>
      </w:r>
    </w:p>
    <w:p w14:paraId="71DE5E0F" w14:textId="77777777" w:rsidR="009D477F" w:rsidRDefault="009D477F" w:rsidP="009D477F">
      <w:pPr>
        <w:pStyle w:val="ListParagraph"/>
        <w:numPr>
          <w:ilvl w:val="0"/>
          <w:numId w:val="3"/>
        </w:numPr>
      </w:pPr>
      <w:proofErr w:type="spellStart"/>
      <w:r>
        <w:t>OrderDate</w:t>
      </w:r>
      <w:proofErr w:type="spellEnd"/>
      <w:r>
        <w:t>: There are 1,741 unique order dates, with the most frequent order date being November 29, 2019, appearing 313 times.</w:t>
      </w:r>
    </w:p>
    <w:p w14:paraId="7ACB59F6" w14:textId="77777777" w:rsidR="009D477F" w:rsidRDefault="009D477F" w:rsidP="009D477F">
      <w:pPr>
        <w:pStyle w:val="ListParagraph"/>
        <w:numPr>
          <w:ilvl w:val="0"/>
          <w:numId w:val="3"/>
        </w:numPr>
      </w:pPr>
      <w:proofErr w:type="spellStart"/>
      <w:r>
        <w:t>ProductDepartment</w:t>
      </w:r>
      <w:proofErr w:type="spellEnd"/>
      <w:r>
        <w:t>: The products are categorized into 4 departments, with the "</w:t>
      </w:r>
      <w:proofErr w:type="spellStart"/>
      <w:r>
        <w:t>Mens</w:t>
      </w:r>
      <w:proofErr w:type="spellEnd"/>
      <w:r>
        <w:t>" department being the most frequent, appearing 27,695 times.</w:t>
      </w:r>
    </w:p>
    <w:p w14:paraId="45748936" w14:textId="66471D96" w:rsidR="009D477F" w:rsidRDefault="009D477F" w:rsidP="009D477F">
      <w:pPr>
        <w:pStyle w:val="ListParagraph"/>
        <w:numPr>
          <w:ilvl w:val="0"/>
          <w:numId w:val="3"/>
        </w:numPr>
      </w:pPr>
      <w:proofErr w:type="spellStart"/>
      <w:r>
        <w:t>ProductSize</w:t>
      </w:r>
      <w:proofErr w:type="spellEnd"/>
      <w:r>
        <w:t>: There are 7 different product sizes, with size "L" being the most common, appearing 16,588 times.</w:t>
      </w:r>
    </w:p>
    <w:p w14:paraId="350D63E8" w14:textId="57E1C03D" w:rsidR="000A2619" w:rsidRDefault="000A2619" w:rsidP="000A2619">
      <w:pPr>
        <w:jc w:val="center"/>
      </w:pPr>
      <w:r>
        <w:rPr>
          <w:noProof/>
        </w:rPr>
        <w:drawing>
          <wp:inline distT="0" distB="0" distL="0" distR="0" wp14:anchorId="0A98C1D3" wp14:editId="68AB2F3B">
            <wp:extent cx="1762125" cy="2162175"/>
            <wp:effectExtent l="19050" t="19050" r="28575" b="28575"/>
            <wp:docPr id="762972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72969" name="Picture 1" descr="A screenshot of a computer&#10;&#10;Description automatically generated"/>
                    <pic:cNvPicPr/>
                  </pic:nvPicPr>
                  <pic:blipFill>
                    <a:blip r:embed="rId10"/>
                    <a:stretch>
                      <a:fillRect/>
                    </a:stretch>
                  </pic:blipFill>
                  <pic:spPr>
                    <a:xfrm>
                      <a:off x="0" y="0"/>
                      <a:ext cx="1762125" cy="2162175"/>
                    </a:xfrm>
                    <a:prstGeom prst="rect">
                      <a:avLst/>
                    </a:prstGeom>
                    <a:ln>
                      <a:solidFill>
                        <a:schemeClr val="tx1"/>
                      </a:solidFill>
                    </a:ln>
                  </pic:spPr>
                </pic:pic>
              </a:graphicData>
            </a:graphic>
          </wp:inline>
        </w:drawing>
      </w:r>
    </w:p>
    <w:p w14:paraId="1D22A028" w14:textId="5E3AF0C0" w:rsidR="009D477F" w:rsidRDefault="009D477F" w:rsidP="009D477F">
      <w:r>
        <w:t xml:space="preserve">There seems to be no missing values in any of the columns. </w:t>
      </w:r>
    </w:p>
    <w:p w14:paraId="0674D113" w14:textId="09470D87" w:rsidR="000A2619" w:rsidRDefault="000A2619" w:rsidP="000A2619">
      <w:pPr>
        <w:jc w:val="center"/>
      </w:pPr>
      <w:r>
        <w:rPr>
          <w:noProof/>
        </w:rPr>
        <w:lastRenderedPageBreak/>
        <w:drawing>
          <wp:inline distT="0" distB="0" distL="0" distR="0" wp14:anchorId="0E8C5418" wp14:editId="6AEE4E13">
            <wp:extent cx="4324350" cy="2657475"/>
            <wp:effectExtent l="19050" t="19050" r="19050" b="28575"/>
            <wp:docPr id="984978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8306" name="Picture 1" descr="A screenshot of a computer&#10;&#10;Description automatically generated"/>
                    <pic:cNvPicPr/>
                  </pic:nvPicPr>
                  <pic:blipFill>
                    <a:blip r:embed="rId11"/>
                    <a:stretch>
                      <a:fillRect/>
                    </a:stretch>
                  </pic:blipFill>
                  <pic:spPr>
                    <a:xfrm>
                      <a:off x="0" y="0"/>
                      <a:ext cx="4324350" cy="2657475"/>
                    </a:xfrm>
                    <a:prstGeom prst="rect">
                      <a:avLst/>
                    </a:prstGeom>
                    <a:ln>
                      <a:solidFill>
                        <a:schemeClr val="tx1"/>
                      </a:solidFill>
                    </a:ln>
                  </pic:spPr>
                </pic:pic>
              </a:graphicData>
            </a:graphic>
          </wp:inline>
        </w:drawing>
      </w:r>
      <w:r w:rsidR="009D477F">
        <w:rPr>
          <w:noProof/>
        </w:rPr>
        <w:drawing>
          <wp:inline distT="0" distB="0" distL="0" distR="0" wp14:anchorId="05DEB0F7" wp14:editId="4B379AB1">
            <wp:extent cx="4171950" cy="1266825"/>
            <wp:effectExtent l="19050" t="19050" r="19050" b="28575"/>
            <wp:docPr id="345229547"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29547" name="Picture 1" descr="A computer code with text&#10;&#10;Description automatically generated"/>
                    <pic:cNvPicPr/>
                  </pic:nvPicPr>
                  <pic:blipFill>
                    <a:blip r:embed="rId12"/>
                    <a:stretch>
                      <a:fillRect/>
                    </a:stretch>
                  </pic:blipFill>
                  <pic:spPr>
                    <a:xfrm>
                      <a:off x="0" y="0"/>
                      <a:ext cx="4171950" cy="1266825"/>
                    </a:xfrm>
                    <a:prstGeom prst="rect">
                      <a:avLst/>
                    </a:prstGeom>
                    <a:ln>
                      <a:solidFill>
                        <a:schemeClr val="tx1"/>
                      </a:solidFill>
                    </a:ln>
                  </pic:spPr>
                </pic:pic>
              </a:graphicData>
            </a:graphic>
          </wp:inline>
        </w:drawing>
      </w:r>
    </w:p>
    <w:p w14:paraId="133DA559" w14:textId="67D33947" w:rsidR="009D477F" w:rsidRDefault="009D477F" w:rsidP="009D477F">
      <w:r>
        <w:t>Product size has an entry “~”. Upon further investigation, this field is used to indicate products under the accessories department where size isn’t an applicable feature.</w:t>
      </w:r>
    </w:p>
    <w:p w14:paraId="73370E29" w14:textId="3DCD1B01" w:rsidR="009D477F" w:rsidRPr="009D477F" w:rsidRDefault="009D477F" w:rsidP="009D477F">
      <w:pPr>
        <w:rPr>
          <w:b/>
          <w:bCs/>
        </w:rPr>
      </w:pPr>
      <w:r w:rsidRPr="009D477F">
        <w:rPr>
          <w:b/>
          <w:bCs/>
        </w:rPr>
        <w:t>Univariate Analysis</w:t>
      </w:r>
    </w:p>
    <w:p w14:paraId="6F06ED94" w14:textId="2F366386" w:rsidR="000A2619" w:rsidRDefault="000A2619" w:rsidP="000A2619">
      <w:pPr>
        <w:jc w:val="center"/>
      </w:pPr>
      <w:r>
        <w:rPr>
          <w:noProof/>
        </w:rPr>
        <w:drawing>
          <wp:inline distT="0" distB="0" distL="0" distR="0" wp14:anchorId="77BD06E1" wp14:editId="33211CFF">
            <wp:extent cx="5943600" cy="3256915"/>
            <wp:effectExtent l="19050" t="19050" r="19050" b="19685"/>
            <wp:docPr id="1565841188"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41188" name="Picture 1" descr="A graph of different sizes and colors&#10;&#10;Description automatically generated with medium confidence"/>
                    <pic:cNvPicPr/>
                  </pic:nvPicPr>
                  <pic:blipFill>
                    <a:blip r:embed="rId13"/>
                    <a:stretch>
                      <a:fillRect/>
                    </a:stretch>
                  </pic:blipFill>
                  <pic:spPr>
                    <a:xfrm>
                      <a:off x="0" y="0"/>
                      <a:ext cx="5943600" cy="3256915"/>
                    </a:xfrm>
                    <a:prstGeom prst="rect">
                      <a:avLst/>
                    </a:prstGeom>
                    <a:ln>
                      <a:solidFill>
                        <a:schemeClr val="tx1"/>
                      </a:solidFill>
                    </a:ln>
                  </pic:spPr>
                </pic:pic>
              </a:graphicData>
            </a:graphic>
          </wp:inline>
        </w:drawing>
      </w:r>
    </w:p>
    <w:p w14:paraId="41BE111B" w14:textId="414FE36E" w:rsidR="009D477F" w:rsidRDefault="009D477F" w:rsidP="009D477F">
      <w:pPr>
        <w:jc w:val="both"/>
      </w:pPr>
      <w:proofErr w:type="spellStart"/>
      <w:r>
        <w:lastRenderedPageBreak/>
        <w:t>ProductCos</w:t>
      </w:r>
      <w:r>
        <w:t>t</w:t>
      </w:r>
      <w:proofErr w:type="spellEnd"/>
    </w:p>
    <w:p w14:paraId="33A30683" w14:textId="77777777" w:rsidR="009D477F" w:rsidRDefault="009D477F" w:rsidP="009D477F">
      <w:pPr>
        <w:pStyle w:val="ListParagraph"/>
        <w:numPr>
          <w:ilvl w:val="0"/>
          <w:numId w:val="4"/>
        </w:numPr>
        <w:jc w:val="both"/>
      </w:pPr>
      <w:r>
        <w:t>The distribution shows a range of product costs from approximately 0 to 60.</w:t>
      </w:r>
    </w:p>
    <w:p w14:paraId="103D90EE" w14:textId="77777777" w:rsidR="009D477F" w:rsidRDefault="009D477F" w:rsidP="009D477F">
      <w:pPr>
        <w:pStyle w:val="ListParagraph"/>
        <w:numPr>
          <w:ilvl w:val="0"/>
          <w:numId w:val="4"/>
        </w:numPr>
        <w:jc w:val="both"/>
      </w:pPr>
      <w:r>
        <w:t>There is a noticeable peak around 20, indicating that this is the most common product cost.</w:t>
      </w:r>
    </w:p>
    <w:p w14:paraId="24EDBCED" w14:textId="77777777" w:rsidR="009D477F" w:rsidRDefault="009D477F" w:rsidP="009D477F">
      <w:pPr>
        <w:pStyle w:val="ListParagraph"/>
        <w:numPr>
          <w:ilvl w:val="0"/>
          <w:numId w:val="4"/>
        </w:numPr>
        <w:jc w:val="both"/>
      </w:pPr>
      <w:r>
        <w:t>There are fewer products with costs above 40, with the frequency dropping off significantly.</w:t>
      </w:r>
    </w:p>
    <w:p w14:paraId="6AEF0871" w14:textId="0ABB9E89" w:rsidR="009D477F" w:rsidRDefault="009D477F" w:rsidP="009D477F">
      <w:pPr>
        <w:jc w:val="both"/>
      </w:pPr>
      <w:proofErr w:type="spellStart"/>
      <w:r>
        <w:t>DiscountPct</w:t>
      </w:r>
      <w:proofErr w:type="spellEnd"/>
      <w:r>
        <w:t>:</w:t>
      </w:r>
    </w:p>
    <w:p w14:paraId="6F23C9D7" w14:textId="77777777" w:rsidR="009D477F" w:rsidRDefault="009D477F" w:rsidP="009D477F">
      <w:pPr>
        <w:pStyle w:val="ListParagraph"/>
        <w:numPr>
          <w:ilvl w:val="0"/>
          <w:numId w:val="5"/>
        </w:numPr>
        <w:jc w:val="both"/>
      </w:pPr>
      <w:r>
        <w:t>The distribution of discount percentages ranges from 0 to approximately 0.3 (or 30%).</w:t>
      </w:r>
    </w:p>
    <w:p w14:paraId="4B03216F" w14:textId="77777777" w:rsidR="009D477F" w:rsidRDefault="009D477F" w:rsidP="009D477F">
      <w:pPr>
        <w:pStyle w:val="ListParagraph"/>
        <w:numPr>
          <w:ilvl w:val="0"/>
          <w:numId w:val="5"/>
        </w:numPr>
        <w:jc w:val="both"/>
      </w:pPr>
      <w:r>
        <w:t xml:space="preserve">The histogram appears relatively uniform, suggesting </w:t>
      </w:r>
      <w:proofErr w:type="gramStart"/>
      <w:r>
        <w:t>a fairly even</w:t>
      </w:r>
      <w:proofErr w:type="gramEnd"/>
      <w:r>
        <w:t xml:space="preserve"> distribution of discount percentages within this range.</w:t>
      </w:r>
    </w:p>
    <w:p w14:paraId="5226818E" w14:textId="77777777" w:rsidR="009D477F" w:rsidRDefault="009D477F" w:rsidP="009D477F">
      <w:pPr>
        <w:pStyle w:val="ListParagraph"/>
        <w:numPr>
          <w:ilvl w:val="0"/>
          <w:numId w:val="5"/>
        </w:numPr>
        <w:jc w:val="both"/>
      </w:pPr>
      <w:r>
        <w:t>There are multiple peaks, indicating that certain discount levels are more frequent.</w:t>
      </w:r>
    </w:p>
    <w:p w14:paraId="34A2049B" w14:textId="4FF24B8C" w:rsidR="009D477F" w:rsidRDefault="009D477F" w:rsidP="009D477F">
      <w:pPr>
        <w:jc w:val="both"/>
      </w:pPr>
      <w:proofErr w:type="spellStart"/>
      <w:r>
        <w:t>PurchasePrice</w:t>
      </w:r>
      <w:proofErr w:type="spellEnd"/>
      <w:r>
        <w:t>:</w:t>
      </w:r>
    </w:p>
    <w:p w14:paraId="46978021" w14:textId="77777777" w:rsidR="009D477F" w:rsidRDefault="009D477F" w:rsidP="009D477F">
      <w:pPr>
        <w:pStyle w:val="ListParagraph"/>
        <w:numPr>
          <w:ilvl w:val="0"/>
          <w:numId w:val="6"/>
        </w:numPr>
        <w:jc w:val="both"/>
      </w:pPr>
      <w:r>
        <w:t>The purchase prices range from around 0 to over 100.</w:t>
      </w:r>
    </w:p>
    <w:p w14:paraId="3D1B5951" w14:textId="77777777" w:rsidR="009D477F" w:rsidRDefault="009D477F" w:rsidP="009D477F">
      <w:pPr>
        <w:pStyle w:val="ListParagraph"/>
        <w:numPr>
          <w:ilvl w:val="0"/>
          <w:numId w:val="6"/>
        </w:numPr>
        <w:jc w:val="both"/>
      </w:pPr>
      <w:r>
        <w:t>The distribution is somewhat symmetrical with a peak around 80, indicating that this is the most common purchase price.</w:t>
      </w:r>
    </w:p>
    <w:p w14:paraId="6F869BB9" w14:textId="5D3E3E68" w:rsidR="009D477F" w:rsidRDefault="009D477F" w:rsidP="009D477F">
      <w:pPr>
        <w:pStyle w:val="ListParagraph"/>
        <w:numPr>
          <w:ilvl w:val="0"/>
          <w:numId w:val="6"/>
        </w:numPr>
        <w:jc w:val="both"/>
      </w:pPr>
      <w:r>
        <w:t>The frequency of purchase prices decreases steadily as the prices move away from this central value.</w:t>
      </w:r>
    </w:p>
    <w:p w14:paraId="09A31DEC" w14:textId="06FAD192" w:rsidR="000A2619" w:rsidRDefault="000A2619" w:rsidP="000A2619">
      <w:pPr>
        <w:jc w:val="center"/>
      </w:pPr>
      <w:r>
        <w:rPr>
          <w:noProof/>
        </w:rPr>
        <w:drawing>
          <wp:inline distT="0" distB="0" distL="0" distR="0" wp14:anchorId="5F4683C3" wp14:editId="6072A366">
            <wp:extent cx="3409950" cy="1876425"/>
            <wp:effectExtent l="19050" t="19050" r="19050" b="28575"/>
            <wp:docPr id="331258739" name="Picture 1" descr="A graph of a product c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58739" name="Picture 1" descr="A graph of a product cost&#10;&#10;Description automatically generated"/>
                    <pic:cNvPicPr/>
                  </pic:nvPicPr>
                  <pic:blipFill>
                    <a:blip r:embed="rId14"/>
                    <a:stretch>
                      <a:fillRect/>
                    </a:stretch>
                  </pic:blipFill>
                  <pic:spPr>
                    <a:xfrm>
                      <a:off x="0" y="0"/>
                      <a:ext cx="3409950" cy="1876425"/>
                    </a:xfrm>
                    <a:prstGeom prst="rect">
                      <a:avLst/>
                    </a:prstGeom>
                    <a:ln>
                      <a:solidFill>
                        <a:schemeClr val="tx1"/>
                      </a:solidFill>
                    </a:ln>
                  </pic:spPr>
                </pic:pic>
              </a:graphicData>
            </a:graphic>
          </wp:inline>
        </w:drawing>
      </w:r>
    </w:p>
    <w:p w14:paraId="53C70C1A" w14:textId="11962DFB" w:rsidR="009D477F" w:rsidRDefault="009D477F" w:rsidP="000A2619">
      <w:pPr>
        <w:jc w:val="center"/>
      </w:pPr>
      <w:r>
        <w:rPr>
          <w:noProof/>
        </w:rPr>
        <w:drawing>
          <wp:inline distT="0" distB="0" distL="0" distR="0" wp14:anchorId="496EB62C" wp14:editId="1FFE9966">
            <wp:extent cx="3484659" cy="2032718"/>
            <wp:effectExtent l="19050" t="19050" r="20955" b="24765"/>
            <wp:docPr id="1501813079"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13079" name="Picture 1" descr="A blue square with white text&#10;&#10;Description automatically generated"/>
                    <pic:cNvPicPr/>
                  </pic:nvPicPr>
                  <pic:blipFill>
                    <a:blip r:embed="rId15"/>
                    <a:stretch>
                      <a:fillRect/>
                    </a:stretch>
                  </pic:blipFill>
                  <pic:spPr>
                    <a:xfrm>
                      <a:off x="0" y="0"/>
                      <a:ext cx="3490432" cy="2036085"/>
                    </a:xfrm>
                    <a:prstGeom prst="rect">
                      <a:avLst/>
                    </a:prstGeom>
                    <a:ln>
                      <a:solidFill>
                        <a:schemeClr val="tx1"/>
                      </a:solidFill>
                    </a:ln>
                  </pic:spPr>
                </pic:pic>
              </a:graphicData>
            </a:graphic>
          </wp:inline>
        </w:drawing>
      </w:r>
    </w:p>
    <w:p w14:paraId="5D82870B" w14:textId="70B3AF3A" w:rsidR="009D477F" w:rsidRDefault="00B646C7" w:rsidP="000A2619">
      <w:pPr>
        <w:jc w:val="center"/>
      </w:pPr>
      <w:r>
        <w:rPr>
          <w:noProof/>
        </w:rPr>
        <w:lastRenderedPageBreak/>
        <w:drawing>
          <wp:inline distT="0" distB="0" distL="0" distR="0" wp14:anchorId="38562A46" wp14:editId="3B1298D3">
            <wp:extent cx="3748454" cy="2121922"/>
            <wp:effectExtent l="19050" t="19050" r="23495" b="12065"/>
            <wp:docPr id="445091562" name="Picture 1" descr="A blue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91562" name="Picture 1" descr="A blue rectangular box with text&#10;&#10;Description automatically generated with medium confidence"/>
                    <pic:cNvPicPr/>
                  </pic:nvPicPr>
                  <pic:blipFill>
                    <a:blip r:embed="rId16"/>
                    <a:stretch>
                      <a:fillRect/>
                    </a:stretch>
                  </pic:blipFill>
                  <pic:spPr>
                    <a:xfrm>
                      <a:off x="0" y="0"/>
                      <a:ext cx="3755327" cy="2125813"/>
                    </a:xfrm>
                    <a:prstGeom prst="rect">
                      <a:avLst/>
                    </a:prstGeom>
                    <a:ln>
                      <a:solidFill>
                        <a:schemeClr val="tx1"/>
                      </a:solidFill>
                    </a:ln>
                  </pic:spPr>
                </pic:pic>
              </a:graphicData>
            </a:graphic>
          </wp:inline>
        </w:drawing>
      </w:r>
    </w:p>
    <w:p w14:paraId="713572E2" w14:textId="13192FB6" w:rsidR="00B646C7" w:rsidRDefault="00B646C7" w:rsidP="00B646C7">
      <w:r>
        <w:t xml:space="preserve">Boxplot of </w:t>
      </w:r>
      <w:proofErr w:type="spellStart"/>
      <w:r>
        <w:t>ProductCost</w:t>
      </w:r>
      <w:proofErr w:type="spellEnd"/>
      <w:r>
        <w:t>:</w:t>
      </w:r>
    </w:p>
    <w:p w14:paraId="2A853B6B" w14:textId="77777777" w:rsidR="00B646C7" w:rsidRDefault="00B646C7" w:rsidP="00B646C7">
      <w:pPr>
        <w:pStyle w:val="ListParagraph"/>
        <w:numPr>
          <w:ilvl w:val="0"/>
          <w:numId w:val="7"/>
        </w:numPr>
      </w:pPr>
      <w:r>
        <w:t>The median product cost is around 30.</w:t>
      </w:r>
    </w:p>
    <w:p w14:paraId="54454053" w14:textId="77777777" w:rsidR="00B646C7" w:rsidRDefault="00B646C7" w:rsidP="00B646C7">
      <w:pPr>
        <w:pStyle w:val="ListParagraph"/>
        <w:numPr>
          <w:ilvl w:val="0"/>
          <w:numId w:val="7"/>
        </w:numPr>
      </w:pPr>
      <w:r>
        <w:t>The interquartile range (IQR) spans from approximately 20 to 35.</w:t>
      </w:r>
    </w:p>
    <w:p w14:paraId="7FC1A2CA" w14:textId="77777777" w:rsidR="00B646C7" w:rsidRDefault="00B646C7" w:rsidP="00B646C7">
      <w:pPr>
        <w:pStyle w:val="ListParagraph"/>
        <w:numPr>
          <w:ilvl w:val="0"/>
          <w:numId w:val="7"/>
        </w:numPr>
      </w:pPr>
      <w:r>
        <w:t>There are a couple of outliers beyond 50, indicating a few products with unusually high costs.</w:t>
      </w:r>
    </w:p>
    <w:p w14:paraId="0F82501C" w14:textId="77777777" w:rsidR="00B646C7" w:rsidRDefault="00B646C7" w:rsidP="00B646C7"/>
    <w:p w14:paraId="07375531" w14:textId="1547F62D" w:rsidR="00B646C7" w:rsidRDefault="00B646C7" w:rsidP="00B646C7">
      <w:r>
        <w:t xml:space="preserve">Boxplot of </w:t>
      </w:r>
      <w:proofErr w:type="spellStart"/>
      <w:r>
        <w:t>DiscountPct</w:t>
      </w:r>
      <w:proofErr w:type="spellEnd"/>
      <w:r>
        <w:t>:</w:t>
      </w:r>
    </w:p>
    <w:p w14:paraId="70CBF08B" w14:textId="77777777" w:rsidR="00B646C7" w:rsidRDefault="00B646C7" w:rsidP="00B646C7">
      <w:pPr>
        <w:pStyle w:val="ListParagraph"/>
        <w:numPr>
          <w:ilvl w:val="0"/>
          <w:numId w:val="8"/>
        </w:numPr>
      </w:pPr>
      <w:r>
        <w:t>The median discount percentage is around 0.18.</w:t>
      </w:r>
    </w:p>
    <w:p w14:paraId="5AD80A18" w14:textId="77777777" w:rsidR="00B646C7" w:rsidRDefault="00B646C7" w:rsidP="00B646C7">
      <w:pPr>
        <w:pStyle w:val="ListParagraph"/>
        <w:numPr>
          <w:ilvl w:val="0"/>
          <w:numId w:val="8"/>
        </w:numPr>
      </w:pPr>
      <w:r>
        <w:t>The IQR spans from approximately 0.10 to 0.25.</w:t>
      </w:r>
    </w:p>
    <w:p w14:paraId="2D080F77" w14:textId="77777777" w:rsidR="00B646C7" w:rsidRDefault="00B646C7" w:rsidP="00B646C7">
      <w:pPr>
        <w:pStyle w:val="ListParagraph"/>
        <w:numPr>
          <w:ilvl w:val="0"/>
          <w:numId w:val="8"/>
        </w:numPr>
      </w:pPr>
      <w:r>
        <w:t>There are no outliers, suggesting that the discount percentages are relatively consistent within the given range.</w:t>
      </w:r>
    </w:p>
    <w:p w14:paraId="3476DF72" w14:textId="77777777" w:rsidR="00B646C7" w:rsidRDefault="00B646C7" w:rsidP="00B646C7"/>
    <w:p w14:paraId="7F572395" w14:textId="4F66E943" w:rsidR="00B646C7" w:rsidRDefault="00B646C7" w:rsidP="00B646C7">
      <w:r>
        <w:t xml:space="preserve">Boxplot of </w:t>
      </w:r>
      <w:proofErr w:type="spellStart"/>
      <w:r>
        <w:t>PurchasePrice</w:t>
      </w:r>
      <w:proofErr w:type="spellEnd"/>
      <w:r>
        <w:t>:</w:t>
      </w:r>
    </w:p>
    <w:p w14:paraId="4CFD0C9B" w14:textId="77777777" w:rsidR="00B646C7" w:rsidRDefault="00B646C7" w:rsidP="00B646C7">
      <w:pPr>
        <w:pStyle w:val="ListParagraph"/>
        <w:numPr>
          <w:ilvl w:val="0"/>
          <w:numId w:val="9"/>
        </w:numPr>
      </w:pPr>
      <w:r>
        <w:t>The median purchase price is around 70.</w:t>
      </w:r>
    </w:p>
    <w:p w14:paraId="22D96B5B" w14:textId="77777777" w:rsidR="00B646C7" w:rsidRDefault="00B646C7" w:rsidP="00B646C7">
      <w:pPr>
        <w:pStyle w:val="ListParagraph"/>
        <w:numPr>
          <w:ilvl w:val="0"/>
          <w:numId w:val="9"/>
        </w:numPr>
      </w:pPr>
      <w:r>
        <w:t>The IQR spans from approximately 55 to 85.</w:t>
      </w:r>
    </w:p>
    <w:p w14:paraId="640B30AE" w14:textId="3B4AE409" w:rsidR="000A2619" w:rsidRDefault="00B646C7" w:rsidP="00B646C7">
      <w:pPr>
        <w:pStyle w:val="ListParagraph"/>
        <w:numPr>
          <w:ilvl w:val="0"/>
          <w:numId w:val="9"/>
        </w:numPr>
      </w:pPr>
      <w:r>
        <w:t xml:space="preserve">There are no significant outliers, indicating that the purchase prices are </w:t>
      </w:r>
      <w:proofErr w:type="gramStart"/>
      <w:r>
        <w:t>fairly uniform</w:t>
      </w:r>
      <w:proofErr w:type="gramEnd"/>
      <w:r>
        <w:t xml:space="preserve"> within the given range.</w:t>
      </w:r>
    </w:p>
    <w:p w14:paraId="68751616" w14:textId="72E88203" w:rsidR="00EE7974" w:rsidRDefault="00B646C7" w:rsidP="00EE7974">
      <w:pPr>
        <w:jc w:val="center"/>
      </w:pPr>
      <w:r>
        <w:rPr>
          <w:noProof/>
        </w:rPr>
        <w:lastRenderedPageBreak/>
        <w:drawing>
          <wp:inline distT="0" distB="0" distL="0" distR="0" wp14:anchorId="103BEA82" wp14:editId="13656205">
            <wp:extent cx="5421460" cy="4068997"/>
            <wp:effectExtent l="19050" t="19050" r="27305" b="27305"/>
            <wp:docPr id="610129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0096" cy="4075479"/>
                    </a:xfrm>
                    <a:prstGeom prst="rect">
                      <a:avLst/>
                    </a:prstGeom>
                    <a:noFill/>
                    <a:ln>
                      <a:solidFill>
                        <a:schemeClr val="tx1"/>
                      </a:solidFill>
                    </a:ln>
                  </pic:spPr>
                </pic:pic>
              </a:graphicData>
            </a:graphic>
          </wp:inline>
        </w:drawing>
      </w:r>
    </w:p>
    <w:p w14:paraId="3891FA8B" w14:textId="40105442" w:rsidR="00353D17" w:rsidRDefault="00353D17" w:rsidP="00353D17">
      <w:r>
        <w:t>Top States by Customer Count:</w:t>
      </w:r>
    </w:p>
    <w:p w14:paraId="53457C96" w14:textId="77777777" w:rsidR="00353D17" w:rsidRDefault="00353D17" w:rsidP="00353D17">
      <w:pPr>
        <w:pStyle w:val="ListParagraph"/>
        <w:numPr>
          <w:ilvl w:val="0"/>
          <w:numId w:val="13"/>
        </w:numPr>
      </w:pPr>
      <w:r>
        <w:t>California has the highest customer count, significantly more than any other state.</w:t>
      </w:r>
    </w:p>
    <w:p w14:paraId="2BC97B62" w14:textId="77777777" w:rsidR="00353D17" w:rsidRDefault="00353D17" w:rsidP="00353D17">
      <w:pPr>
        <w:pStyle w:val="ListParagraph"/>
        <w:numPr>
          <w:ilvl w:val="0"/>
          <w:numId w:val="13"/>
        </w:numPr>
      </w:pPr>
      <w:r>
        <w:t>Texas, New York, and Florida follow, each with a substantial number of customers but less than California.</w:t>
      </w:r>
    </w:p>
    <w:p w14:paraId="588F4964" w14:textId="77777777" w:rsidR="00353D17" w:rsidRDefault="00353D17" w:rsidP="00353D17"/>
    <w:p w14:paraId="6CC64324" w14:textId="0BFF6669" w:rsidR="00353D17" w:rsidRDefault="00353D17" w:rsidP="00353D17">
      <w:r>
        <w:t>Middle Range States:</w:t>
      </w:r>
    </w:p>
    <w:p w14:paraId="0D0A9E9D" w14:textId="77777777" w:rsidR="00353D17" w:rsidRDefault="00353D17" w:rsidP="00353D17">
      <w:pPr>
        <w:pStyle w:val="ListParagraph"/>
        <w:numPr>
          <w:ilvl w:val="0"/>
          <w:numId w:val="12"/>
        </w:numPr>
      </w:pPr>
      <w:r>
        <w:t>States like Illinois, Pennsylvania, Ohio, and Georgia have moderate customer counts.</w:t>
      </w:r>
    </w:p>
    <w:p w14:paraId="6B739B1D" w14:textId="77777777" w:rsidR="00353D17" w:rsidRDefault="00353D17" w:rsidP="00353D17">
      <w:pPr>
        <w:pStyle w:val="ListParagraph"/>
        <w:numPr>
          <w:ilvl w:val="0"/>
          <w:numId w:val="12"/>
        </w:numPr>
      </w:pPr>
      <w:r>
        <w:t>North Carolina, Virginia, and Michigan also fall in this category.</w:t>
      </w:r>
    </w:p>
    <w:p w14:paraId="40F8EC3C" w14:textId="77777777" w:rsidR="00353D17" w:rsidRDefault="00353D17" w:rsidP="00353D17"/>
    <w:p w14:paraId="5E0D82C0" w14:textId="288B99DB" w:rsidR="00353D17" w:rsidRDefault="00353D17" w:rsidP="00353D17">
      <w:r>
        <w:t>Lower Range States:</w:t>
      </w:r>
    </w:p>
    <w:p w14:paraId="475DE74D" w14:textId="77777777" w:rsidR="00353D17" w:rsidRDefault="00353D17" w:rsidP="00353D17">
      <w:pPr>
        <w:pStyle w:val="ListParagraph"/>
        <w:numPr>
          <w:ilvl w:val="0"/>
          <w:numId w:val="11"/>
        </w:numPr>
      </w:pPr>
      <w:r>
        <w:t>Alaska has the least customer count.</w:t>
      </w:r>
    </w:p>
    <w:p w14:paraId="787F4FDC" w14:textId="77777777" w:rsidR="00353D17" w:rsidRDefault="00353D17" w:rsidP="00353D17">
      <w:pPr>
        <w:pStyle w:val="ListParagraph"/>
        <w:numPr>
          <w:ilvl w:val="0"/>
          <w:numId w:val="11"/>
        </w:numPr>
      </w:pPr>
      <w:r>
        <w:t>Vermont, Wyoming, and Delaware are among the states with the lowest customer counts.</w:t>
      </w:r>
    </w:p>
    <w:p w14:paraId="4DDC23C7" w14:textId="77777777" w:rsidR="00353D17" w:rsidRDefault="00353D17" w:rsidP="00353D17"/>
    <w:p w14:paraId="5402C8A8" w14:textId="1155769E" w:rsidR="00353D17" w:rsidRDefault="00353D17" w:rsidP="00353D17">
      <w:r>
        <w:t>Overall Distribution:</w:t>
      </w:r>
    </w:p>
    <w:p w14:paraId="09D8A881" w14:textId="77777777" w:rsidR="00353D17" w:rsidRDefault="00353D17" w:rsidP="00353D17">
      <w:pPr>
        <w:pStyle w:val="ListParagraph"/>
        <w:numPr>
          <w:ilvl w:val="0"/>
          <w:numId w:val="10"/>
        </w:numPr>
      </w:pPr>
      <w:r>
        <w:lastRenderedPageBreak/>
        <w:t>There is a noticeable skew with a few states having very high counts, while most states have relatively lower counts.</w:t>
      </w:r>
    </w:p>
    <w:p w14:paraId="70BF7F5B" w14:textId="57C51DAD" w:rsidR="00353D17" w:rsidRDefault="00353D17" w:rsidP="00353D17">
      <w:pPr>
        <w:pStyle w:val="ListParagraph"/>
        <w:numPr>
          <w:ilvl w:val="0"/>
          <w:numId w:val="10"/>
        </w:numPr>
      </w:pPr>
      <w:r>
        <w:t>The distribution indicates that customer presence is more concentrated in a few key states.</w:t>
      </w:r>
    </w:p>
    <w:p w14:paraId="1BF10825" w14:textId="77777777" w:rsidR="00353D17" w:rsidRDefault="00353D17" w:rsidP="00353D17"/>
    <w:p w14:paraId="018C1ED2" w14:textId="79000ED0" w:rsidR="00B646C7" w:rsidRDefault="00B646C7" w:rsidP="00EE7974">
      <w:pPr>
        <w:jc w:val="center"/>
      </w:pPr>
      <w:r>
        <w:rPr>
          <w:noProof/>
        </w:rPr>
        <w:drawing>
          <wp:inline distT="0" distB="0" distL="0" distR="0" wp14:anchorId="12454238" wp14:editId="12553ADA">
            <wp:extent cx="3818568" cy="2850046"/>
            <wp:effectExtent l="19050" t="19050" r="10795" b="26670"/>
            <wp:docPr id="88710594"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0594" name="Picture 1" descr="A graph of a bar graph&#10;&#10;Description automatically generated"/>
                    <pic:cNvPicPr/>
                  </pic:nvPicPr>
                  <pic:blipFill>
                    <a:blip r:embed="rId18"/>
                    <a:stretch>
                      <a:fillRect/>
                    </a:stretch>
                  </pic:blipFill>
                  <pic:spPr>
                    <a:xfrm>
                      <a:off x="0" y="0"/>
                      <a:ext cx="3820988" cy="2851852"/>
                    </a:xfrm>
                    <a:prstGeom prst="rect">
                      <a:avLst/>
                    </a:prstGeom>
                    <a:ln>
                      <a:solidFill>
                        <a:schemeClr val="tx1"/>
                      </a:solidFill>
                    </a:ln>
                  </pic:spPr>
                </pic:pic>
              </a:graphicData>
            </a:graphic>
          </wp:inline>
        </w:drawing>
      </w:r>
    </w:p>
    <w:p w14:paraId="57F79ED2" w14:textId="31DD9D4C" w:rsidR="00353D17" w:rsidRDefault="00353D17" w:rsidP="00353D17">
      <w:r>
        <w:t>Top Sizes by Product Count</w:t>
      </w:r>
      <w:r>
        <w:t>:</w:t>
      </w:r>
    </w:p>
    <w:p w14:paraId="5194D413" w14:textId="77777777" w:rsidR="00353D17" w:rsidRDefault="00353D17" w:rsidP="00353D17">
      <w:pPr>
        <w:pStyle w:val="ListParagraph"/>
        <w:numPr>
          <w:ilvl w:val="0"/>
          <w:numId w:val="14"/>
        </w:numPr>
      </w:pPr>
      <w:r>
        <w:t>Large (L) has the highest product count.</w:t>
      </w:r>
    </w:p>
    <w:p w14:paraId="5598CB6C" w14:textId="77777777" w:rsidR="00353D17" w:rsidRDefault="00353D17" w:rsidP="00353D17">
      <w:pPr>
        <w:pStyle w:val="ListParagraph"/>
        <w:numPr>
          <w:ilvl w:val="0"/>
          <w:numId w:val="14"/>
        </w:numPr>
      </w:pPr>
      <w:r>
        <w:t>Medium (M) follows closely behind.</w:t>
      </w:r>
    </w:p>
    <w:p w14:paraId="61C0C500" w14:textId="77777777" w:rsidR="00353D17" w:rsidRDefault="00353D17" w:rsidP="00353D17">
      <w:pPr>
        <w:pStyle w:val="ListParagraph"/>
        <w:numPr>
          <w:ilvl w:val="0"/>
          <w:numId w:val="14"/>
        </w:numPr>
      </w:pPr>
      <w:r>
        <w:t>Small (S) also has a significant number of products but less than L and M.</w:t>
      </w:r>
    </w:p>
    <w:p w14:paraId="70EC7214" w14:textId="77777777" w:rsidR="00353D17" w:rsidRDefault="00353D17" w:rsidP="00353D17"/>
    <w:p w14:paraId="65CDB546" w14:textId="47409DC0" w:rsidR="00353D17" w:rsidRDefault="00353D17" w:rsidP="00353D17">
      <w:r>
        <w:t>Middle Range Sizes</w:t>
      </w:r>
      <w:r>
        <w:t>:</w:t>
      </w:r>
    </w:p>
    <w:p w14:paraId="1FB023A9" w14:textId="77777777" w:rsidR="00353D17" w:rsidRDefault="00353D17" w:rsidP="00353D17">
      <w:pPr>
        <w:pStyle w:val="ListParagraph"/>
        <w:numPr>
          <w:ilvl w:val="0"/>
          <w:numId w:val="15"/>
        </w:numPr>
      </w:pPr>
      <w:r>
        <w:t>Extra Large (XL) has a moderate count.</w:t>
      </w:r>
    </w:p>
    <w:p w14:paraId="4354CD15" w14:textId="77777777" w:rsidR="00353D17" w:rsidRDefault="00353D17" w:rsidP="00353D17">
      <w:pPr>
        <w:pStyle w:val="ListParagraph"/>
        <w:numPr>
          <w:ilvl w:val="0"/>
          <w:numId w:val="15"/>
        </w:numPr>
      </w:pPr>
      <w:r>
        <w:t>Extra Small (XS) and XXL fall into this category as well.</w:t>
      </w:r>
    </w:p>
    <w:p w14:paraId="71E79ED9" w14:textId="77777777" w:rsidR="00353D17" w:rsidRDefault="00353D17" w:rsidP="00353D17"/>
    <w:p w14:paraId="39C23BC5" w14:textId="5DC5EB08" w:rsidR="00353D17" w:rsidRDefault="00353D17" w:rsidP="00353D17">
      <w:r>
        <w:t>Other Sizes:</w:t>
      </w:r>
    </w:p>
    <w:p w14:paraId="6B7BC21D" w14:textId="77777777" w:rsidR="00353D17" w:rsidRDefault="00353D17" w:rsidP="00353D17">
      <w:pPr>
        <w:pStyle w:val="ListParagraph"/>
        <w:numPr>
          <w:ilvl w:val="0"/>
          <w:numId w:val="16"/>
        </w:numPr>
      </w:pPr>
      <w:r>
        <w:t>The category denoted by ~ has the lowest product count.</w:t>
      </w:r>
    </w:p>
    <w:p w14:paraId="05D2D2AB" w14:textId="77777777" w:rsidR="00353D17" w:rsidRDefault="00353D17" w:rsidP="00353D17">
      <w:pPr>
        <w:pStyle w:val="ListParagraph"/>
        <w:numPr>
          <w:ilvl w:val="0"/>
          <w:numId w:val="16"/>
        </w:numPr>
      </w:pPr>
      <w:r>
        <w:t>It appears to be a miscellaneous or undefined size category.</w:t>
      </w:r>
    </w:p>
    <w:p w14:paraId="1D799BD0" w14:textId="77777777" w:rsidR="00353D17" w:rsidRDefault="00353D17" w:rsidP="00353D17"/>
    <w:p w14:paraId="0BB3E21F" w14:textId="5D5B44AA" w:rsidR="00353D17" w:rsidRDefault="00353D17" w:rsidP="00353D17">
      <w:r>
        <w:t>Overall Distribution:</w:t>
      </w:r>
    </w:p>
    <w:p w14:paraId="0EF684E0" w14:textId="77777777" w:rsidR="00353D17" w:rsidRDefault="00353D17" w:rsidP="00353D17">
      <w:pPr>
        <w:pStyle w:val="ListParagraph"/>
        <w:numPr>
          <w:ilvl w:val="0"/>
          <w:numId w:val="17"/>
        </w:numPr>
      </w:pPr>
      <w:r>
        <w:t>The distribution is top-heavy with L and M sizes being the most common.</w:t>
      </w:r>
    </w:p>
    <w:p w14:paraId="663276F9" w14:textId="22542F0A" w:rsidR="00353D17" w:rsidRDefault="00353D17" w:rsidP="00353D17">
      <w:pPr>
        <w:pStyle w:val="ListParagraph"/>
        <w:numPr>
          <w:ilvl w:val="0"/>
          <w:numId w:val="17"/>
        </w:numPr>
      </w:pPr>
      <w:r>
        <w:t>There is a clear drop-off in counts as the sizes become more specialized or less standard (XS, XXL, ~).</w:t>
      </w:r>
    </w:p>
    <w:p w14:paraId="4F912E4A" w14:textId="273B0F1D" w:rsidR="00B646C7" w:rsidRDefault="00B646C7" w:rsidP="00EE7974">
      <w:pPr>
        <w:jc w:val="center"/>
      </w:pPr>
      <w:r>
        <w:rPr>
          <w:noProof/>
        </w:rPr>
        <w:lastRenderedPageBreak/>
        <w:drawing>
          <wp:inline distT="0" distB="0" distL="0" distR="0" wp14:anchorId="1FBF9185" wp14:editId="5EC022C6">
            <wp:extent cx="3633828" cy="2965611"/>
            <wp:effectExtent l="19050" t="19050" r="24130" b="25400"/>
            <wp:docPr id="13912608" name="Picture 1" descr="A graph showing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608" name="Picture 1" descr="A graph showing a number of blue squares&#10;&#10;Description automatically generated"/>
                    <pic:cNvPicPr/>
                  </pic:nvPicPr>
                  <pic:blipFill>
                    <a:blip r:embed="rId19"/>
                    <a:stretch>
                      <a:fillRect/>
                    </a:stretch>
                  </pic:blipFill>
                  <pic:spPr>
                    <a:xfrm>
                      <a:off x="0" y="0"/>
                      <a:ext cx="3642566" cy="2972742"/>
                    </a:xfrm>
                    <a:prstGeom prst="rect">
                      <a:avLst/>
                    </a:prstGeom>
                    <a:ln>
                      <a:solidFill>
                        <a:schemeClr val="tx1"/>
                      </a:solidFill>
                    </a:ln>
                  </pic:spPr>
                </pic:pic>
              </a:graphicData>
            </a:graphic>
          </wp:inline>
        </w:drawing>
      </w:r>
    </w:p>
    <w:p w14:paraId="27A1A4DF" w14:textId="77777777" w:rsidR="00353D17" w:rsidRDefault="00353D17" w:rsidP="00353D17">
      <w:pPr>
        <w:pStyle w:val="ListParagraph"/>
        <w:numPr>
          <w:ilvl w:val="0"/>
          <w:numId w:val="18"/>
        </w:numPr>
      </w:pPr>
      <w:proofErr w:type="gramStart"/>
      <w:r>
        <w:t>The majority of</w:t>
      </w:r>
      <w:proofErr w:type="gramEnd"/>
      <w:r>
        <w:t xml:space="preserve"> products are not returned, indicating a high satisfaction rate or fewer issues with the products.</w:t>
      </w:r>
    </w:p>
    <w:p w14:paraId="68FB4FF2" w14:textId="7F3EBF12" w:rsidR="00B646C7" w:rsidRDefault="00353D17" w:rsidP="00353D17">
      <w:pPr>
        <w:pStyle w:val="ListParagraph"/>
        <w:numPr>
          <w:ilvl w:val="0"/>
          <w:numId w:val="18"/>
        </w:numPr>
      </w:pPr>
      <w:r>
        <w:t>A substantial number of products are returned, which could point to potential issues in product quality, sizing, or customer satisfaction.</w:t>
      </w:r>
    </w:p>
    <w:p w14:paraId="75CB832E" w14:textId="1BF114AF" w:rsidR="00EE7974" w:rsidRDefault="00EE7974" w:rsidP="00EE7974">
      <w:pPr>
        <w:jc w:val="center"/>
      </w:pPr>
      <w:r>
        <w:rPr>
          <w:noProof/>
        </w:rPr>
        <w:drawing>
          <wp:inline distT="0" distB="0" distL="0" distR="0" wp14:anchorId="3C4D1559" wp14:editId="7DAF1D72">
            <wp:extent cx="5690293" cy="3784600"/>
            <wp:effectExtent l="19050" t="19050" r="24765" b="25400"/>
            <wp:docPr id="467594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07436" cy="3796002"/>
                    </a:xfrm>
                    <a:prstGeom prst="rect">
                      <a:avLst/>
                    </a:prstGeom>
                    <a:noFill/>
                    <a:ln>
                      <a:solidFill>
                        <a:schemeClr val="tx1"/>
                      </a:solidFill>
                    </a:ln>
                  </pic:spPr>
                </pic:pic>
              </a:graphicData>
            </a:graphic>
          </wp:inline>
        </w:drawing>
      </w:r>
    </w:p>
    <w:p w14:paraId="799F2D69" w14:textId="77777777" w:rsidR="00353D17" w:rsidRDefault="00353D17" w:rsidP="00353D17"/>
    <w:p w14:paraId="3A3A9766" w14:textId="7573E182" w:rsidR="00353D17" w:rsidRDefault="00353D17" w:rsidP="00353D17">
      <w:r>
        <w:lastRenderedPageBreak/>
        <w:t>Top States by Return Percentage:</w:t>
      </w:r>
    </w:p>
    <w:p w14:paraId="74CF0768" w14:textId="77777777" w:rsidR="00353D17" w:rsidRDefault="00353D17" w:rsidP="00353D17"/>
    <w:p w14:paraId="455C1B70" w14:textId="77777777" w:rsidR="00353D17" w:rsidRDefault="00353D17" w:rsidP="00353D17">
      <w:pPr>
        <w:pStyle w:val="ListParagraph"/>
        <w:numPr>
          <w:ilvl w:val="0"/>
          <w:numId w:val="19"/>
        </w:numPr>
      </w:pPr>
      <w:r>
        <w:t>Delaware has the highest return percentage, just under 40%.</w:t>
      </w:r>
    </w:p>
    <w:p w14:paraId="79957EDC" w14:textId="77777777" w:rsidR="00353D17" w:rsidRDefault="00353D17" w:rsidP="00353D17">
      <w:pPr>
        <w:pStyle w:val="ListParagraph"/>
        <w:numPr>
          <w:ilvl w:val="0"/>
          <w:numId w:val="19"/>
        </w:numPr>
      </w:pPr>
      <w:r>
        <w:t>Alaska, North Carolina, Missouri, and Mississippi also have high return percentages, all around 38-39%.</w:t>
      </w:r>
    </w:p>
    <w:p w14:paraId="402C1023" w14:textId="77777777" w:rsidR="00353D17" w:rsidRDefault="00353D17" w:rsidP="00353D17"/>
    <w:p w14:paraId="24A9FB69" w14:textId="29E583D8" w:rsidR="00353D17" w:rsidRDefault="00353D17" w:rsidP="00353D17">
      <w:r>
        <w:t>Middle Range States:</w:t>
      </w:r>
    </w:p>
    <w:p w14:paraId="281EAF68" w14:textId="77777777" w:rsidR="00353D17" w:rsidRDefault="00353D17" w:rsidP="00353D17">
      <w:pPr>
        <w:pStyle w:val="ListParagraph"/>
        <w:numPr>
          <w:ilvl w:val="0"/>
          <w:numId w:val="20"/>
        </w:numPr>
      </w:pPr>
      <w:r>
        <w:t>States like Tennessee, Georgia, West Virginia, Oregon, and Texas have return percentages ranging from approximately 35% to 37%.</w:t>
      </w:r>
    </w:p>
    <w:p w14:paraId="3C3BEE77" w14:textId="77777777" w:rsidR="00353D17" w:rsidRDefault="00353D17" w:rsidP="00353D17">
      <w:pPr>
        <w:pStyle w:val="ListParagraph"/>
        <w:numPr>
          <w:ilvl w:val="0"/>
          <w:numId w:val="20"/>
        </w:numPr>
      </w:pPr>
      <w:r>
        <w:t>A large group of states falls into the range of 30% to 35% return rates, including Nebraska, Montana, Arkansas, Florida, Alabama, and others.</w:t>
      </w:r>
    </w:p>
    <w:p w14:paraId="6C0228D6" w14:textId="77777777" w:rsidR="00353D17" w:rsidRDefault="00353D17" w:rsidP="00353D17"/>
    <w:p w14:paraId="1E85BA21" w14:textId="08FB0F17" w:rsidR="00353D17" w:rsidRDefault="00353D17" w:rsidP="00353D17">
      <w:r>
        <w:t>Lower Range States</w:t>
      </w:r>
      <w:r>
        <w:t>:</w:t>
      </w:r>
    </w:p>
    <w:p w14:paraId="0B423A2A" w14:textId="77777777" w:rsidR="00353D17" w:rsidRDefault="00353D17" w:rsidP="00353D17">
      <w:pPr>
        <w:pStyle w:val="ListParagraph"/>
        <w:numPr>
          <w:ilvl w:val="0"/>
          <w:numId w:val="21"/>
        </w:numPr>
      </w:pPr>
      <w:r>
        <w:t>Wyoming, Maine, and New Mexico have the lowest return percentages, with New Mexico being the lowest at around 20%.</w:t>
      </w:r>
    </w:p>
    <w:p w14:paraId="0E30C468" w14:textId="77777777" w:rsidR="00353D17" w:rsidRDefault="00353D17" w:rsidP="00353D17"/>
    <w:p w14:paraId="4674D85F" w14:textId="02A81ACF" w:rsidR="00353D17" w:rsidRDefault="00353D17" w:rsidP="00353D17">
      <w:r>
        <w:t>Overall Distribution:</w:t>
      </w:r>
    </w:p>
    <w:p w14:paraId="0B9D903A" w14:textId="77777777" w:rsidR="00353D17" w:rsidRDefault="00353D17" w:rsidP="00353D17">
      <w:pPr>
        <w:pStyle w:val="ListParagraph"/>
        <w:numPr>
          <w:ilvl w:val="0"/>
          <w:numId w:val="21"/>
        </w:numPr>
      </w:pPr>
      <w:r>
        <w:t>The distribution shows a relatively broad range of return percentages across states.</w:t>
      </w:r>
    </w:p>
    <w:p w14:paraId="202C3DEC" w14:textId="36B2C123" w:rsidR="00353D17" w:rsidRDefault="00353D17" w:rsidP="00353D17">
      <w:pPr>
        <w:pStyle w:val="ListParagraph"/>
        <w:numPr>
          <w:ilvl w:val="0"/>
          <w:numId w:val="21"/>
        </w:numPr>
      </w:pPr>
      <w:r>
        <w:t>The highest return percentages are approaching 40%, while the lowest are around 20%.</w:t>
      </w:r>
    </w:p>
    <w:p w14:paraId="089FAD02" w14:textId="3441A1DF" w:rsidR="00EE7974" w:rsidRDefault="00EE7974" w:rsidP="00EE7974">
      <w:pPr>
        <w:jc w:val="center"/>
      </w:pPr>
      <w:r>
        <w:rPr>
          <w:noProof/>
        </w:rPr>
        <w:lastRenderedPageBreak/>
        <w:drawing>
          <wp:inline distT="0" distB="0" distL="0" distR="0" wp14:anchorId="0AEF4168" wp14:editId="6626E86A">
            <wp:extent cx="5682651" cy="3774440"/>
            <wp:effectExtent l="19050" t="19050" r="13335" b="16510"/>
            <wp:docPr id="1616131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99952" cy="3785931"/>
                    </a:xfrm>
                    <a:prstGeom prst="rect">
                      <a:avLst/>
                    </a:prstGeom>
                    <a:noFill/>
                    <a:ln>
                      <a:solidFill>
                        <a:schemeClr val="tx1"/>
                      </a:solidFill>
                    </a:ln>
                  </pic:spPr>
                </pic:pic>
              </a:graphicData>
            </a:graphic>
          </wp:inline>
        </w:drawing>
      </w:r>
    </w:p>
    <w:p w14:paraId="1EE7A3DC" w14:textId="639F9A7D" w:rsidR="00EE7974" w:rsidRDefault="00EE7974" w:rsidP="00EE7974">
      <w:pPr>
        <w:jc w:val="center"/>
      </w:pPr>
      <w:r>
        <w:rPr>
          <w:noProof/>
        </w:rPr>
        <w:drawing>
          <wp:inline distT="0" distB="0" distL="0" distR="0" wp14:anchorId="71081C29" wp14:editId="0DAD52F9">
            <wp:extent cx="6322483" cy="4203666"/>
            <wp:effectExtent l="0" t="0" r="2540" b="6985"/>
            <wp:docPr id="20545090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1090" cy="4209389"/>
                    </a:xfrm>
                    <a:prstGeom prst="rect">
                      <a:avLst/>
                    </a:prstGeom>
                    <a:noFill/>
                  </pic:spPr>
                </pic:pic>
              </a:graphicData>
            </a:graphic>
          </wp:inline>
        </w:drawing>
      </w:r>
    </w:p>
    <w:p w14:paraId="625D5E23" w14:textId="0DDA4575" w:rsidR="00353D17" w:rsidRDefault="00353D17" w:rsidP="00353D17">
      <w:r>
        <w:lastRenderedPageBreak/>
        <w:t>Departments with Highest Return Rates:</w:t>
      </w:r>
    </w:p>
    <w:p w14:paraId="32F148E5" w14:textId="77777777" w:rsidR="00353D17" w:rsidRDefault="00353D17" w:rsidP="00353D17">
      <w:pPr>
        <w:pStyle w:val="ListParagraph"/>
        <w:numPr>
          <w:ilvl w:val="0"/>
          <w:numId w:val="22"/>
        </w:numPr>
      </w:pPr>
      <w:r>
        <w:t>Women's department has the highest return rate at 38.6%.</w:t>
      </w:r>
    </w:p>
    <w:p w14:paraId="6D864D69" w14:textId="77777777" w:rsidR="00353D17" w:rsidRDefault="00353D17" w:rsidP="00353D17">
      <w:pPr>
        <w:pStyle w:val="ListParagraph"/>
        <w:numPr>
          <w:ilvl w:val="0"/>
          <w:numId w:val="22"/>
        </w:numPr>
      </w:pPr>
      <w:r>
        <w:t>Men's department follows closely with a return rate of 37.2%.</w:t>
      </w:r>
    </w:p>
    <w:p w14:paraId="72F622B5" w14:textId="77777777" w:rsidR="00353D17" w:rsidRDefault="00353D17" w:rsidP="00353D17"/>
    <w:p w14:paraId="4BEFA06E" w14:textId="5837C67D" w:rsidR="00353D17" w:rsidRDefault="00353D17" w:rsidP="00353D17">
      <w:r>
        <w:t>Moderate Return Rat</w:t>
      </w:r>
      <w:r>
        <w:t>e:</w:t>
      </w:r>
    </w:p>
    <w:p w14:paraId="42EA7B6B" w14:textId="77777777" w:rsidR="00353D17" w:rsidRDefault="00353D17" w:rsidP="00353D17">
      <w:pPr>
        <w:pStyle w:val="ListParagraph"/>
        <w:numPr>
          <w:ilvl w:val="0"/>
          <w:numId w:val="23"/>
        </w:numPr>
      </w:pPr>
      <w:r>
        <w:t>Youth department has a return rate of 26.5%.</w:t>
      </w:r>
    </w:p>
    <w:p w14:paraId="5055838B" w14:textId="77777777" w:rsidR="00353D17" w:rsidRDefault="00353D17" w:rsidP="00353D17"/>
    <w:p w14:paraId="2C7769A2" w14:textId="7BA44555" w:rsidR="00353D17" w:rsidRDefault="00353D17" w:rsidP="00353D17">
      <w:r>
        <w:t>Lowest Return Rate:</w:t>
      </w:r>
    </w:p>
    <w:p w14:paraId="7C1C2FCF" w14:textId="77777777" w:rsidR="00353D17" w:rsidRDefault="00353D17" w:rsidP="00353D17">
      <w:pPr>
        <w:pStyle w:val="ListParagraph"/>
        <w:numPr>
          <w:ilvl w:val="0"/>
          <w:numId w:val="23"/>
        </w:numPr>
      </w:pPr>
      <w:r>
        <w:t>Accessories department has the lowest return rate at 12.7%.</w:t>
      </w:r>
    </w:p>
    <w:p w14:paraId="1A297B8D" w14:textId="77777777" w:rsidR="00353D17" w:rsidRDefault="00353D17" w:rsidP="00353D17"/>
    <w:p w14:paraId="530A2497" w14:textId="6BA357B0" w:rsidR="00353D17" w:rsidRDefault="00353D17" w:rsidP="00353D17">
      <w:r>
        <w:t>Sizes with Highest Return Rates</w:t>
      </w:r>
    </w:p>
    <w:p w14:paraId="472A973C" w14:textId="77777777" w:rsidR="00353D17" w:rsidRDefault="00353D17" w:rsidP="00353D17">
      <w:pPr>
        <w:pStyle w:val="ListParagraph"/>
        <w:numPr>
          <w:ilvl w:val="0"/>
          <w:numId w:val="23"/>
        </w:numPr>
      </w:pPr>
      <w:r>
        <w:t>XXL has the highest return rate at 39.2%.</w:t>
      </w:r>
    </w:p>
    <w:p w14:paraId="47F8C598" w14:textId="77777777" w:rsidR="00353D17" w:rsidRDefault="00353D17" w:rsidP="00353D17">
      <w:pPr>
        <w:pStyle w:val="ListParagraph"/>
        <w:numPr>
          <w:ilvl w:val="0"/>
          <w:numId w:val="23"/>
        </w:numPr>
      </w:pPr>
      <w:r>
        <w:t>XL follows with a return rate of 38.1%.</w:t>
      </w:r>
    </w:p>
    <w:p w14:paraId="52235C62" w14:textId="77777777" w:rsidR="00353D17" w:rsidRDefault="00353D17" w:rsidP="00353D17"/>
    <w:p w14:paraId="662ECC31" w14:textId="319BED59" w:rsidR="00353D17" w:rsidRDefault="00353D17" w:rsidP="00353D17">
      <w:r>
        <w:t>Moderate Return Rates:</w:t>
      </w:r>
    </w:p>
    <w:p w14:paraId="2C5C5416" w14:textId="77777777" w:rsidR="00353D17" w:rsidRDefault="00353D17" w:rsidP="00353D17">
      <w:pPr>
        <w:pStyle w:val="ListParagraph"/>
        <w:numPr>
          <w:ilvl w:val="0"/>
          <w:numId w:val="24"/>
        </w:numPr>
      </w:pPr>
      <w:r>
        <w:t>S, L, XS, and M all have return rates ranging from approximately 35.8% to 36.6%.</w:t>
      </w:r>
    </w:p>
    <w:p w14:paraId="3C170368" w14:textId="77777777" w:rsidR="00353D17" w:rsidRDefault="00353D17" w:rsidP="00353D17"/>
    <w:p w14:paraId="7CA3293C" w14:textId="59EA78E8" w:rsidR="00353D17" w:rsidRDefault="00353D17" w:rsidP="00353D17">
      <w:r>
        <w:t>Lowest Return Rate:</w:t>
      </w:r>
    </w:p>
    <w:p w14:paraId="1A71D152" w14:textId="77777777" w:rsidR="00353D17" w:rsidRDefault="00353D17" w:rsidP="00353D17">
      <w:pPr>
        <w:pStyle w:val="ListParagraph"/>
        <w:numPr>
          <w:ilvl w:val="0"/>
          <w:numId w:val="24"/>
        </w:numPr>
      </w:pPr>
      <w:r>
        <w:t>The category denoted by ~ has the lowest return rate at 12.7%.</w:t>
      </w:r>
    </w:p>
    <w:p w14:paraId="4BA6F0B9" w14:textId="77777777" w:rsidR="00353D17" w:rsidRDefault="00353D17" w:rsidP="00353D17"/>
    <w:p w14:paraId="1B77E745" w14:textId="77777777" w:rsidR="00353D17" w:rsidRDefault="00353D17" w:rsidP="00353D17">
      <w:r>
        <w:t>Insights</w:t>
      </w:r>
    </w:p>
    <w:p w14:paraId="61F0098C" w14:textId="77777777" w:rsidR="00353D17" w:rsidRDefault="00353D17" w:rsidP="00353D17">
      <w:pPr>
        <w:pStyle w:val="ListParagraph"/>
        <w:numPr>
          <w:ilvl w:val="0"/>
          <w:numId w:val="24"/>
        </w:numPr>
      </w:pPr>
      <w:r>
        <w:t>High Return Rates in Women's and Men's Departments: These categories might be facing issues related to product fit, quality, or customer expectations, leading to higher return rates.</w:t>
      </w:r>
    </w:p>
    <w:p w14:paraId="50AB24A3" w14:textId="77777777" w:rsidR="00353D17" w:rsidRDefault="00353D17" w:rsidP="00353D17">
      <w:pPr>
        <w:pStyle w:val="ListParagraph"/>
        <w:numPr>
          <w:ilvl w:val="0"/>
          <w:numId w:val="24"/>
        </w:numPr>
      </w:pPr>
      <w:r>
        <w:t>Lower Return Rate in Accessories: This could indicate higher customer satisfaction or fewer issues with product expectations in the Accessories category.</w:t>
      </w:r>
    </w:p>
    <w:p w14:paraId="0ABA91C9" w14:textId="50A966D1" w:rsidR="00353D17" w:rsidRDefault="00353D17" w:rsidP="00353D17">
      <w:pPr>
        <w:pStyle w:val="ListParagraph"/>
        <w:numPr>
          <w:ilvl w:val="0"/>
          <w:numId w:val="24"/>
        </w:numPr>
      </w:pPr>
      <w:r>
        <w:t>Size-Specific Issues: Larger sizes such as XXL and XL have higher return rates, which may indicate fit or quality issues specific to these sizes.</w:t>
      </w:r>
    </w:p>
    <w:p w14:paraId="4958FC67" w14:textId="22564D53" w:rsidR="00EE7974" w:rsidRDefault="00EE7974" w:rsidP="00EE7974">
      <w:pPr>
        <w:jc w:val="center"/>
      </w:pPr>
      <w:r>
        <w:rPr>
          <w:noProof/>
        </w:rPr>
        <w:lastRenderedPageBreak/>
        <w:drawing>
          <wp:inline distT="0" distB="0" distL="0" distR="0" wp14:anchorId="63E14089" wp14:editId="61739B8A">
            <wp:extent cx="4210050" cy="2924175"/>
            <wp:effectExtent l="19050" t="19050" r="19050" b="28575"/>
            <wp:docPr id="1779125304" name="Picture 1" descr="A graph of numbers and a number of retur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25304" name="Picture 1" descr="A graph of numbers and a number of returns&#10;&#10;Description automatically generated"/>
                    <pic:cNvPicPr/>
                  </pic:nvPicPr>
                  <pic:blipFill>
                    <a:blip r:embed="rId23"/>
                    <a:stretch>
                      <a:fillRect/>
                    </a:stretch>
                  </pic:blipFill>
                  <pic:spPr>
                    <a:xfrm>
                      <a:off x="0" y="0"/>
                      <a:ext cx="4210050" cy="2924175"/>
                    </a:xfrm>
                    <a:prstGeom prst="rect">
                      <a:avLst/>
                    </a:prstGeom>
                    <a:ln>
                      <a:solidFill>
                        <a:schemeClr val="tx1"/>
                      </a:solidFill>
                    </a:ln>
                  </pic:spPr>
                </pic:pic>
              </a:graphicData>
            </a:graphic>
          </wp:inline>
        </w:drawing>
      </w:r>
    </w:p>
    <w:p w14:paraId="03963BAC" w14:textId="176C620F" w:rsidR="00353D17" w:rsidRDefault="00353D17" w:rsidP="00353D17">
      <w:r>
        <w:t>Most Common Return Frequencies:</w:t>
      </w:r>
    </w:p>
    <w:p w14:paraId="357BD914" w14:textId="77777777" w:rsidR="00353D17" w:rsidRDefault="00353D17" w:rsidP="00743030">
      <w:pPr>
        <w:pStyle w:val="ListParagraph"/>
        <w:numPr>
          <w:ilvl w:val="0"/>
          <w:numId w:val="25"/>
        </w:numPr>
      </w:pPr>
      <w:r>
        <w:t>The highest number of customers have 1 return.</w:t>
      </w:r>
    </w:p>
    <w:p w14:paraId="6B439274" w14:textId="77777777" w:rsidR="00353D17" w:rsidRDefault="00353D17" w:rsidP="00743030">
      <w:pPr>
        <w:pStyle w:val="ListParagraph"/>
        <w:numPr>
          <w:ilvl w:val="0"/>
          <w:numId w:val="25"/>
        </w:numPr>
      </w:pPr>
      <w:r>
        <w:t>Following this, customers with 2 or 3 returns are also common.</w:t>
      </w:r>
    </w:p>
    <w:p w14:paraId="1A566334" w14:textId="77777777" w:rsidR="00353D17" w:rsidRDefault="00353D17" w:rsidP="00743030">
      <w:pPr>
        <w:pStyle w:val="ListParagraph"/>
        <w:numPr>
          <w:ilvl w:val="0"/>
          <w:numId w:val="25"/>
        </w:numPr>
      </w:pPr>
      <w:r>
        <w:t>The frequency decreases progressively with an increasing number of returns.</w:t>
      </w:r>
    </w:p>
    <w:p w14:paraId="32611F34" w14:textId="77777777" w:rsidR="00353D17" w:rsidRDefault="00353D17" w:rsidP="00353D17"/>
    <w:p w14:paraId="51C8FF2D" w14:textId="52F6E734" w:rsidR="00353D17" w:rsidRDefault="00353D17" w:rsidP="00353D17">
      <w:r>
        <w:t>Moderate Return Frequencies:</w:t>
      </w:r>
    </w:p>
    <w:p w14:paraId="26F24A79" w14:textId="77777777" w:rsidR="00353D17" w:rsidRDefault="00353D17" w:rsidP="00743030">
      <w:pPr>
        <w:pStyle w:val="ListParagraph"/>
        <w:numPr>
          <w:ilvl w:val="0"/>
          <w:numId w:val="26"/>
        </w:numPr>
      </w:pPr>
      <w:r>
        <w:t>There are a moderate number of customers with 4 to 6 returns.</w:t>
      </w:r>
    </w:p>
    <w:p w14:paraId="381FD7BA" w14:textId="77777777" w:rsidR="00353D17" w:rsidRDefault="00353D17" w:rsidP="00743030">
      <w:pPr>
        <w:pStyle w:val="ListParagraph"/>
        <w:numPr>
          <w:ilvl w:val="0"/>
          <w:numId w:val="26"/>
        </w:numPr>
      </w:pPr>
      <w:r>
        <w:t>The number of customers significantly drops after 7 returns.</w:t>
      </w:r>
    </w:p>
    <w:p w14:paraId="4A5DA877" w14:textId="77777777" w:rsidR="00353D17" w:rsidRDefault="00353D17" w:rsidP="00353D17"/>
    <w:p w14:paraId="0085CCE8" w14:textId="59274CE7" w:rsidR="00353D17" w:rsidRDefault="00353D17" w:rsidP="00353D17">
      <w:r>
        <w:t>Rare Return Frequencies:</w:t>
      </w:r>
    </w:p>
    <w:p w14:paraId="2812902A" w14:textId="77777777" w:rsidR="00353D17" w:rsidRDefault="00353D17" w:rsidP="00743030">
      <w:pPr>
        <w:pStyle w:val="ListParagraph"/>
        <w:numPr>
          <w:ilvl w:val="0"/>
          <w:numId w:val="27"/>
        </w:numPr>
      </w:pPr>
      <w:r>
        <w:t>Very few customers have 10 or more returns.</w:t>
      </w:r>
    </w:p>
    <w:p w14:paraId="6B31515B" w14:textId="77777777" w:rsidR="00353D17" w:rsidRDefault="00353D17" w:rsidP="00743030">
      <w:pPr>
        <w:pStyle w:val="ListParagraph"/>
        <w:numPr>
          <w:ilvl w:val="0"/>
          <w:numId w:val="27"/>
        </w:numPr>
      </w:pPr>
      <w:r>
        <w:t>The distribution tail tapers off with a maximum of 19 returns.</w:t>
      </w:r>
    </w:p>
    <w:p w14:paraId="3F843A14" w14:textId="77777777" w:rsidR="00743030" w:rsidRDefault="00743030" w:rsidP="00353D17"/>
    <w:p w14:paraId="5E0AFAF1" w14:textId="77777777" w:rsidR="00353D17" w:rsidRDefault="00353D17" w:rsidP="00353D17">
      <w:r>
        <w:t>Insights</w:t>
      </w:r>
    </w:p>
    <w:p w14:paraId="6649E0EA" w14:textId="77777777" w:rsidR="00353D17" w:rsidRDefault="00353D17" w:rsidP="00743030">
      <w:pPr>
        <w:pStyle w:val="ListParagraph"/>
        <w:numPr>
          <w:ilvl w:val="0"/>
          <w:numId w:val="28"/>
        </w:numPr>
      </w:pPr>
      <w:r>
        <w:t>Majority with Few Returns: Most customers tend to have 1 to 3 returns, which might indicate occasional dissatisfaction or specific issues with a few products.</w:t>
      </w:r>
    </w:p>
    <w:p w14:paraId="767D9382" w14:textId="3B466A64" w:rsidR="00353D17" w:rsidRDefault="00353D17" w:rsidP="00743030">
      <w:pPr>
        <w:pStyle w:val="ListParagraph"/>
        <w:numPr>
          <w:ilvl w:val="0"/>
          <w:numId w:val="28"/>
        </w:numPr>
      </w:pPr>
      <w:r>
        <w:t>High Return Customers: A small number of customers have a high frequency of returns. These customers might have higher expectations or consistently face issues with the products.</w:t>
      </w:r>
    </w:p>
    <w:p w14:paraId="1E611FF2" w14:textId="77777777" w:rsidR="00743030" w:rsidRDefault="00743030" w:rsidP="00743030"/>
    <w:p w14:paraId="4736F1CC" w14:textId="790D92FC" w:rsidR="00743030" w:rsidRPr="00743030" w:rsidRDefault="00743030" w:rsidP="00743030">
      <w:pPr>
        <w:rPr>
          <w:b/>
          <w:bCs/>
        </w:rPr>
      </w:pPr>
      <w:r w:rsidRPr="00743030">
        <w:rPr>
          <w:b/>
          <w:bCs/>
        </w:rPr>
        <w:lastRenderedPageBreak/>
        <w:t>Feature Engineering</w:t>
      </w:r>
    </w:p>
    <w:p w14:paraId="5265EE1B" w14:textId="5146C30F" w:rsidR="00743030" w:rsidRDefault="00743030" w:rsidP="00743030">
      <w:proofErr w:type="spellStart"/>
      <w:r>
        <w:t>M</w:t>
      </w:r>
      <w:r>
        <w:t>srp</w:t>
      </w:r>
      <w:proofErr w:type="spellEnd"/>
      <w:r>
        <w:t>:</w:t>
      </w:r>
    </w:p>
    <w:p w14:paraId="2B6C5B0D" w14:textId="77777777" w:rsidR="00743030" w:rsidRDefault="00743030" w:rsidP="00743030">
      <w:pPr>
        <w:pStyle w:val="ListParagraph"/>
        <w:numPr>
          <w:ilvl w:val="0"/>
          <w:numId w:val="32"/>
        </w:numPr>
      </w:pPr>
      <w:r>
        <w:t xml:space="preserve">Formula: </w:t>
      </w:r>
      <w:proofErr w:type="spellStart"/>
      <w:r>
        <w:t>df</w:t>
      </w:r>
      <w:proofErr w:type="spellEnd"/>
      <w:r>
        <w:t>['</w:t>
      </w:r>
      <w:proofErr w:type="spellStart"/>
      <w:r>
        <w:t>msrp</w:t>
      </w:r>
      <w:proofErr w:type="spellEnd"/>
      <w:r>
        <w:t xml:space="preserve">'] = </w:t>
      </w:r>
      <w:proofErr w:type="spellStart"/>
      <w:r>
        <w:t>df</w:t>
      </w:r>
      <w:proofErr w:type="spellEnd"/>
      <w:r>
        <w:t>['</w:t>
      </w:r>
      <w:proofErr w:type="spellStart"/>
      <w:r>
        <w:t>PurchasePrice</w:t>
      </w:r>
      <w:proofErr w:type="spellEnd"/>
      <w:r>
        <w:t xml:space="preserve">'] * (1 - </w:t>
      </w:r>
      <w:proofErr w:type="spellStart"/>
      <w:r>
        <w:t>df</w:t>
      </w:r>
      <w:proofErr w:type="spellEnd"/>
      <w:r>
        <w:t>['</w:t>
      </w:r>
      <w:proofErr w:type="spellStart"/>
      <w:r>
        <w:t>DiscountPct</w:t>
      </w:r>
      <w:proofErr w:type="spellEnd"/>
      <w:r>
        <w:t>'])</w:t>
      </w:r>
    </w:p>
    <w:p w14:paraId="76EDC202" w14:textId="24A3946B" w:rsidR="00743030" w:rsidRDefault="00743030" w:rsidP="00743030">
      <w:pPr>
        <w:pStyle w:val="ListParagraph"/>
        <w:numPr>
          <w:ilvl w:val="0"/>
          <w:numId w:val="32"/>
        </w:numPr>
      </w:pPr>
      <w:r>
        <w:t>MSRP (Manufacturer's Suggested Retail Price) is calculated by dividing the purchase price by (1 minus the discount percentage). It represents the original price of the product before any discount is applied.</w:t>
      </w:r>
    </w:p>
    <w:p w14:paraId="721E2C49" w14:textId="77777777" w:rsidR="00743030" w:rsidRDefault="00743030" w:rsidP="00743030">
      <w:proofErr w:type="spellStart"/>
      <w:r>
        <w:t>RepeatReturnFlag</w:t>
      </w:r>
      <w:proofErr w:type="spellEnd"/>
      <w:r>
        <w:t>:</w:t>
      </w:r>
    </w:p>
    <w:p w14:paraId="713F5C01" w14:textId="5535201F" w:rsidR="00743030" w:rsidRDefault="00743030" w:rsidP="00743030">
      <w:pPr>
        <w:jc w:val="center"/>
      </w:pPr>
      <w:proofErr w:type="spellStart"/>
      <w:r>
        <w:t>repeat_returns</w:t>
      </w:r>
      <w:proofErr w:type="spellEnd"/>
      <w:r>
        <w:t xml:space="preserve"> = </w:t>
      </w:r>
      <w:proofErr w:type="spellStart"/>
      <w:proofErr w:type="gramStart"/>
      <w:r>
        <w:t>df.groupby</w:t>
      </w:r>
      <w:proofErr w:type="spellEnd"/>
      <w:proofErr w:type="gramEnd"/>
      <w:r>
        <w:t>('</w:t>
      </w:r>
      <w:proofErr w:type="spellStart"/>
      <w:r>
        <w:t>CustomerID</w:t>
      </w:r>
      <w:proofErr w:type="spellEnd"/>
      <w:r>
        <w:t>')['Returned'].sum()</w:t>
      </w:r>
    </w:p>
    <w:p w14:paraId="26B98C59" w14:textId="77777777" w:rsidR="00743030" w:rsidRDefault="00743030" w:rsidP="00743030">
      <w:pPr>
        <w:jc w:val="center"/>
      </w:pPr>
      <w:proofErr w:type="spellStart"/>
      <w:r>
        <w:t>df</w:t>
      </w:r>
      <w:proofErr w:type="spellEnd"/>
      <w:r>
        <w:t>['</w:t>
      </w:r>
      <w:proofErr w:type="spellStart"/>
      <w:r>
        <w:t>RepeatReturnFlag</w:t>
      </w:r>
      <w:proofErr w:type="spellEnd"/>
      <w:r>
        <w:t xml:space="preserve">'] = </w:t>
      </w:r>
      <w:proofErr w:type="spellStart"/>
      <w:r>
        <w:t>df</w:t>
      </w:r>
      <w:proofErr w:type="spellEnd"/>
      <w:r>
        <w:t>['</w:t>
      </w:r>
      <w:proofErr w:type="spellStart"/>
      <w:r>
        <w:t>CustomerID</w:t>
      </w:r>
      <w:proofErr w:type="spellEnd"/>
      <w:r>
        <w:t>'</w:t>
      </w:r>
      <w:proofErr w:type="gramStart"/>
      <w:r>
        <w:t>].map</w:t>
      </w:r>
      <w:proofErr w:type="gramEnd"/>
      <w:r>
        <w:t>(</w:t>
      </w:r>
      <w:proofErr w:type="spellStart"/>
      <w:r>
        <w:t>repeat_returns</w:t>
      </w:r>
      <w:proofErr w:type="spellEnd"/>
      <w:r>
        <w:t xml:space="preserve"> &gt; 1).</w:t>
      </w:r>
      <w:proofErr w:type="spellStart"/>
      <w:r>
        <w:t>astype</w:t>
      </w:r>
      <w:proofErr w:type="spellEnd"/>
      <w:r>
        <w:t>(int)</w:t>
      </w:r>
    </w:p>
    <w:p w14:paraId="374A0115" w14:textId="44932244" w:rsidR="00743030" w:rsidRDefault="00743030" w:rsidP="00743030">
      <w:pPr>
        <w:pStyle w:val="ListParagraph"/>
        <w:numPr>
          <w:ilvl w:val="0"/>
          <w:numId w:val="33"/>
        </w:numPr>
      </w:pPr>
      <w:r>
        <w:t>This flag indicates whether a customer has made more than one return. It is set to 1 if the customer has returned more than one product, otherwise 0.</w:t>
      </w:r>
    </w:p>
    <w:p w14:paraId="1A135F9B" w14:textId="5B9662BE" w:rsidR="00743030" w:rsidRDefault="00743030" w:rsidP="00743030">
      <w:r>
        <w:t>RecentReturnRate:</w:t>
      </w:r>
    </w:p>
    <w:p w14:paraId="76D1C1A0" w14:textId="77777777" w:rsidR="00743030" w:rsidRDefault="00743030" w:rsidP="00743030">
      <w:pPr>
        <w:jc w:val="center"/>
      </w:pPr>
      <w:proofErr w:type="spellStart"/>
      <w:r>
        <w:t>sorted_train</w:t>
      </w:r>
      <w:proofErr w:type="spellEnd"/>
      <w:r>
        <w:t xml:space="preserve"> = </w:t>
      </w:r>
      <w:proofErr w:type="spellStart"/>
      <w:proofErr w:type="gramStart"/>
      <w:r>
        <w:t>df.sort</w:t>
      </w:r>
      <w:proofErr w:type="gramEnd"/>
      <w:r>
        <w:t>_values</w:t>
      </w:r>
      <w:proofErr w:type="spellEnd"/>
      <w:r>
        <w:t>(by=['</w:t>
      </w:r>
      <w:proofErr w:type="spellStart"/>
      <w:r>
        <w:t>CustomerID</w:t>
      </w:r>
      <w:proofErr w:type="spellEnd"/>
      <w:r>
        <w:t>', '</w:t>
      </w:r>
      <w:proofErr w:type="spellStart"/>
      <w:r>
        <w:t>OrderDate</w:t>
      </w:r>
      <w:proofErr w:type="spellEnd"/>
      <w:r>
        <w:t>'])</w:t>
      </w:r>
    </w:p>
    <w:p w14:paraId="67FE1228" w14:textId="77777777" w:rsidR="00743030" w:rsidRDefault="00743030" w:rsidP="00743030">
      <w:pPr>
        <w:jc w:val="center"/>
      </w:pPr>
      <w:proofErr w:type="spellStart"/>
      <w:r>
        <w:t>df</w:t>
      </w:r>
      <w:proofErr w:type="spellEnd"/>
      <w:r>
        <w:t xml:space="preserve">['RecentReturnRate'] = </w:t>
      </w:r>
      <w:proofErr w:type="spellStart"/>
      <w:r>
        <w:t>sorted_</w:t>
      </w:r>
      <w:proofErr w:type="gramStart"/>
      <w:r>
        <w:t>train.groupby</w:t>
      </w:r>
      <w:proofErr w:type="spellEnd"/>
      <w:proofErr w:type="gramEnd"/>
      <w:r>
        <w:t>('</w:t>
      </w:r>
      <w:proofErr w:type="spellStart"/>
      <w:r>
        <w:t>CustomerID</w:t>
      </w:r>
      <w:proofErr w:type="spellEnd"/>
      <w:r>
        <w:t xml:space="preserve">', </w:t>
      </w:r>
      <w:proofErr w:type="spellStart"/>
      <w:r>
        <w:t>group_keys</w:t>
      </w:r>
      <w:proofErr w:type="spellEnd"/>
      <w:r>
        <w:t>=False)['Returned'].apply(</w:t>
      </w:r>
      <w:proofErr w:type="spellStart"/>
      <w:r>
        <w:t>recent_return_rate</w:t>
      </w:r>
      <w:proofErr w:type="spellEnd"/>
      <w:r>
        <w:t>)</w:t>
      </w:r>
    </w:p>
    <w:p w14:paraId="190B6C43" w14:textId="4578C61D" w:rsidR="00743030" w:rsidRDefault="00743030" w:rsidP="00743030">
      <w:pPr>
        <w:pStyle w:val="ListParagraph"/>
        <w:numPr>
          <w:ilvl w:val="0"/>
          <w:numId w:val="33"/>
        </w:numPr>
      </w:pPr>
      <w:r>
        <w:t xml:space="preserve">This feature calculates the recent return rate for each customer. It is computed using a custom function </w:t>
      </w:r>
      <w:proofErr w:type="spellStart"/>
      <w:r>
        <w:t>recent_return_rate</w:t>
      </w:r>
      <w:proofErr w:type="spellEnd"/>
      <w:r>
        <w:t xml:space="preserve"> applied to the 'Returned' column, sorted by customer ID and order date.</w:t>
      </w:r>
    </w:p>
    <w:p w14:paraId="055F0681" w14:textId="77777777" w:rsidR="00743030" w:rsidRDefault="00743030" w:rsidP="00743030">
      <w:pPr>
        <w:pStyle w:val="ListParagraph"/>
      </w:pPr>
    </w:p>
    <w:p w14:paraId="03948609" w14:textId="7C6F825F" w:rsidR="00743030" w:rsidRDefault="00743030" w:rsidP="00743030">
      <w:proofErr w:type="spellStart"/>
      <w:r>
        <w:t>ProductReturnRate</w:t>
      </w:r>
      <w:proofErr w:type="spellEnd"/>
      <w:r>
        <w:t>:</w:t>
      </w:r>
    </w:p>
    <w:p w14:paraId="23EDC7DC" w14:textId="77777777" w:rsidR="00743030" w:rsidRDefault="00743030" w:rsidP="00743030">
      <w:pPr>
        <w:jc w:val="center"/>
      </w:pPr>
      <w:proofErr w:type="spellStart"/>
      <w:r>
        <w:t>product_returns</w:t>
      </w:r>
      <w:proofErr w:type="spellEnd"/>
      <w:r>
        <w:t xml:space="preserve"> = </w:t>
      </w:r>
      <w:proofErr w:type="spellStart"/>
      <w:proofErr w:type="gramStart"/>
      <w:r>
        <w:t>df.groupby</w:t>
      </w:r>
      <w:proofErr w:type="spellEnd"/>
      <w:proofErr w:type="gramEnd"/>
      <w:r>
        <w:t>('</w:t>
      </w:r>
      <w:proofErr w:type="spellStart"/>
      <w:r>
        <w:t>ProductDepartment</w:t>
      </w:r>
      <w:proofErr w:type="spellEnd"/>
      <w:r>
        <w:t>')['Returned'].mean()</w:t>
      </w:r>
    </w:p>
    <w:p w14:paraId="741903CF" w14:textId="77777777" w:rsidR="00743030" w:rsidRDefault="00743030" w:rsidP="00743030">
      <w:pPr>
        <w:jc w:val="center"/>
      </w:pPr>
      <w:proofErr w:type="spellStart"/>
      <w:r>
        <w:t>df</w:t>
      </w:r>
      <w:proofErr w:type="spellEnd"/>
      <w:r>
        <w:t>['</w:t>
      </w:r>
      <w:proofErr w:type="spellStart"/>
      <w:r>
        <w:t>ProductReturnRate</w:t>
      </w:r>
      <w:proofErr w:type="spellEnd"/>
      <w:r>
        <w:t xml:space="preserve">'] = </w:t>
      </w:r>
      <w:proofErr w:type="spellStart"/>
      <w:r>
        <w:t>df</w:t>
      </w:r>
      <w:proofErr w:type="spellEnd"/>
      <w:r>
        <w:t>['</w:t>
      </w:r>
      <w:proofErr w:type="spellStart"/>
      <w:r>
        <w:t>ProductDepartment</w:t>
      </w:r>
      <w:proofErr w:type="spellEnd"/>
      <w:r>
        <w:t>'</w:t>
      </w:r>
      <w:proofErr w:type="gramStart"/>
      <w:r>
        <w:t>].map</w:t>
      </w:r>
      <w:proofErr w:type="gramEnd"/>
      <w:r>
        <w:t>(</w:t>
      </w:r>
      <w:proofErr w:type="spellStart"/>
      <w:r>
        <w:t>product_returns</w:t>
      </w:r>
      <w:proofErr w:type="spellEnd"/>
      <w:r>
        <w:t>)</w:t>
      </w:r>
    </w:p>
    <w:p w14:paraId="7EB40193" w14:textId="6C979EA7" w:rsidR="00743030" w:rsidRDefault="00743030" w:rsidP="00743030">
      <w:pPr>
        <w:pStyle w:val="ListParagraph"/>
        <w:numPr>
          <w:ilvl w:val="0"/>
          <w:numId w:val="33"/>
        </w:numPr>
      </w:pPr>
      <w:r>
        <w:t>This feature represents the average return rate of products within each product department. It is computed as the mean return rate grouped by product department.</w:t>
      </w:r>
    </w:p>
    <w:p w14:paraId="340AF029" w14:textId="77777777" w:rsidR="00743030" w:rsidRDefault="00743030" w:rsidP="00743030">
      <w:proofErr w:type="spellStart"/>
      <w:r>
        <w:t>PriceSensitivity</w:t>
      </w:r>
      <w:proofErr w:type="spellEnd"/>
      <w:r>
        <w:t>:</w:t>
      </w:r>
    </w:p>
    <w:p w14:paraId="22AC1124" w14:textId="77777777" w:rsidR="00743030" w:rsidRDefault="00743030" w:rsidP="00743030"/>
    <w:p w14:paraId="3E1A470E" w14:textId="5DE9D620" w:rsidR="00743030" w:rsidRDefault="00743030" w:rsidP="00743030">
      <w:pPr>
        <w:jc w:val="center"/>
      </w:pPr>
      <w:proofErr w:type="spellStart"/>
      <w:r>
        <w:t>df</w:t>
      </w:r>
      <w:proofErr w:type="spellEnd"/>
      <w:r>
        <w:t>['</w:t>
      </w:r>
      <w:proofErr w:type="spellStart"/>
      <w:r>
        <w:t>PriceSensitivity</w:t>
      </w:r>
      <w:proofErr w:type="spellEnd"/>
      <w:r>
        <w:t xml:space="preserve">'] = </w:t>
      </w:r>
      <w:proofErr w:type="spellStart"/>
      <w:r>
        <w:t>df</w:t>
      </w:r>
      <w:proofErr w:type="spellEnd"/>
      <w:r>
        <w:t>['</w:t>
      </w:r>
      <w:proofErr w:type="spellStart"/>
      <w:r>
        <w:t>DiscountPct</w:t>
      </w:r>
      <w:proofErr w:type="spellEnd"/>
      <w:r>
        <w:t xml:space="preserve">'] / </w:t>
      </w:r>
      <w:proofErr w:type="spellStart"/>
      <w:r>
        <w:t>df</w:t>
      </w:r>
      <w:proofErr w:type="spellEnd"/>
      <w:r>
        <w:t>['</w:t>
      </w:r>
      <w:proofErr w:type="spellStart"/>
      <w:r>
        <w:t>msrp</w:t>
      </w:r>
      <w:proofErr w:type="spellEnd"/>
      <w:r>
        <w:t>']</w:t>
      </w:r>
    </w:p>
    <w:p w14:paraId="1124A7AD" w14:textId="606D6A31" w:rsidR="00743030" w:rsidRDefault="00743030" w:rsidP="00743030">
      <w:pPr>
        <w:pStyle w:val="ListParagraph"/>
        <w:numPr>
          <w:ilvl w:val="0"/>
          <w:numId w:val="33"/>
        </w:numPr>
      </w:pPr>
      <w:r>
        <w:t>This feature measures the customer's sensitivity to price changes. It is calculated as the discount percentage divided by the MSRP.</w:t>
      </w:r>
    </w:p>
    <w:p w14:paraId="720B6D8E" w14:textId="77777777" w:rsidR="00743030" w:rsidRDefault="00743030" w:rsidP="00743030">
      <w:pPr>
        <w:pStyle w:val="ListParagraph"/>
      </w:pPr>
    </w:p>
    <w:p w14:paraId="4641452E" w14:textId="77777777" w:rsidR="00743030" w:rsidRDefault="00743030" w:rsidP="00743030">
      <w:proofErr w:type="spellStart"/>
      <w:r>
        <w:t>MultiItemOrder</w:t>
      </w:r>
      <w:proofErr w:type="spellEnd"/>
      <w:r>
        <w:t>:</w:t>
      </w:r>
    </w:p>
    <w:p w14:paraId="5107CB6E" w14:textId="77777777" w:rsidR="00743030" w:rsidRDefault="00743030" w:rsidP="00743030"/>
    <w:p w14:paraId="6FC83684" w14:textId="77777777" w:rsidR="00743030" w:rsidRDefault="00743030" w:rsidP="00743030">
      <w:pPr>
        <w:jc w:val="center"/>
      </w:pPr>
      <w:proofErr w:type="spellStart"/>
      <w:r>
        <w:lastRenderedPageBreak/>
        <w:t>multi_item_orders</w:t>
      </w:r>
      <w:proofErr w:type="spellEnd"/>
      <w:r>
        <w:t xml:space="preserve"> = </w:t>
      </w:r>
      <w:proofErr w:type="spellStart"/>
      <w:proofErr w:type="gramStart"/>
      <w:r>
        <w:t>df.groupby</w:t>
      </w:r>
      <w:proofErr w:type="spellEnd"/>
      <w:proofErr w:type="gramEnd"/>
      <w:r>
        <w:t>('</w:t>
      </w:r>
      <w:proofErr w:type="spellStart"/>
      <w:r>
        <w:t>OrderID</w:t>
      </w:r>
      <w:proofErr w:type="spellEnd"/>
      <w:r>
        <w:t>').size()</w:t>
      </w:r>
    </w:p>
    <w:p w14:paraId="6EE046AF" w14:textId="77777777" w:rsidR="00743030" w:rsidRDefault="00743030" w:rsidP="00743030">
      <w:pPr>
        <w:jc w:val="center"/>
      </w:pPr>
      <w:proofErr w:type="spellStart"/>
      <w:r>
        <w:t>df</w:t>
      </w:r>
      <w:proofErr w:type="spellEnd"/>
      <w:r>
        <w:t>['</w:t>
      </w:r>
      <w:proofErr w:type="spellStart"/>
      <w:r>
        <w:t>MultiItemOrder</w:t>
      </w:r>
      <w:proofErr w:type="spellEnd"/>
      <w:r>
        <w:t xml:space="preserve">'] = </w:t>
      </w:r>
      <w:proofErr w:type="spellStart"/>
      <w:r>
        <w:t>df</w:t>
      </w:r>
      <w:proofErr w:type="spellEnd"/>
      <w:r>
        <w:t>['</w:t>
      </w:r>
      <w:proofErr w:type="spellStart"/>
      <w:r>
        <w:t>OrderID</w:t>
      </w:r>
      <w:proofErr w:type="spellEnd"/>
      <w:r>
        <w:t>'</w:t>
      </w:r>
      <w:proofErr w:type="gramStart"/>
      <w:r>
        <w:t>].map</w:t>
      </w:r>
      <w:proofErr w:type="gramEnd"/>
      <w:r>
        <w:t>(</w:t>
      </w:r>
      <w:proofErr w:type="spellStart"/>
      <w:r>
        <w:t>multi_item_orders</w:t>
      </w:r>
      <w:proofErr w:type="spellEnd"/>
      <w:r>
        <w:t xml:space="preserve"> &gt; 1).</w:t>
      </w:r>
      <w:proofErr w:type="spellStart"/>
      <w:r>
        <w:t>astype</w:t>
      </w:r>
      <w:proofErr w:type="spellEnd"/>
      <w:r>
        <w:t>(int)</w:t>
      </w:r>
    </w:p>
    <w:p w14:paraId="2D049499" w14:textId="3C9AA7C4" w:rsidR="00743030" w:rsidRDefault="00743030" w:rsidP="00743030">
      <w:pPr>
        <w:pStyle w:val="ListParagraph"/>
        <w:numPr>
          <w:ilvl w:val="0"/>
          <w:numId w:val="33"/>
        </w:numPr>
      </w:pPr>
      <w:r>
        <w:t>This flag indicates whether an order contains multiple items. It is set to 1 if the order includes more than one item, otherwise 0.</w:t>
      </w:r>
    </w:p>
    <w:p w14:paraId="686C2EFB" w14:textId="70666245" w:rsidR="00743030" w:rsidRDefault="00743030" w:rsidP="00743030">
      <w:r>
        <w:t>Season:</w:t>
      </w:r>
    </w:p>
    <w:p w14:paraId="19533079" w14:textId="006B0989" w:rsidR="00743030" w:rsidRDefault="00743030" w:rsidP="00743030">
      <w:pPr>
        <w:jc w:val="center"/>
      </w:pPr>
      <w:proofErr w:type="spellStart"/>
      <w:r>
        <w:t>df</w:t>
      </w:r>
      <w:proofErr w:type="spellEnd"/>
      <w:r>
        <w:t xml:space="preserve">['Season'] = </w:t>
      </w:r>
      <w:proofErr w:type="spellStart"/>
      <w:r>
        <w:t>df</w:t>
      </w:r>
      <w:proofErr w:type="spellEnd"/>
      <w:r>
        <w:t>['</w:t>
      </w:r>
      <w:proofErr w:type="spellStart"/>
      <w:r>
        <w:t>OrderDate</w:t>
      </w:r>
      <w:proofErr w:type="spellEnd"/>
      <w:r>
        <w:t>'</w:t>
      </w:r>
      <w:proofErr w:type="gramStart"/>
      <w:r>
        <w:t>].apply</w:t>
      </w:r>
      <w:proofErr w:type="gramEnd"/>
      <w:r>
        <w:t>(</w:t>
      </w:r>
      <w:proofErr w:type="spellStart"/>
      <w:r>
        <w:t>get_season</w:t>
      </w:r>
      <w:proofErr w:type="spellEnd"/>
      <w:r>
        <w:t>)</w:t>
      </w:r>
    </w:p>
    <w:p w14:paraId="27774AE8" w14:textId="233A3EEE" w:rsidR="00743030" w:rsidRDefault="00743030" w:rsidP="00743030">
      <w:pPr>
        <w:pStyle w:val="ListParagraph"/>
        <w:numPr>
          <w:ilvl w:val="0"/>
          <w:numId w:val="33"/>
        </w:numPr>
      </w:pPr>
      <w:r>
        <w:t xml:space="preserve">This feature categorizes the order date into a season (e.g., Winter, Spring, Summer, Fall) using the </w:t>
      </w:r>
      <w:proofErr w:type="spellStart"/>
      <w:r>
        <w:t>get_season</w:t>
      </w:r>
      <w:proofErr w:type="spellEnd"/>
      <w:r>
        <w:t xml:space="preserve"> function.</w:t>
      </w:r>
    </w:p>
    <w:p w14:paraId="0442EF0E" w14:textId="77777777" w:rsidR="00743030" w:rsidRDefault="00743030" w:rsidP="00743030">
      <w:pPr>
        <w:pStyle w:val="ListParagraph"/>
      </w:pPr>
    </w:p>
    <w:p w14:paraId="1F378A0B" w14:textId="77777777" w:rsidR="00743030" w:rsidRDefault="00743030" w:rsidP="00743030">
      <w:proofErr w:type="spellStart"/>
      <w:r>
        <w:t>CustomerAge</w:t>
      </w:r>
      <w:proofErr w:type="spellEnd"/>
      <w:r>
        <w:t>:</w:t>
      </w:r>
    </w:p>
    <w:p w14:paraId="0E78CB5D" w14:textId="207E0FF9" w:rsidR="00743030" w:rsidRDefault="00743030" w:rsidP="00743030">
      <w:pPr>
        <w:jc w:val="center"/>
      </w:pPr>
      <w:proofErr w:type="spellStart"/>
      <w:r>
        <w:t>df</w:t>
      </w:r>
      <w:proofErr w:type="spellEnd"/>
      <w:r>
        <w:t>['</w:t>
      </w:r>
      <w:proofErr w:type="spellStart"/>
      <w:r>
        <w:t>CustomerAge</w:t>
      </w:r>
      <w:proofErr w:type="spellEnd"/>
      <w:r>
        <w:t xml:space="preserve">'] = </w:t>
      </w:r>
      <w:proofErr w:type="spellStart"/>
      <w:proofErr w:type="gramStart"/>
      <w:r>
        <w:t>df.apply</w:t>
      </w:r>
      <w:proofErr w:type="spellEnd"/>
      <w:proofErr w:type="gramEnd"/>
      <w:r>
        <w:t xml:space="preserve">(lambda row: </w:t>
      </w:r>
      <w:proofErr w:type="spellStart"/>
      <w:r>
        <w:t>calculate_age</w:t>
      </w:r>
      <w:proofErr w:type="spellEnd"/>
      <w:r>
        <w:t>(row['</w:t>
      </w:r>
      <w:proofErr w:type="spellStart"/>
      <w:r>
        <w:t>CustomerBirthDate</w:t>
      </w:r>
      <w:proofErr w:type="spellEnd"/>
      <w:r>
        <w:t>'], row['</w:t>
      </w:r>
      <w:proofErr w:type="spellStart"/>
      <w:r>
        <w:t>OrderDate</w:t>
      </w:r>
      <w:proofErr w:type="spellEnd"/>
      <w:r>
        <w:t>']), axis=1)</w:t>
      </w:r>
    </w:p>
    <w:p w14:paraId="18F9F070" w14:textId="48510649" w:rsidR="00743030" w:rsidRDefault="00743030" w:rsidP="00743030">
      <w:pPr>
        <w:pStyle w:val="ListParagraph"/>
        <w:numPr>
          <w:ilvl w:val="0"/>
          <w:numId w:val="33"/>
        </w:numPr>
      </w:pPr>
      <w:r>
        <w:t>This feature calculates the age of the customer at the time of order. It is computed using the customer's birth date and the order date.</w:t>
      </w:r>
    </w:p>
    <w:p w14:paraId="44477294" w14:textId="2CEAD89A" w:rsidR="00743030" w:rsidRDefault="00743030" w:rsidP="00743030">
      <w:r>
        <w:t>Holiday:</w:t>
      </w:r>
    </w:p>
    <w:p w14:paraId="040383D1" w14:textId="0EEBAC4D" w:rsidR="00743030" w:rsidRDefault="00743030" w:rsidP="00743030">
      <w:proofErr w:type="spellStart"/>
      <w:r>
        <w:t>df</w:t>
      </w:r>
      <w:proofErr w:type="spellEnd"/>
      <w:r>
        <w:t xml:space="preserve">['Holiday'] = </w:t>
      </w:r>
      <w:proofErr w:type="spellStart"/>
      <w:r>
        <w:t>df</w:t>
      </w:r>
      <w:proofErr w:type="spellEnd"/>
      <w:r>
        <w:t>['</w:t>
      </w:r>
      <w:proofErr w:type="spellStart"/>
      <w:r>
        <w:t>OrderDate</w:t>
      </w:r>
      <w:proofErr w:type="spellEnd"/>
      <w:r>
        <w:t>'</w:t>
      </w:r>
      <w:proofErr w:type="gramStart"/>
      <w:r>
        <w:t>].</w:t>
      </w:r>
      <w:proofErr w:type="spellStart"/>
      <w:r>
        <w:t>isin</w:t>
      </w:r>
      <w:proofErr w:type="spellEnd"/>
      <w:proofErr w:type="gramEnd"/>
      <w:r>
        <w:t>(holidays()).</w:t>
      </w:r>
      <w:proofErr w:type="spellStart"/>
      <w:r>
        <w:t>astype</w:t>
      </w:r>
      <w:proofErr w:type="spellEnd"/>
      <w:r>
        <w:t>(int)</w:t>
      </w:r>
    </w:p>
    <w:p w14:paraId="2C7F21DE" w14:textId="7ECE188C" w:rsidR="00743030" w:rsidRDefault="00743030" w:rsidP="00743030">
      <w:pPr>
        <w:pStyle w:val="ListParagraph"/>
        <w:numPr>
          <w:ilvl w:val="0"/>
          <w:numId w:val="33"/>
        </w:numPr>
      </w:pPr>
      <w:r>
        <w:t>This flag indicates whether the order date falls on a holiday. It is set to 1 if the order date is a holiday, otherwise 0.</w:t>
      </w:r>
    </w:p>
    <w:p w14:paraId="2A5FB426" w14:textId="77777777" w:rsidR="00B81791" w:rsidRDefault="00B81791" w:rsidP="00B81791">
      <w:pPr>
        <w:pStyle w:val="ListParagraph"/>
      </w:pPr>
    </w:p>
    <w:p w14:paraId="05030DED" w14:textId="77777777" w:rsidR="00B81791" w:rsidRDefault="00743030" w:rsidP="00743030">
      <w:proofErr w:type="spellStart"/>
      <w:r>
        <w:t>DaysSinceFirstOrder</w:t>
      </w:r>
      <w:proofErr w:type="spellEnd"/>
      <w:r>
        <w:t>:</w:t>
      </w:r>
    </w:p>
    <w:p w14:paraId="21F4C8A4" w14:textId="7D8F7EDE" w:rsidR="00743030" w:rsidRDefault="00743030" w:rsidP="00B81791">
      <w:pPr>
        <w:jc w:val="center"/>
      </w:pPr>
      <w:proofErr w:type="spellStart"/>
      <w:r>
        <w:t>df</w:t>
      </w:r>
      <w:proofErr w:type="spellEnd"/>
      <w:r>
        <w:t>['</w:t>
      </w:r>
      <w:proofErr w:type="spellStart"/>
      <w:r>
        <w:t>DaysSinceFirstOrder</w:t>
      </w:r>
      <w:proofErr w:type="spellEnd"/>
      <w:r>
        <w:t>'] = (</w:t>
      </w:r>
      <w:proofErr w:type="spellStart"/>
      <w:r>
        <w:t>df</w:t>
      </w:r>
      <w:proofErr w:type="spellEnd"/>
      <w:r>
        <w:t>['</w:t>
      </w:r>
      <w:proofErr w:type="spellStart"/>
      <w:r>
        <w:t>OrderDate</w:t>
      </w:r>
      <w:proofErr w:type="spellEnd"/>
      <w:r>
        <w:t xml:space="preserve">'] - </w:t>
      </w:r>
      <w:proofErr w:type="spellStart"/>
      <w:proofErr w:type="gramStart"/>
      <w:r>
        <w:t>df.groupby</w:t>
      </w:r>
      <w:proofErr w:type="spellEnd"/>
      <w:proofErr w:type="gramEnd"/>
      <w:r>
        <w:t>('</w:t>
      </w:r>
      <w:proofErr w:type="spellStart"/>
      <w:r>
        <w:t>CustomerID</w:t>
      </w:r>
      <w:proofErr w:type="spellEnd"/>
      <w:r>
        <w:t>')['</w:t>
      </w:r>
      <w:proofErr w:type="spellStart"/>
      <w:r>
        <w:t>OrderDate</w:t>
      </w:r>
      <w:proofErr w:type="spellEnd"/>
      <w:r>
        <w:t>'].transform('min')).</w:t>
      </w:r>
      <w:proofErr w:type="spellStart"/>
      <w:r>
        <w:t>dt.days</w:t>
      </w:r>
      <w:proofErr w:type="spellEnd"/>
    </w:p>
    <w:p w14:paraId="46C1F725" w14:textId="6139F990" w:rsidR="00743030" w:rsidRDefault="00743030" w:rsidP="00B81791">
      <w:pPr>
        <w:pStyle w:val="ListParagraph"/>
        <w:numPr>
          <w:ilvl w:val="0"/>
          <w:numId w:val="33"/>
        </w:numPr>
      </w:pPr>
      <w:r>
        <w:t>This feature calculates the number of days since the customer's first order.</w:t>
      </w:r>
    </w:p>
    <w:p w14:paraId="009D9A2D" w14:textId="77777777" w:rsidR="00B81791" w:rsidRDefault="00B81791" w:rsidP="00743030"/>
    <w:p w14:paraId="38BD410F" w14:textId="39305ECE" w:rsidR="00743030" w:rsidRDefault="00743030" w:rsidP="00743030">
      <w:proofErr w:type="spellStart"/>
      <w:r>
        <w:t>CustomerLifetimeValue</w:t>
      </w:r>
      <w:proofErr w:type="spellEnd"/>
      <w:r>
        <w:t>:</w:t>
      </w:r>
    </w:p>
    <w:p w14:paraId="4F75ACC6" w14:textId="0FB1CFFE" w:rsidR="00743030" w:rsidRDefault="00743030" w:rsidP="00B81791">
      <w:pPr>
        <w:jc w:val="center"/>
      </w:pPr>
      <w:proofErr w:type="spellStart"/>
      <w:r>
        <w:t>df</w:t>
      </w:r>
      <w:proofErr w:type="spellEnd"/>
      <w:r>
        <w:t>['</w:t>
      </w:r>
      <w:proofErr w:type="spellStart"/>
      <w:r>
        <w:t>CustomerLifetimeValue</w:t>
      </w:r>
      <w:proofErr w:type="spellEnd"/>
      <w:r>
        <w:t xml:space="preserve">'] = </w:t>
      </w:r>
      <w:proofErr w:type="spellStart"/>
      <w:proofErr w:type="gramStart"/>
      <w:r>
        <w:t>df.groupby</w:t>
      </w:r>
      <w:proofErr w:type="spellEnd"/>
      <w:proofErr w:type="gramEnd"/>
      <w:r>
        <w:t>('</w:t>
      </w:r>
      <w:proofErr w:type="spellStart"/>
      <w:r>
        <w:t>CustomerID</w:t>
      </w:r>
      <w:proofErr w:type="spellEnd"/>
      <w:r>
        <w:t>')['</w:t>
      </w:r>
      <w:proofErr w:type="spellStart"/>
      <w:r>
        <w:t>PurchasePrice</w:t>
      </w:r>
      <w:proofErr w:type="spellEnd"/>
      <w:r>
        <w:t>'].transform('sum')</w:t>
      </w:r>
    </w:p>
    <w:p w14:paraId="7071F6FA" w14:textId="33850955" w:rsidR="00743030" w:rsidRDefault="00743030" w:rsidP="00B81791">
      <w:pPr>
        <w:pStyle w:val="ListParagraph"/>
        <w:numPr>
          <w:ilvl w:val="0"/>
          <w:numId w:val="33"/>
        </w:numPr>
      </w:pPr>
      <w:r>
        <w:t>This feature represents the total amount spent by the customer over their lifetime.</w:t>
      </w:r>
    </w:p>
    <w:p w14:paraId="7A9AB20B" w14:textId="77777777" w:rsidR="00B81791" w:rsidRDefault="00B81791" w:rsidP="00B81791">
      <w:pPr>
        <w:pStyle w:val="ListParagraph"/>
      </w:pPr>
    </w:p>
    <w:p w14:paraId="1C2FB30A" w14:textId="77777777" w:rsidR="00B81791" w:rsidRDefault="00743030" w:rsidP="00743030">
      <w:proofErr w:type="spellStart"/>
      <w:r>
        <w:t>OrderFrequency</w:t>
      </w:r>
      <w:proofErr w:type="spellEnd"/>
      <w:r>
        <w:t>:</w:t>
      </w:r>
    </w:p>
    <w:p w14:paraId="7040CEFD" w14:textId="24E5BA7A" w:rsidR="00743030" w:rsidRDefault="00743030" w:rsidP="00B81791">
      <w:pPr>
        <w:jc w:val="center"/>
      </w:pPr>
      <w:proofErr w:type="spellStart"/>
      <w:proofErr w:type="gramStart"/>
      <w:r>
        <w:t>df.groupby</w:t>
      </w:r>
      <w:proofErr w:type="spellEnd"/>
      <w:proofErr w:type="gramEnd"/>
      <w:r>
        <w:t>('</w:t>
      </w:r>
      <w:proofErr w:type="spellStart"/>
      <w:r>
        <w:t>CustomerID</w:t>
      </w:r>
      <w:proofErr w:type="spellEnd"/>
      <w:r>
        <w:t>')['</w:t>
      </w:r>
      <w:proofErr w:type="spellStart"/>
      <w:r>
        <w:t>CustomerID</w:t>
      </w:r>
      <w:proofErr w:type="spellEnd"/>
      <w:r>
        <w:t>'].transform('size')</w:t>
      </w:r>
    </w:p>
    <w:p w14:paraId="0151B254" w14:textId="0040361C" w:rsidR="00743030" w:rsidRDefault="00743030" w:rsidP="00B81791">
      <w:pPr>
        <w:pStyle w:val="ListParagraph"/>
        <w:numPr>
          <w:ilvl w:val="0"/>
          <w:numId w:val="33"/>
        </w:numPr>
      </w:pPr>
      <w:r>
        <w:t>This feature counts the total number of orders made by each customer.</w:t>
      </w:r>
    </w:p>
    <w:p w14:paraId="18F99EB5" w14:textId="77777777" w:rsidR="00B81791" w:rsidRDefault="00B81791" w:rsidP="00B81791">
      <w:pPr>
        <w:pStyle w:val="ListParagraph"/>
      </w:pPr>
    </w:p>
    <w:p w14:paraId="36330214" w14:textId="77777777" w:rsidR="00743030" w:rsidRDefault="00743030" w:rsidP="00743030">
      <w:proofErr w:type="spellStart"/>
      <w:r>
        <w:lastRenderedPageBreak/>
        <w:t>DayOfWeek</w:t>
      </w:r>
      <w:proofErr w:type="spellEnd"/>
      <w:r>
        <w:t>:</w:t>
      </w:r>
    </w:p>
    <w:p w14:paraId="5DE390A2" w14:textId="77777777" w:rsidR="00743030" w:rsidRDefault="00743030" w:rsidP="00743030"/>
    <w:p w14:paraId="7E307435" w14:textId="30348C48" w:rsidR="00743030" w:rsidRDefault="00743030" w:rsidP="00B81791">
      <w:pPr>
        <w:jc w:val="center"/>
      </w:pPr>
      <w:proofErr w:type="spellStart"/>
      <w:r>
        <w:t>df</w:t>
      </w:r>
      <w:proofErr w:type="spellEnd"/>
      <w:r>
        <w:t>['</w:t>
      </w:r>
      <w:proofErr w:type="spellStart"/>
      <w:r>
        <w:t>DayOfWeek</w:t>
      </w:r>
      <w:proofErr w:type="spellEnd"/>
      <w:r>
        <w:t xml:space="preserve">'] = </w:t>
      </w:r>
      <w:proofErr w:type="spellStart"/>
      <w:r>
        <w:t>df</w:t>
      </w:r>
      <w:proofErr w:type="spellEnd"/>
      <w:r>
        <w:t>['</w:t>
      </w:r>
      <w:proofErr w:type="spellStart"/>
      <w:r>
        <w:t>OrderDate</w:t>
      </w:r>
      <w:proofErr w:type="spellEnd"/>
      <w:r>
        <w:t>'</w:t>
      </w:r>
      <w:proofErr w:type="gramStart"/>
      <w:r>
        <w:t>].</w:t>
      </w:r>
      <w:proofErr w:type="spellStart"/>
      <w:r>
        <w:t>dt.day</w:t>
      </w:r>
      <w:proofErr w:type="gramEnd"/>
      <w:r>
        <w:t>_name</w:t>
      </w:r>
      <w:proofErr w:type="spellEnd"/>
      <w:r>
        <w:t>()</w:t>
      </w:r>
    </w:p>
    <w:p w14:paraId="23E721E5" w14:textId="38CD2E0C" w:rsidR="00743030" w:rsidRDefault="00743030" w:rsidP="00B81791">
      <w:pPr>
        <w:pStyle w:val="ListParagraph"/>
        <w:numPr>
          <w:ilvl w:val="0"/>
          <w:numId w:val="33"/>
        </w:numPr>
      </w:pPr>
      <w:r>
        <w:t>This feature represents the day of the week on which the order was placed.</w:t>
      </w:r>
    </w:p>
    <w:p w14:paraId="24C7F572" w14:textId="77777777" w:rsidR="00B81791" w:rsidRDefault="00B81791" w:rsidP="00B81791">
      <w:pPr>
        <w:ind w:left="360"/>
      </w:pPr>
    </w:p>
    <w:p w14:paraId="6E125075" w14:textId="15185622" w:rsidR="00743030" w:rsidRDefault="00743030" w:rsidP="00743030">
      <w:proofErr w:type="spellStart"/>
      <w:r>
        <w:t>DaysBetweenOrders</w:t>
      </w:r>
      <w:proofErr w:type="spellEnd"/>
    </w:p>
    <w:p w14:paraId="56BD771B" w14:textId="77777777" w:rsidR="00743030" w:rsidRDefault="00743030" w:rsidP="00B81791">
      <w:pPr>
        <w:jc w:val="center"/>
      </w:pPr>
      <w:proofErr w:type="spellStart"/>
      <w:r>
        <w:t>df</w:t>
      </w:r>
      <w:proofErr w:type="spellEnd"/>
      <w:r>
        <w:t>['</w:t>
      </w:r>
      <w:proofErr w:type="spellStart"/>
      <w:r>
        <w:t>DaysBetweenOrders</w:t>
      </w:r>
      <w:proofErr w:type="spellEnd"/>
      <w:r>
        <w:t xml:space="preserve">'] = </w:t>
      </w:r>
      <w:proofErr w:type="spellStart"/>
      <w:proofErr w:type="gramStart"/>
      <w:r>
        <w:t>df.groupby</w:t>
      </w:r>
      <w:proofErr w:type="spellEnd"/>
      <w:proofErr w:type="gramEnd"/>
      <w:r>
        <w:t>('</w:t>
      </w:r>
      <w:proofErr w:type="spellStart"/>
      <w:r>
        <w:t>CustomerID</w:t>
      </w:r>
      <w:proofErr w:type="spellEnd"/>
      <w:r>
        <w:t>')['</w:t>
      </w:r>
      <w:proofErr w:type="spellStart"/>
      <w:r>
        <w:t>OrderDate</w:t>
      </w:r>
      <w:proofErr w:type="spellEnd"/>
      <w:r>
        <w:t>'].diff().</w:t>
      </w:r>
      <w:proofErr w:type="spellStart"/>
      <w:r>
        <w:t>dt.days.fillna</w:t>
      </w:r>
      <w:proofErr w:type="spellEnd"/>
      <w:r>
        <w:t>(0)</w:t>
      </w:r>
    </w:p>
    <w:p w14:paraId="3D8F3C99" w14:textId="61AD20FA" w:rsidR="00743030" w:rsidRDefault="00743030" w:rsidP="00B81791">
      <w:pPr>
        <w:pStyle w:val="ListParagraph"/>
        <w:numPr>
          <w:ilvl w:val="0"/>
          <w:numId w:val="33"/>
        </w:numPr>
      </w:pPr>
      <w:r>
        <w:t>This feature calculates the number of days between consecutive orders for each customer.</w:t>
      </w:r>
    </w:p>
    <w:p w14:paraId="5E2B3710" w14:textId="77777777" w:rsidR="00B81791" w:rsidRDefault="00B81791" w:rsidP="00B81791">
      <w:pPr>
        <w:pStyle w:val="ListParagraph"/>
      </w:pPr>
    </w:p>
    <w:p w14:paraId="1CC2066E" w14:textId="17BD5A5D" w:rsidR="00743030" w:rsidRDefault="00743030" w:rsidP="00743030">
      <w:proofErr w:type="spellStart"/>
      <w:r>
        <w:t>AvgDaysBetweenOrders</w:t>
      </w:r>
      <w:proofErr w:type="spellEnd"/>
    </w:p>
    <w:p w14:paraId="4867AB99" w14:textId="77777777" w:rsidR="00B81791" w:rsidRDefault="00743030" w:rsidP="00B81791">
      <w:pPr>
        <w:jc w:val="center"/>
      </w:pPr>
      <w:proofErr w:type="spellStart"/>
      <w:proofErr w:type="gramStart"/>
      <w:r>
        <w:t>df.groupby</w:t>
      </w:r>
      <w:proofErr w:type="spellEnd"/>
      <w:proofErr w:type="gramEnd"/>
      <w:r>
        <w:t>('</w:t>
      </w:r>
      <w:proofErr w:type="spellStart"/>
      <w:r>
        <w:t>CustomerID</w:t>
      </w:r>
      <w:proofErr w:type="spellEnd"/>
      <w:r>
        <w:t>')['</w:t>
      </w:r>
      <w:proofErr w:type="spellStart"/>
      <w:r>
        <w:t>DaysBetweenOrders</w:t>
      </w:r>
      <w:proofErr w:type="spellEnd"/>
      <w:r>
        <w:t>'].transform('mean')</w:t>
      </w:r>
    </w:p>
    <w:p w14:paraId="00CDB53B" w14:textId="15D5DC0D" w:rsidR="00743030" w:rsidRDefault="00743030" w:rsidP="00B81791">
      <w:pPr>
        <w:pStyle w:val="ListParagraph"/>
        <w:numPr>
          <w:ilvl w:val="0"/>
          <w:numId w:val="33"/>
        </w:numPr>
      </w:pPr>
      <w:r>
        <w:t>This feature calculates the average number of days between orders for each customer.</w:t>
      </w:r>
    </w:p>
    <w:p w14:paraId="1B0C8BDB" w14:textId="6EEE2391" w:rsidR="00560E30" w:rsidRDefault="00560E30" w:rsidP="00EE7974">
      <w:pPr>
        <w:jc w:val="center"/>
      </w:pPr>
      <w:r>
        <w:rPr>
          <w:noProof/>
        </w:rPr>
        <w:drawing>
          <wp:inline distT="0" distB="0" distL="0" distR="0" wp14:anchorId="40D76571" wp14:editId="225B6BF5">
            <wp:extent cx="3905250" cy="2876550"/>
            <wp:effectExtent l="0" t="0" r="0" b="0"/>
            <wp:docPr id="1678834948"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34948" name="Picture 1" descr="A graph with blue and orange bars&#10;&#10;Description automatically generated"/>
                    <pic:cNvPicPr/>
                  </pic:nvPicPr>
                  <pic:blipFill>
                    <a:blip r:embed="rId24"/>
                    <a:stretch>
                      <a:fillRect/>
                    </a:stretch>
                  </pic:blipFill>
                  <pic:spPr>
                    <a:xfrm>
                      <a:off x="0" y="0"/>
                      <a:ext cx="3905250" cy="2876550"/>
                    </a:xfrm>
                    <a:prstGeom prst="rect">
                      <a:avLst/>
                    </a:prstGeom>
                  </pic:spPr>
                </pic:pic>
              </a:graphicData>
            </a:graphic>
          </wp:inline>
        </w:drawing>
      </w:r>
    </w:p>
    <w:p w14:paraId="2473DDEC" w14:textId="77777777" w:rsidR="005248B7" w:rsidRDefault="005248B7" w:rsidP="005248B7">
      <w:pPr>
        <w:pStyle w:val="ListParagraph"/>
        <w:numPr>
          <w:ilvl w:val="0"/>
          <w:numId w:val="33"/>
        </w:numPr>
      </w:pPr>
      <w:r>
        <w:t>Higher Return Rate in Multi-Item Orders: The higher number of returns in multi-item orders suggests that customers who purchase multiple items are more likely to return at least one item.</w:t>
      </w:r>
    </w:p>
    <w:p w14:paraId="5EBA2984" w14:textId="0C157CFB" w:rsidR="005248B7" w:rsidRDefault="005248B7" w:rsidP="005248B7">
      <w:pPr>
        <w:pStyle w:val="ListParagraph"/>
        <w:numPr>
          <w:ilvl w:val="0"/>
          <w:numId w:val="33"/>
        </w:numPr>
      </w:pPr>
      <w:r>
        <w:t>Lower Returns in Single-Item Orders: Single-item orders have fewer returns, which might indicate higher satisfaction with single-item purchases or fewer issues encountered.</w:t>
      </w:r>
    </w:p>
    <w:p w14:paraId="1E97A53A" w14:textId="1A7FC44F" w:rsidR="00560E30" w:rsidRDefault="00560E30" w:rsidP="00EE7974">
      <w:pPr>
        <w:jc w:val="center"/>
      </w:pPr>
      <w:r>
        <w:rPr>
          <w:noProof/>
        </w:rPr>
        <w:lastRenderedPageBreak/>
        <w:drawing>
          <wp:inline distT="0" distB="0" distL="0" distR="0" wp14:anchorId="329ABB5E" wp14:editId="62450AB5">
            <wp:extent cx="3857625" cy="2895600"/>
            <wp:effectExtent l="19050" t="19050" r="28575" b="19050"/>
            <wp:docPr id="520290239" name="Picture 1"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90239" name="Picture 1" descr="A graph with blue and orange squares&#10;&#10;Description automatically generated"/>
                    <pic:cNvPicPr/>
                  </pic:nvPicPr>
                  <pic:blipFill>
                    <a:blip r:embed="rId25"/>
                    <a:stretch>
                      <a:fillRect/>
                    </a:stretch>
                  </pic:blipFill>
                  <pic:spPr>
                    <a:xfrm>
                      <a:off x="0" y="0"/>
                      <a:ext cx="3857625" cy="2895600"/>
                    </a:xfrm>
                    <a:prstGeom prst="rect">
                      <a:avLst/>
                    </a:prstGeom>
                    <a:ln>
                      <a:solidFill>
                        <a:schemeClr val="tx1"/>
                      </a:solidFill>
                    </a:ln>
                  </pic:spPr>
                </pic:pic>
              </a:graphicData>
            </a:graphic>
          </wp:inline>
        </w:drawing>
      </w:r>
    </w:p>
    <w:p w14:paraId="45976E3C" w14:textId="77777777" w:rsidR="005248B7" w:rsidRDefault="005248B7" w:rsidP="005248B7">
      <w:pPr>
        <w:pStyle w:val="ListParagraph"/>
        <w:numPr>
          <w:ilvl w:val="0"/>
          <w:numId w:val="34"/>
        </w:numPr>
      </w:pPr>
      <w:r>
        <w:t>Higher Return Rates Among Repeat Return Customers: Customers who have previously made returns are more likely to return products again, indicating a pattern of dissatisfaction or recurring issues.</w:t>
      </w:r>
    </w:p>
    <w:p w14:paraId="5965C22B" w14:textId="5D6CC491" w:rsidR="005248B7" w:rsidRDefault="005248B7" w:rsidP="005248B7">
      <w:pPr>
        <w:pStyle w:val="ListParagraph"/>
        <w:numPr>
          <w:ilvl w:val="0"/>
          <w:numId w:val="34"/>
        </w:numPr>
      </w:pPr>
      <w:r>
        <w:t>Lower Return Rates Among Non-Repeat Return Customers: Customers who do not typically return products maintain a higher rate of keeping their purchases, which might indicate higher satisfaction.</w:t>
      </w:r>
    </w:p>
    <w:p w14:paraId="395E0FAE" w14:textId="77777777" w:rsidR="005248B7" w:rsidRDefault="005248B7" w:rsidP="005248B7"/>
    <w:p w14:paraId="572F5AE9" w14:textId="4072A649" w:rsidR="00560E30" w:rsidRDefault="00560E30" w:rsidP="007219F4">
      <w:pPr>
        <w:jc w:val="center"/>
      </w:pPr>
      <w:r>
        <w:rPr>
          <w:noProof/>
        </w:rPr>
        <w:drawing>
          <wp:inline distT="0" distB="0" distL="0" distR="0" wp14:anchorId="46262D47" wp14:editId="7181721A">
            <wp:extent cx="5943600" cy="3298190"/>
            <wp:effectExtent l="19050" t="19050" r="19050" b="16510"/>
            <wp:docPr id="1097527775"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27775" name="Picture 4" descr="A graph of a graph&#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98190"/>
                    </a:xfrm>
                    <a:prstGeom prst="rect">
                      <a:avLst/>
                    </a:prstGeom>
                    <a:noFill/>
                    <a:ln>
                      <a:solidFill>
                        <a:schemeClr val="tx1"/>
                      </a:solidFill>
                    </a:ln>
                  </pic:spPr>
                </pic:pic>
              </a:graphicData>
            </a:graphic>
          </wp:inline>
        </w:drawing>
      </w:r>
    </w:p>
    <w:p w14:paraId="36AF2469" w14:textId="77777777" w:rsidR="007219F4" w:rsidRDefault="007219F4" w:rsidP="007219F4">
      <w:pPr>
        <w:pStyle w:val="ListParagraph"/>
        <w:numPr>
          <w:ilvl w:val="0"/>
          <w:numId w:val="35"/>
        </w:numPr>
      </w:pPr>
      <w:r>
        <w:t>Both returned and non-returned products follow a similar distribution pattern.</w:t>
      </w:r>
    </w:p>
    <w:p w14:paraId="150D304A" w14:textId="78149B98" w:rsidR="007219F4" w:rsidRDefault="007219F4" w:rsidP="007219F4">
      <w:pPr>
        <w:pStyle w:val="ListParagraph"/>
        <w:numPr>
          <w:ilvl w:val="0"/>
          <w:numId w:val="35"/>
        </w:numPr>
      </w:pPr>
      <w:r>
        <w:lastRenderedPageBreak/>
        <w:t xml:space="preserve">The density peaks around the </w:t>
      </w:r>
      <w:proofErr w:type="spellStart"/>
      <w:r>
        <w:t>ProductCost</w:t>
      </w:r>
      <w:proofErr w:type="spellEnd"/>
      <w:r>
        <w:t xml:space="preserve"> range of 10 to 20 for both returned and non-returned products.</w:t>
      </w:r>
    </w:p>
    <w:p w14:paraId="063DAE6B" w14:textId="48E50568" w:rsidR="007219F4" w:rsidRDefault="007219F4" w:rsidP="007219F4">
      <w:pPr>
        <w:pStyle w:val="ListParagraph"/>
        <w:numPr>
          <w:ilvl w:val="0"/>
          <w:numId w:val="35"/>
        </w:numPr>
      </w:pPr>
      <w:r>
        <w:t xml:space="preserve">For lower </w:t>
      </w:r>
      <w:proofErr w:type="spellStart"/>
      <w:r>
        <w:t>ProductCost</w:t>
      </w:r>
      <w:proofErr w:type="spellEnd"/>
      <w:r>
        <w:t xml:space="preserve"> values (below 10), the density of returned products is slightly lower than that of non-returned products.</w:t>
      </w:r>
    </w:p>
    <w:p w14:paraId="0758DFEB" w14:textId="77777777" w:rsidR="007219F4" w:rsidRDefault="007219F4" w:rsidP="007219F4">
      <w:pPr>
        <w:pStyle w:val="ListParagraph"/>
        <w:numPr>
          <w:ilvl w:val="0"/>
          <w:numId w:val="35"/>
        </w:numPr>
      </w:pPr>
      <w:r>
        <w:t xml:space="preserve">For </w:t>
      </w:r>
      <w:proofErr w:type="spellStart"/>
      <w:r>
        <w:t>ProductCost</w:t>
      </w:r>
      <w:proofErr w:type="spellEnd"/>
      <w:r>
        <w:t xml:space="preserve"> values between 10 and 30, the returned products show slightly higher density peaks compared to non-returned products, indicating a higher return rate for products in this cost range.</w:t>
      </w:r>
    </w:p>
    <w:p w14:paraId="2F38EEE2" w14:textId="7792F1D1" w:rsidR="007219F4" w:rsidRDefault="007219F4" w:rsidP="007219F4">
      <w:pPr>
        <w:pStyle w:val="ListParagraph"/>
        <w:numPr>
          <w:ilvl w:val="0"/>
          <w:numId w:val="35"/>
        </w:numPr>
      </w:pPr>
      <w:r>
        <w:t xml:space="preserve">Beyond a </w:t>
      </w:r>
      <w:proofErr w:type="spellStart"/>
      <w:r>
        <w:t>ProductCost</w:t>
      </w:r>
      <w:proofErr w:type="spellEnd"/>
      <w:r>
        <w:t xml:space="preserve"> of 30, the density of both returned and non-returned products gradually declines, with a similar pattern for both categories.</w:t>
      </w:r>
    </w:p>
    <w:p w14:paraId="52134904" w14:textId="77777777" w:rsidR="007219F4" w:rsidRDefault="007219F4" w:rsidP="007219F4">
      <w:pPr>
        <w:pStyle w:val="ListParagraph"/>
      </w:pPr>
    </w:p>
    <w:p w14:paraId="52AF8B8D" w14:textId="30600A0E" w:rsidR="00560E30" w:rsidRDefault="00560E30" w:rsidP="00EE7974">
      <w:pPr>
        <w:jc w:val="center"/>
      </w:pPr>
      <w:r>
        <w:rPr>
          <w:noProof/>
        </w:rPr>
        <w:drawing>
          <wp:inline distT="0" distB="0" distL="0" distR="0" wp14:anchorId="7479E32E" wp14:editId="72E2AB67">
            <wp:extent cx="5943600" cy="3380740"/>
            <wp:effectExtent l="19050" t="19050" r="19050" b="10160"/>
            <wp:docPr id="214261961" name="Picture 5"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1961" name="Picture 5" descr="A graph of a function&#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80740"/>
                    </a:xfrm>
                    <a:prstGeom prst="rect">
                      <a:avLst/>
                    </a:prstGeom>
                    <a:noFill/>
                    <a:ln>
                      <a:solidFill>
                        <a:schemeClr val="tx1"/>
                      </a:solidFill>
                    </a:ln>
                  </pic:spPr>
                </pic:pic>
              </a:graphicData>
            </a:graphic>
          </wp:inline>
        </w:drawing>
      </w:r>
    </w:p>
    <w:p w14:paraId="7B758405" w14:textId="77777777" w:rsidR="007219F4" w:rsidRDefault="007219F4" w:rsidP="007219F4">
      <w:pPr>
        <w:pStyle w:val="ListParagraph"/>
        <w:numPr>
          <w:ilvl w:val="0"/>
          <w:numId w:val="36"/>
        </w:numPr>
      </w:pPr>
      <w:r>
        <w:t>Both returned and non-returned products follow a similar distribution pattern, with multiple peaks indicating the frequency of different discount percentages.</w:t>
      </w:r>
    </w:p>
    <w:p w14:paraId="59F7712B" w14:textId="6656AD0C" w:rsidR="007219F4" w:rsidRDefault="007219F4" w:rsidP="007219F4">
      <w:pPr>
        <w:pStyle w:val="ListParagraph"/>
        <w:numPr>
          <w:ilvl w:val="0"/>
          <w:numId w:val="36"/>
        </w:numPr>
      </w:pPr>
      <w:r>
        <w:t>The density peaks are observed around 0.05, 0.10, 0.15, 0.20, and 0.25 for both returned and non-returned products.</w:t>
      </w:r>
    </w:p>
    <w:p w14:paraId="0F27FD68" w14:textId="77777777" w:rsidR="007219F4" w:rsidRDefault="007219F4" w:rsidP="007219F4">
      <w:pPr>
        <w:pStyle w:val="ListParagraph"/>
        <w:numPr>
          <w:ilvl w:val="0"/>
          <w:numId w:val="36"/>
        </w:numPr>
      </w:pPr>
      <w:r>
        <w:t xml:space="preserve">For lower </w:t>
      </w:r>
      <w:proofErr w:type="spellStart"/>
      <w:r>
        <w:t>DiscountPct</w:t>
      </w:r>
      <w:proofErr w:type="spellEnd"/>
      <w:r>
        <w:t xml:space="preserve"> values (around 0 to 0.05), the density of returned products is slightly higher than that of non-returned products.</w:t>
      </w:r>
    </w:p>
    <w:p w14:paraId="0C31437E" w14:textId="77777777" w:rsidR="007219F4" w:rsidRDefault="007219F4" w:rsidP="007219F4">
      <w:pPr>
        <w:pStyle w:val="ListParagraph"/>
        <w:numPr>
          <w:ilvl w:val="0"/>
          <w:numId w:val="36"/>
        </w:numPr>
      </w:pPr>
      <w:r>
        <w:t xml:space="preserve">For </w:t>
      </w:r>
      <w:proofErr w:type="spellStart"/>
      <w:r>
        <w:t>DiscountPct</w:t>
      </w:r>
      <w:proofErr w:type="spellEnd"/>
      <w:r>
        <w:t xml:space="preserve"> values around 0.10 and 0.15, the density of returned products is slightly higher compared to non-returned products.</w:t>
      </w:r>
    </w:p>
    <w:p w14:paraId="0BFBDDB6" w14:textId="58F701E7" w:rsidR="007219F4" w:rsidRDefault="007219F4" w:rsidP="007219F4">
      <w:pPr>
        <w:pStyle w:val="ListParagraph"/>
        <w:numPr>
          <w:ilvl w:val="0"/>
          <w:numId w:val="36"/>
        </w:numPr>
      </w:pPr>
      <w:r>
        <w:t xml:space="preserve">For higher </w:t>
      </w:r>
      <w:proofErr w:type="spellStart"/>
      <w:r>
        <w:t>DiscountPct</w:t>
      </w:r>
      <w:proofErr w:type="spellEnd"/>
      <w:r>
        <w:t xml:space="preserve"> values (around 0.25), the density of non-returned products is higher than that of returned products.</w:t>
      </w:r>
    </w:p>
    <w:p w14:paraId="77104CA2" w14:textId="77777777" w:rsidR="007219F4" w:rsidRDefault="007219F4" w:rsidP="007219F4"/>
    <w:p w14:paraId="1BEF4B30" w14:textId="50A521E7" w:rsidR="00560E30" w:rsidRDefault="00560E30" w:rsidP="002D5DFB">
      <w:pPr>
        <w:jc w:val="center"/>
      </w:pPr>
      <w:r>
        <w:rPr>
          <w:noProof/>
        </w:rPr>
        <w:lastRenderedPageBreak/>
        <w:drawing>
          <wp:inline distT="0" distB="0" distL="0" distR="0" wp14:anchorId="18059CF9" wp14:editId="15A6E45A">
            <wp:extent cx="5943600" cy="3298190"/>
            <wp:effectExtent l="19050" t="19050" r="19050" b="16510"/>
            <wp:docPr id="1280250470" name="Picture 6" descr="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50470" name="Picture 6" descr="A graph of a price&#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298190"/>
                    </a:xfrm>
                    <a:prstGeom prst="rect">
                      <a:avLst/>
                    </a:prstGeom>
                    <a:noFill/>
                    <a:ln>
                      <a:solidFill>
                        <a:schemeClr val="tx1"/>
                      </a:solidFill>
                    </a:ln>
                  </pic:spPr>
                </pic:pic>
              </a:graphicData>
            </a:graphic>
          </wp:inline>
        </w:drawing>
      </w:r>
    </w:p>
    <w:p w14:paraId="5ADA5F0F" w14:textId="77777777" w:rsidR="002D5DFB" w:rsidRDefault="002D5DFB" w:rsidP="002D5DFB">
      <w:pPr>
        <w:pStyle w:val="ListParagraph"/>
        <w:numPr>
          <w:ilvl w:val="0"/>
          <w:numId w:val="37"/>
        </w:numPr>
      </w:pPr>
      <w:r>
        <w:t>Both returned and non-returned products follow a similar distribution pattern, with several peaks indicating the frequency of different purchase prices.</w:t>
      </w:r>
    </w:p>
    <w:p w14:paraId="323B3DB5" w14:textId="067DAEE0" w:rsidR="002D5DFB" w:rsidRDefault="002D5DFB" w:rsidP="002D5DFB">
      <w:pPr>
        <w:pStyle w:val="ListParagraph"/>
        <w:numPr>
          <w:ilvl w:val="0"/>
          <w:numId w:val="37"/>
        </w:numPr>
      </w:pPr>
      <w:r>
        <w:t>The density peaks are observed around 40, 60, and 80 for both returned and non-returned products.</w:t>
      </w:r>
    </w:p>
    <w:p w14:paraId="50EFC223" w14:textId="77777777" w:rsidR="002D5DFB" w:rsidRDefault="002D5DFB" w:rsidP="002D5DFB">
      <w:pPr>
        <w:pStyle w:val="ListParagraph"/>
        <w:numPr>
          <w:ilvl w:val="0"/>
          <w:numId w:val="37"/>
        </w:numPr>
      </w:pPr>
      <w:r>
        <w:t xml:space="preserve">For lower </w:t>
      </w:r>
      <w:proofErr w:type="spellStart"/>
      <w:r>
        <w:t>PurchasePrice</w:t>
      </w:r>
      <w:proofErr w:type="spellEnd"/>
      <w:r>
        <w:t xml:space="preserve"> values (below 40), the density of non-returned products is higher than that of returned products.</w:t>
      </w:r>
    </w:p>
    <w:p w14:paraId="18F799AD" w14:textId="77777777" w:rsidR="002D5DFB" w:rsidRDefault="002D5DFB" w:rsidP="002D5DFB">
      <w:pPr>
        <w:pStyle w:val="ListParagraph"/>
        <w:numPr>
          <w:ilvl w:val="0"/>
          <w:numId w:val="37"/>
        </w:numPr>
      </w:pPr>
      <w:r>
        <w:t xml:space="preserve">For </w:t>
      </w:r>
      <w:proofErr w:type="spellStart"/>
      <w:r>
        <w:t>PurchasePrice</w:t>
      </w:r>
      <w:proofErr w:type="spellEnd"/>
      <w:r>
        <w:t xml:space="preserve"> values between 40 and 60, the density of returned products is slightly higher compared to non-returned products.</w:t>
      </w:r>
    </w:p>
    <w:p w14:paraId="71AFBA10" w14:textId="75B1A4BC" w:rsidR="002D5DFB" w:rsidRDefault="002D5DFB" w:rsidP="002D5DFB">
      <w:pPr>
        <w:pStyle w:val="ListParagraph"/>
        <w:numPr>
          <w:ilvl w:val="0"/>
          <w:numId w:val="37"/>
        </w:numPr>
      </w:pPr>
      <w:r>
        <w:t xml:space="preserve">For higher </w:t>
      </w:r>
      <w:proofErr w:type="spellStart"/>
      <w:r>
        <w:t>PurchasePrice</w:t>
      </w:r>
      <w:proofErr w:type="spellEnd"/>
      <w:r>
        <w:t xml:space="preserve"> values (above 60), the density of both returned and non-returned products follows a similar pattern, with returned products showing slightly higher peaks at certain points.</w:t>
      </w:r>
    </w:p>
    <w:p w14:paraId="7EF16E6A" w14:textId="77777777" w:rsidR="002D5DFB" w:rsidRDefault="002D5DFB" w:rsidP="002D5DFB"/>
    <w:p w14:paraId="2E7B7A50" w14:textId="45EC8EE5" w:rsidR="00560E30" w:rsidRDefault="00560E30" w:rsidP="00EE7974">
      <w:pPr>
        <w:jc w:val="center"/>
      </w:pPr>
      <w:r>
        <w:rPr>
          <w:noProof/>
        </w:rPr>
        <w:lastRenderedPageBreak/>
        <w:drawing>
          <wp:inline distT="0" distB="0" distL="0" distR="0" wp14:anchorId="7AF21B0F" wp14:editId="0F1FE1AB">
            <wp:extent cx="6534150" cy="3743325"/>
            <wp:effectExtent l="19050" t="19050" r="19050" b="28575"/>
            <wp:docPr id="4494998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34150" cy="3743325"/>
                    </a:xfrm>
                    <a:prstGeom prst="rect">
                      <a:avLst/>
                    </a:prstGeom>
                    <a:noFill/>
                    <a:ln>
                      <a:solidFill>
                        <a:schemeClr val="tx1"/>
                      </a:solidFill>
                    </a:ln>
                  </pic:spPr>
                </pic:pic>
              </a:graphicData>
            </a:graphic>
          </wp:inline>
        </w:drawing>
      </w:r>
    </w:p>
    <w:p w14:paraId="75AE4F2D" w14:textId="77777777" w:rsidR="002D5DFB" w:rsidRDefault="002D5DFB" w:rsidP="002D5DFB">
      <w:pPr>
        <w:pStyle w:val="ListParagraph"/>
        <w:numPr>
          <w:ilvl w:val="0"/>
          <w:numId w:val="38"/>
        </w:numPr>
      </w:pPr>
      <w:r>
        <w:t>There are three prominent peaks in the density plot at approximately 0.125, 0.25, and 0.375.</w:t>
      </w:r>
    </w:p>
    <w:p w14:paraId="714166D8" w14:textId="3B205DD8" w:rsidR="002D5DFB" w:rsidRDefault="002D5DFB" w:rsidP="002D5DFB">
      <w:pPr>
        <w:pStyle w:val="ListParagraph"/>
        <w:numPr>
          <w:ilvl w:val="0"/>
          <w:numId w:val="38"/>
        </w:numPr>
      </w:pPr>
      <w:r>
        <w:t>Both returned and non-returned products follow a similar distribution pattern, with slightly higher densities for returned products at each peak.</w:t>
      </w:r>
    </w:p>
    <w:p w14:paraId="746C2354" w14:textId="77777777" w:rsidR="002D5DFB" w:rsidRDefault="002D5DFB" w:rsidP="002D5DFB">
      <w:pPr>
        <w:pStyle w:val="ListParagraph"/>
        <w:numPr>
          <w:ilvl w:val="0"/>
          <w:numId w:val="38"/>
        </w:numPr>
      </w:pPr>
      <w:r>
        <w:t>At the first peak around 0.125, the density of non-returned products is slightly higher than that of returned products.</w:t>
      </w:r>
    </w:p>
    <w:p w14:paraId="7394355D" w14:textId="77777777" w:rsidR="002D5DFB" w:rsidRDefault="002D5DFB" w:rsidP="002D5DFB">
      <w:pPr>
        <w:pStyle w:val="ListParagraph"/>
        <w:numPr>
          <w:ilvl w:val="0"/>
          <w:numId w:val="38"/>
        </w:numPr>
      </w:pPr>
      <w:r>
        <w:t>At the second peak around 0.25, the densities of returned and non-returned products are similar, with returned products having a slightly higher peak.</w:t>
      </w:r>
    </w:p>
    <w:p w14:paraId="502061F2" w14:textId="5BA3F43C" w:rsidR="002D5DFB" w:rsidRDefault="002D5DFB" w:rsidP="002D5DFB">
      <w:pPr>
        <w:pStyle w:val="ListParagraph"/>
        <w:numPr>
          <w:ilvl w:val="0"/>
          <w:numId w:val="38"/>
        </w:numPr>
      </w:pPr>
      <w:r>
        <w:t>At the third peak around 0.375, the density of returned products is higher than that of non-returned product</w:t>
      </w:r>
      <w:r>
        <w:t>s.</w:t>
      </w:r>
    </w:p>
    <w:p w14:paraId="7699763D" w14:textId="38BBEDC1" w:rsidR="00560E30" w:rsidRDefault="00560E30" w:rsidP="00EE7974">
      <w:pPr>
        <w:jc w:val="center"/>
      </w:pPr>
      <w:r>
        <w:rPr>
          <w:noProof/>
        </w:rPr>
        <w:lastRenderedPageBreak/>
        <w:drawing>
          <wp:inline distT="0" distB="0" distL="0" distR="0" wp14:anchorId="1C9CCA80" wp14:editId="3F29DC5B">
            <wp:extent cx="5181600" cy="2821451"/>
            <wp:effectExtent l="19050" t="19050" r="19050" b="17145"/>
            <wp:docPr id="167306906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69061" name="Picture 1" descr="A graph of a graph&#10;&#10;Description automatically generated with medium confidence"/>
                    <pic:cNvPicPr/>
                  </pic:nvPicPr>
                  <pic:blipFill>
                    <a:blip r:embed="rId30"/>
                    <a:stretch>
                      <a:fillRect/>
                    </a:stretch>
                  </pic:blipFill>
                  <pic:spPr>
                    <a:xfrm>
                      <a:off x="0" y="0"/>
                      <a:ext cx="5182988" cy="2822207"/>
                    </a:xfrm>
                    <a:prstGeom prst="rect">
                      <a:avLst/>
                    </a:prstGeom>
                    <a:ln>
                      <a:solidFill>
                        <a:schemeClr val="tx1"/>
                      </a:solidFill>
                    </a:ln>
                  </pic:spPr>
                </pic:pic>
              </a:graphicData>
            </a:graphic>
          </wp:inline>
        </w:drawing>
      </w:r>
    </w:p>
    <w:p w14:paraId="27E56E94" w14:textId="77777777" w:rsidR="002D5DFB" w:rsidRDefault="002D5DFB" w:rsidP="002D5DFB">
      <w:pPr>
        <w:pStyle w:val="ListParagraph"/>
        <w:numPr>
          <w:ilvl w:val="0"/>
          <w:numId w:val="39"/>
        </w:numPr>
      </w:pPr>
      <w:r>
        <w:t>There are distinct peaks in the density plot at different RecentReturnRate values.</w:t>
      </w:r>
    </w:p>
    <w:p w14:paraId="27CFE33B" w14:textId="77777777" w:rsidR="002D5DFB" w:rsidRDefault="002D5DFB" w:rsidP="002D5DFB">
      <w:pPr>
        <w:pStyle w:val="ListParagraph"/>
        <w:numPr>
          <w:ilvl w:val="0"/>
          <w:numId w:val="39"/>
        </w:numPr>
      </w:pPr>
      <w:r>
        <w:t>The density for non-returned products is highest near 0, indicating that most non-returned products have a low recent return rate.</w:t>
      </w:r>
    </w:p>
    <w:p w14:paraId="049CFB72" w14:textId="6D4D2280" w:rsidR="002D5DFB" w:rsidRDefault="002D5DFB" w:rsidP="002D5DFB">
      <w:pPr>
        <w:pStyle w:val="ListParagraph"/>
        <w:numPr>
          <w:ilvl w:val="0"/>
          <w:numId w:val="39"/>
        </w:numPr>
      </w:pPr>
      <w:r>
        <w:t>The density for returned products is more spread out, with notable peaks at higher RecentReturnRate values.</w:t>
      </w:r>
    </w:p>
    <w:p w14:paraId="216074C8" w14:textId="77777777" w:rsidR="002D5DFB" w:rsidRDefault="002D5DFB" w:rsidP="002D5DFB"/>
    <w:p w14:paraId="1033A28C" w14:textId="58553B75" w:rsidR="00560E30" w:rsidRDefault="00560E30" w:rsidP="00EE7974">
      <w:pPr>
        <w:jc w:val="center"/>
      </w:pPr>
      <w:r>
        <w:rPr>
          <w:noProof/>
        </w:rPr>
        <w:drawing>
          <wp:inline distT="0" distB="0" distL="0" distR="0" wp14:anchorId="58D6D610" wp14:editId="1DAE21E7">
            <wp:extent cx="2524125" cy="2543175"/>
            <wp:effectExtent l="19050" t="19050" r="28575" b="28575"/>
            <wp:docPr id="1540102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02398" name="Picture 1" descr="A screenshot of a computer&#10;&#10;Description automatically generated"/>
                    <pic:cNvPicPr/>
                  </pic:nvPicPr>
                  <pic:blipFill>
                    <a:blip r:embed="rId31"/>
                    <a:stretch>
                      <a:fillRect/>
                    </a:stretch>
                  </pic:blipFill>
                  <pic:spPr>
                    <a:xfrm>
                      <a:off x="0" y="0"/>
                      <a:ext cx="2524125" cy="2543175"/>
                    </a:xfrm>
                    <a:prstGeom prst="rect">
                      <a:avLst/>
                    </a:prstGeom>
                    <a:ln>
                      <a:solidFill>
                        <a:schemeClr val="tx1"/>
                      </a:solidFill>
                    </a:ln>
                  </pic:spPr>
                </pic:pic>
              </a:graphicData>
            </a:graphic>
          </wp:inline>
        </w:drawing>
      </w:r>
      <w:bookmarkEnd w:id="0"/>
    </w:p>
    <w:p w14:paraId="50ACF91B" w14:textId="2B2CFA52" w:rsidR="00743030" w:rsidRDefault="00743030" w:rsidP="00743030">
      <w:pPr>
        <w:jc w:val="both"/>
      </w:pPr>
      <w:r>
        <w:t xml:space="preserve"> Highly Significant Results (p-value &lt; 0.001):</w:t>
      </w:r>
    </w:p>
    <w:p w14:paraId="16DD5614" w14:textId="4EBC634B" w:rsidR="00743030" w:rsidRDefault="00743030" w:rsidP="00743030">
      <w:pPr>
        <w:pStyle w:val="ListParagraph"/>
        <w:numPr>
          <w:ilvl w:val="0"/>
          <w:numId w:val="29"/>
        </w:numPr>
        <w:jc w:val="both"/>
      </w:pPr>
      <w:proofErr w:type="spellStart"/>
      <w:r>
        <w:t>RepeatReturnFlag</w:t>
      </w:r>
      <w:proofErr w:type="spellEnd"/>
      <w:r>
        <w:t>: Chi-square test shows a very strong association.</w:t>
      </w:r>
    </w:p>
    <w:p w14:paraId="443C0BDE" w14:textId="2AE6F356" w:rsidR="00743030" w:rsidRDefault="00743030" w:rsidP="00743030">
      <w:pPr>
        <w:pStyle w:val="ListParagraph"/>
        <w:numPr>
          <w:ilvl w:val="0"/>
          <w:numId w:val="29"/>
        </w:numPr>
        <w:jc w:val="both"/>
      </w:pPr>
      <w:proofErr w:type="spellStart"/>
      <w:r>
        <w:t>ProductReturnRate</w:t>
      </w:r>
      <w:proofErr w:type="spellEnd"/>
      <w:r>
        <w:t>, RecentReturnRate: T-tests indicate significant differences in means.</w:t>
      </w:r>
    </w:p>
    <w:p w14:paraId="4EA00BE1" w14:textId="41E15B6F" w:rsidR="00743030" w:rsidRDefault="00743030" w:rsidP="00743030">
      <w:pPr>
        <w:pStyle w:val="ListParagraph"/>
        <w:numPr>
          <w:ilvl w:val="0"/>
          <w:numId w:val="29"/>
        </w:numPr>
        <w:jc w:val="both"/>
      </w:pPr>
      <w:proofErr w:type="spellStart"/>
      <w:r>
        <w:t>ProductDepartment</w:t>
      </w:r>
      <w:proofErr w:type="spellEnd"/>
      <w:r>
        <w:t>: Chi-square test reveals significant association with categories.</w:t>
      </w:r>
    </w:p>
    <w:p w14:paraId="6CF49479" w14:textId="2B9C532A" w:rsidR="00743030" w:rsidRDefault="00743030" w:rsidP="00743030">
      <w:pPr>
        <w:pStyle w:val="ListParagraph"/>
        <w:numPr>
          <w:ilvl w:val="0"/>
          <w:numId w:val="29"/>
        </w:numPr>
        <w:jc w:val="both"/>
      </w:pPr>
      <w:proofErr w:type="spellStart"/>
      <w:r>
        <w:t>ProductSize</w:t>
      </w:r>
      <w:proofErr w:type="spellEnd"/>
      <w:r>
        <w:t>: Significant categorical differences detected by Chi-square test.</w:t>
      </w:r>
    </w:p>
    <w:p w14:paraId="7DF0C8B6" w14:textId="39678FB3" w:rsidR="00743030" w:rsidRDefault="00743030" w:rsidP="00743030">
      <w:pPr>
        <w:pStyle w:val="ListParagraph"/>
        <w:numPr>
          <w:ilvl w:val="0"/>
          <w:numId w:val="29"/>
        </w:numPr>
        <w:jc w:val="both"/>
      </w:pPr>
      <w:proofErr w:type="spellStart"/>
      <w:r>
        <w:lastRenderedPageBreak/>
        <w:t>PurchasePrice</w:t>
      </w:r>
      <w:proofErr w:type="spellEnd"/>
      <w:r>
        <w:t xml:space="preserve">, </w:t>
      </w:r>
      <w:proofErr w:type="spellStart"/>
      <w:r>
        <w:t>msrp</w:t>
      </w:r>
      <w:proofErr w:type="spellEnd"/>
      <w:r>
        <w:t xml:space="preserve">, </w:t>
      </w:r>
      <w:proofErr w:type="spellStart"/>
      <w:r>
        <w:t>PriceSensitivity</w:t>
      </w:r>
      <w:proofErr w:type="spellEnd"/>
      <w:r>
        <w:t xml:space="preserve">, </w:t>
      </w:r>
      <w:proofErr w:type="spellStart"/>
      <w:r>
        <w:t>ProductCost</w:t>
      </w:r>
      <w:proofErr w:type="spellEnd"/>
      <w:r>
        <w:t>: T-tests show significant mean differences.</w:t>
      </w:r>
    </w:p>
    <w:p w14:paraId="1950D78B" w14:textId="512B435C" w:rsidR="00743030" w:rsidRDefault="00743030" w:rsidP="00743030">
      <w:pPr>
        <w:pStyle w:val="ListParagraph"/>
        <w:numPr>
          <w:ilvl w:val="0"/>
          <w:numId w:val="29"/>
        </w:numPr>
        <w:jc w:val="both"/>
      </w:pPr>
      <w:proofErr w:type="spellStart"/>
      <w:r>
        <w:t>MultiItemOrder</w:t>
      </w:r>
      <w:proofErr w:type="spellEnd"/>
      <w:r>
        <w:t>: Chi-square test indicates significant categorical associations.</w:t>
      </w:r>
    </w:p>
    <w:p w14:paraId="4D69B8DA" w14:textId="63E51B1D" w:rsidR="00743030" w:rsidRDefault="00743030" w:rsidP="00743030">
      <w:pPr>
        <w:pStyle w:val="ListParagraph"/>
        <w:numPr>
          <w:ilvl w:val="0"/>
          <w:numId w:val="29"/>
        </w:numPr>
        <w:jc w:val="both"/>
      </w:pPr>
      <w:proofErr w:type="spellStart"/>
      <w:r>
        <w:t>CustomerAge</w:t>
      </w:r>
      <w:proofErr w:type="spellEnd"/>
      <w:r>
        <w:t xml:space="preserve">, </w:t>
      </w:r>
      <w:proofErr w:type="spellStart"/>
      <w:r>
        <w:t>DayOfWeek</w:t>
      </w:r>
      <w:proofErr w:type="spellEnd"/>
      <w:r>
        <w:t xml:space="preserve">, </w:t>
      </w:r>
      <w:proofErr w:type="spellStart"/>
      <w:r>
        <w:t>AvgPurchaseCost</w:t>
      </w:r>
      <w:proofErr w:type="spellEnd"/>
      <w:r>
        <w:t>, Season: Both continuous and categorical variables show significant differences or associations.</w:t>
      </w:r>
    </w:p>
    <w:p w14:paraId="6BE5565D" w14:textId="77777777" w:rsidR="00743030" w:rsidRDefault="00743030" w:rsidP="00743030">
      <w:pPr>
        <w:jc w:val="both"/>
      </w:pPr>
    </w:p>
    <w:p w14:paraId="582F1F73" w14:textId="33BCF2D8" w:rsidR="00743030" w:rsidRDefault="00743030" w:rsidP="00743030">
      <w:pPr>
        <w:jc w:val="both"/>
      </w:pPr>
      <w:r>
        <w:t xml:space="preserve"> Moderately Significant Results (p-value &lt; 0.05 but ≥ 0.001):</w:t>
      </w:r>
    </w:p>
    <w:p w14:paraId="22D66DC0" w14:textId="16517EBF" w:rsidR="00743030" w:rsidRDefault="00743030" w:rsidP="00743030">
      <w:pPr>
        <w:pStyle w:val="ListParagraph"/>
        <w:numPr>
          <w:ilvl w:val="0"/>
          <w:numId w:val="30"/>
        </w:numPr>
        <w:jc w:val="both"/>
      </w:pPr>
      <w:proofErr w:type="spellStart"/>
      <w:r>
        <w:t>AvgDaysBetweenOrders</w:t>
      </w:r>
      <w:proofErr w:type="spellEnd"/>
      <w:r>
        <w:t xml:space="preserve">, </w:t>
      </w:r>
      <w:proofErr w:type="spellStart"/>
      <w:r>
        <w:t>CustomerLifetimeValue</w:t>
      </w:r>
      <w:proofErr w:type="spellEnd"/>
      <w:r>
        <w:t xml:space="preserve">, </w:t>
      </w:r>
      <w:proofErr w:type="spellStart"/>
      <w:r>
        <w:t>DaysBetweenOrders</w:t>
      </w:r>
      <w:proofErr w:type="spellEnd"/>
      <w:r>
        <w:t>: T-tests suggest moderate differences in means.</w:t>
      </w:r>
    </w:p>
    <w:p w14:paraId="173D129A" w14:textId="44EE6FE4" w:rsidR="00743030" w:rsidRDefault="00743030" w:rsidP="00743030">
      <w:pPr>
        <w:pStyle w:val="ListParagraph"/>
        <w:numPr>
          <w:ilvl w:val="0"/>
          <w:numId w:val="30"/>
        </w:numPr>
        <w:jc w:val="both"/>
      </w:pPr>
      <w:proofErr w:type="spellStart"/>
      <w:r>
        <w:t>CustomerState</w:t>
      </w:r>
      <w:proofErr w:type="spellEnd"/>
      <w:r>
        <w:t xml:space="preserve">, </w:t>
      </w:r>
      <w:proofErr w:type="spellStart"/>
      <w:r>
        <w:t>DiscountPct</w:t>
      </w:r>
      <w:proofErr w:type="spellEnd"/>
      <w:r>
        <w:t>: Chi-square and T-test indicate some level of association or difference.</w:t>
      </w:r>
    </w:p>
    <w:p w14:paraId="1CFF6C19" w14:textId="77777777" w:rsidR="00743030" w:rsidRDefault="00743030" w:rsidP="00743030">
      <w:pPr>
        <w:jc w:val="both"/>
      </w:pPr>
    </w:p>
    <w:p w14:paraId="0DE2BFDF" w14:textId="4242B75D" w:rsidR="00743030" w:rsidRDefault="00743030" w:rsidP="00743030">
      <w:pPr>
        <w:jc w:val="both"/>
      </w:pPr>
      <w:r>
        <w:t xml:space="preserve"> Non-Significant Results (p-value ≥ 0.05):</w:t>
      </w:r>
    </w:p>
    <w:p w14:paraId="4EE777BF" w14:textId="375FBDC5" w:rsidR="00743030" w:rsidRDefault="00743030" w:rsidP="00743030">
      <w:pPr>
        <w:pStyle w:val="ListParagraph"/>
        <w:numPr>
          <w:ilvl w:val="0"/>
          <w:numId w:val="31"/>
        </w:numPr>
        <w:jc w:val="both"/>
      </w:pPr>
      <w:r>
        <w:t>Holiday: Chi-square test suggests no significant association.</w:t>
      </w:r>
    </w:p>
    <w:p w14:paraId="20E9BAE6" w14:textId="57D712FF" w:rsidR="00743030" w:rsidRDefault="00743030" w:rsidP="00743030">
      <w:pPr>
        <w:pStyle w:val="ListParagraph"/>
        <w:numPr>
          <w:ilvl w:val="0"/>
          <w:numId w:val="31"/>
        </w:numPr>
        <w:jc w:val="both"/>
      </w:pPr>
      <w:proofErr w:type="spellStart"/>
      <w:r>
        <w:t>DaysSinceFirstOrder</w:t>
      </w:r>
      <w:proofErr w:type="spellEnd"/>
      <w:r>
        <w:t>: T-test shows no significant difference in means.</w:t>
      </w:r>
    </w:p>
    <w:p w14:paraId="073D45AC" w14:textId="77777777" w:rsidR="002D5DFB" w:rsidRDefault="002D5DFB" w:rsidP="00743030">
      <w:pPr>
        <w:jc w:val="both"/>
      </w:pPr>
    </w:p>
    <w:p w14:paraId="12C0C177" w14:textId="54B4B45A" w:rsidR="002D5DFB" w:rsidRDefault="002D5DFB" w:rsidP="00EE217D">
      <w:pPr>
        <w:jc w:val="center"/>
      </w:pPr>
      <w:r>
        <w:rPr>
          <w:noProof/>
        </w:rPr>
        <w:lastRenderedPageBreak/>
        <w:drawing>
          <wp:inline distT="0" distB="0" distL="0" distR="0" wp14:anchorId="3377B8E3" wp14:editId="498CD65E">
            <wp:extent cx="5124450" cy="6419850"/>
            <wp:effectExtent l="19050" t="19050" r="19050" b="19050"/>
            <wp:docPr id="1852727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27554" name="Picture 1" descr="A screenshot of a computer&#10;&#10;Description automatically generated"/>
                    <pic:cNvPicPr/>
                  </pic:nvPicPr>
                  <pic:blipFill>
                    <a:blip r:embed="rId32"/>
                    <a:stretch>
                      <a:fillRect/>
                    </a:stretch>
                  </pic:blipFill>
                  <pic:spPr>
                    <a:xfrm>
                      <a:off x="0" y="0"/>
                      <a:ext cx="5124450" cy="6419850"/>
                    </a:xfrm>
                    <a:prstGeom prst="rect">
                      <a:avLst/>
                    </a:prstGeom>
                    <a:ln>
                      <a:solidFill>
                        <a:schemeClr val="tx1"/>
                      </a:solidFill>
                    </a:ln>
                  </pic:spPr>
                </pic:pic>
              </a:graphicData>
            </a:graphic>
          </wp:inline>
        </w:drawing>
      </w:r>
    </w:p>
    <w:p w14:paraId="5EC0D297" w14:textId="5CFBE7DC" w:rsidR="002D5DFB" w:rsidRDefault="002D5DFB" w:rsidP="00EE217D">
      <w:pPr>
        <w:jc w:val="center"/>
      </w:pPr>
      <w:r>
        <w:rPr>
          <w:noProof/>
        </w:rPr>
        <w:lastRenderedPageBreak/>
        <w:drawing>
          <wp:inline distT="0" distB="0" distL="0" distR="0" wp14:anchorId="46FADBA2" wp14:editId="585DA531">
            <wp:extent cx="4981575" cy="4772025"/>
            <wp:effectExtent l="19050" t="19050" r="28575" b="28575"/>
            <wp:docPr id="1918647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47470" name="Picture 1" descr="A screenshot of a computer&#10;&#10;Description automatically generated"/>
                    <pic:cNvPicPr/>
                  </pic:nvPicPr>
                  <pic:blipFill>
                    <a:blip r:embed="rId33"/>
                    <a:stretch>
                      <a:fillRect/>
                    </a:stretch>
                  </pic:blipFill>
                  <pic:spPr>
                    <a:xfrm>
                      <a:off x="0" y="0"/>
                      <a:ext cx="4981575" cy="4772025"/>
                    </a:xfrm>
                    <a:prstGeom prst="rect">
                      <a:avLst/>
                    </a:prstGeom>
                    <a:ln>
                      <a:solidFill>
                        <a:schemeClr val="tx1"/>
                      </a:solidFill>
                    </a:ln>
                  </pic:spPr>
                </pic:pic>
              </a:graphicData>
            </a:graphic>
          </wp:inline>
        </w:drawing>
      </w:r>
    </w:p>
    <w:p w14:paraId="0E876A1D" w14:textId="77777777" w:rsidR="002D5DFB" w:rsidRDefault="002D5DFB" w:rsidP="002D5DFB">
      <w:pPr>
        <w:jc w:val="both"/>
      </w:pPr>
      <w:r>
        <w:t>Model Fit Statistics:</w:t>
      </w:r>
    </w:p>
    <w:p w14:paraId="7BFE9C8B" w14:textId="77777777" w:rsidR="002D5DFB" w:rsidRDefault="002D5DFB" w:rsidP="00EE217D">
      <w:pPr>
        <w:pStyle w:val="ListParagraph"/>
        <w:numPr>
          <w:ilvl w:val="0"/>
          <w:numId w:val="48"/>
        </w:numPr>
        <w:jc w:val="both"/>
      </w:pPr>
      <w:r>
        <w:t>Dep. Variable: Returned</w:t>
      </w:r>
    </w:p>
    <w:p w14:paraId="71C881AB" w14:textId="77777777" w:rsidR="002D5DFB" w:rsidRDefault="002D5DFB" w:rsidP="00EE217D">
      <w:pPr>
        <w:pStyle w:val="ListParagraph"/>
        <w:numPr>
          <w:ilvl w:val="0"/>
          <w:numId w:val="48"/>
        </w:numPr>
        <w:jc w:val="both"/>
      </w:pPr>
      <w:r>
        <w:t>No. Observations: 64,732</w:t>
      </w:r>
    </w:p>
    <w:p w14:paraId="34238305" w14:textId="77777777" w:rsidR="002D5DFB" w:rsidRDefault="002D5DFB" w:rsidP="00EE217D">
      <w:pPr>
        <w:pStyle w:val="ListParagraph"/>
        <w:numPr>
          <w:ilvl w:val="0"/>
          <w:numId w:val="48"/>
        </w:numPr>
        <w:jc w:val="both"/>
      </w:pPr>
      <w:r>
        <w:t>Model: Logit</w:t>
      </w:r>
    </w:p>
    <w:p w14:paraId="51662112" w14:textId="77777777" w:rsidR="002D5DFB" w:rsidRDefault="002D5DFB" w:rsidP="00EE217D">
      <w:pPr>
        <w:pStyle w:val="ListParagraph"/>
        <w:numPr>
          <w:ilvl w:val="0"/>
          <w:numId w:val="48"/>
        </w:numPr>
        <w:jc w:val="both"/>
      </w:pPr>
      <w:r>
        <w:t>Method: MLE (Maximum Likelihood Estimation)</w:t>
      </w:r>
    </w:p>
    <w:p w14:paraId="560F899A" w14:textId="77777777" w:rsidR="002D5DFB" w:rsidRDefault="002D5DFB" w:rsidP="00EE217D">
      <w:pPr>
        <w:pStyle w:val="ListParagraph"/>
        <w:numPr>
          <w:ilvl w:val="0"/>
          <w:numId w:val="48"/>
        </w:numPr>
        <w:jc w:val="both"/>
      </w:pPr>
      <w:r>
        <w:t>Log-Likelihood: -29,961</w:t>
      </w:r>
    </w:p>
    <w:p w14:paraId="2D1EBF86" w14:textId="77777777" w:rsidR="002D5DFB" w:rsidRDefault="002D5DFB" w:rsidP="00EE217D">
      <w:pPr>
        <w:pStyle w:val="ListParagraph"/>
        <w:numPr>
          <w:ilvl w:val="0"/>
          <w:numId w:val="48"/>
        </w:numPr>
        <w:jc w:val="both"/>
      </w:pPr>
      <w:r>
        <w:t>LL-Null: -42,022</w:t>
      </w:r>
    </w:p>
    <w:p w14:paraId="0FA644B6" w14:textId="77777777" w:rsidR="002D5DFB" w:rsidRDefault="002D5DFB" w:rsidP="00EE217D">
      <w:pPr>
        <w:pStyle w:val="ListParagraph"/>
        <w:numPr>
          <w:ilvl w:val="0"/>
          <w:numId w:val="48"/>
        </w:numPr>
        <w:jc w:val="both"/>
      </w:pPr>
      <w:r>
        <w:t>LLR p-value: 0.000</w:t>
      </w:r>
    </w:p>
    <w:p w14:paraId="78A6A31A" w14:textId="77777777" w:rsidR="002D5DFB" w:rsidRDefault="002D5DFB" w:rsidP="00EE217D">
      <w:pPr>
        <w:pStyle w:val="ListParagraph"/>
        <w:numPr>
          <w:ilvl w:val="0"/>
          <w:numId w:val="48"/>
        </w:numPr>
        <w:jc w:val="both"/>
      </w:pPr>
      <w:r>
        <w:t>Pseudo R-squared: 0.287</w:t>
      </w:r>
    </w:p>
    <w:p w14:paraId="2BCC03FF" w14:textId="77777777" w:rsidR="002D5DFB" w:rsidRDefault="002D5DFB" w:rsidP="00EE217D">
      <w:pPr>
        <w:pStyle w:val="ListParagraph"/>
        <w:numPr>
          <w:ilvl w:val="0"/>
          <w:numId w:val="48"/>
        </w:numPr>
        <w:jc w:val="both"/>
      </w:pPr>
      <w:r>
        <w:t>Converged: Yes</w:t>
      </w:r>
    </w:p>
    <w:p w14:paraId="4CC228AD" w14:textId="77777777" w:rsidR="002D5DFB" w:rsidRDefault="002D5DFB" w:rsidP="00EE217D">
      <w:pPr>
        <w:pStyle w:val="ListParagraph"/>
        <w:numPr>
          <w:ilvl w:val="0"/>
          <w:numId w:val="48"/>
        </w:numPr>
        <w:jc w:val="both"/>
      </w:pPr>
      <w:r>
        <w:t>Iterations: 7</w:t>
      </w:r>
    </w:p>
    <w:p w14:paraId="4F9F42EC" w14:textId="77777777" w:rsidR="002D5DFB" w:rsidRDefault="002D5DFB" w:rsidP="002D5DFB">
      <w:pPr>
        <w:jc w:val="both"/>
      </w:pPr>
      <w:r>
        <w:t>Significant Predictors (p &lt; 0.05):</w:t>
      </w:r>
    </w:p>
    <w:p w14:paraId="2BD73BEA" w14:textId="77777777" w:rsidR="002D5DFB" w:rsidRDefault="002D5DFB" w:rsidP="002D5DFB">
      <w:pPr>
        <w:pStyle w:val="ListParagraph"/>
        <w:numPr>
          <w:ilvl w:val="0"/>
          <w:numId w:val="40"/>
        </w:numPr>
        <w:jc w:val="both"/>
      </w:pPr>
      <w:proofErr w:type="spellStart"/>
      <w:r>
        <w:t>CustomerState</w:t>
      </w:r>
      <w:proofErr w:type="spellEnd"/>
      <w:r>
        <w:t>: Only a few states like Indiana, Washington, Wisconsin show significant effects.</w:t>
      </w:r>
    </w:p>
    <w:p w14:paraId="7B225439" w14:textId="77777777" w:rsidR="002D5DFB" w:rsidRDefault="002D5DFB" w:rsidP="002D5DFB">
      <w:pPr>
        <w:pStyle w:val="ListParagraph"/>
        <w:numPr>
          <w:ilvl w:val="0"/>
          <w:numId w:val="40"/>
        </w:numPr>
        <w:jc w:val="both"/>
      </w:pPr>
      <w:proofErr w:type="spellStart"/>
      <w:r>
        <w:lastRenderedPageBreak/>
        <w:t>DayOfWeek</w:t>
      </w:r>
      <w:proofErr w:type="spellEnd"/>
      <w:r>
        <w:t>: Monday, Sunday, Tuesday, Wednesday are significant, indicating specific days of the week may affect the likelihood of a product being returned.</w:t>
      </w:r>
    </w:p>
    <w:p w14:paraId="6F061533" w14:textId="77777777" w:rsidR="002D5DFB" w:rsidRDefault="002D5DFB" w:rsidP="002D5DFB">
      <w:pPr>
        <w:pStyle w:val="ListParagraph"/>
        <w:numPr>
          <w:ilvl w:val="0"/>
          <w:numId w:val="40"/>
        </w:numPr>
        <w:jc w:val="both"/>
      </w:pPr>
      <w:proofErr w:type="spellStart"/>
      <w:r>
        <w:t>MultiItemOrder</w:t>
      </w:r>
      <w:proofErr w:type="spellEnd"/>
      <w:r>
        <w:t>: Positive coefficient (0.7576), suggesting that orders with multiple items are more likely to be returned.</w:t>
      </w:r>
    </w:p>
    <w:p w14:paraId="57684787" w14:textId="77777777" w:rsidR="002D5DFB" w:rsidRDefault="002D5DFB" w:rsidP="002D5DFB">
      <w:pPr>
        <w:pStyle w:val="ListParagraph"/>
        <w:numPr>
          <w:ilvl w:val="0"/>
          <w:numId w:val="40"/>
        </w:numPr>
        <w:jc w:val="both"/>
      </w:pPr>
      <w:proofErr w:type="spellStart"/>
      <w:r>
        <w:t>RepeatReturnFlag</w:t>
      </w:r>
      <w:proofErr w:type="spellEnd"/>
      <w:r>
        <w:t xml:space="preserve">: Positive coefficient (0.3037), indicating that customers who have returned items before are more likely to </w:t>
      </w:r>
      <w:proofErr w:type="gramStart"/>
      <w:r>
        <w:t>return again</w:t>
      </w:r>
      <w:proofErr w:type="gramEnd"/>
      <w:r>
        <w:t>.</w:t>
      </w:r>
    </w:p>
    <w:p w14:paraId="568CE593" w14:textId="77777777" w:rsidR="002D5DFB" w:rsidRDefault="002D5DFB" w:rsidP="002D5DFB">
      <w:pPr>
        <w:pStyle w:val="ListParagraph"/>
        <w:numPr>
          <w:ilvl w:val="0"/>
          <w:numId w:val="40"/>
        </w:numPr>
        <w:jc w:val="both"/>
      </w:pPr>
      <w:proofErr w:type="spellStart"/>
      <w:r>
        <w:t>AvgPurchaseCost</w:t>
      </w:r>
      <w:proofErr w:type="spellEnd"/>
      <w:r>
        <w:t>: Negative coefficient (-0.0073), indicating that higher average purchase costs are associated with a lower likelihood of return.</w:t>
      </w:r>
    </w:p>
    <w:p w14:paraId="765028F1" w14:textId="77777777" w:rsidR="002D5DFB" w:rsidRDefault="002D5DFB" w:rsidP="002D5DFB">
      <w:pPr>
        <w:pStyle w:val="ListParagraph"/>
        <w:numPr>
          <w:ilvl w:val="0"/>
          <w:numId w:val="40"/>
        </w:numPr>
        <w:jc w:val="both"/>
      </w:pPr>
      <w:r>
        <w:t>RecentReturnRate: Very strong positive coefficient (5.7339), showing a high likelihood of return as the recent return rate increases.</w:t>
      </w:r>
    </w:p>
    <w:p w14:paraId="7C3F9F02" w14:textId="77777777" w:rsidR="002D5DFB" w:rsidRDefault="002D5DFB" w:rsidP="002D5DFB">
      <w:pPr>
        <w:pStyle w:val="ListParagraph"/>
        <w:numPr>
          <w:ilvl w:val="0"/>
          <w:numId w:val="40"/>
        </w:numPr>
        <w:jc w:val="both"/>
      </w:pPr>
      <w:proofErr w:type="spellStart"/>
      <w:r>
        <w:t>DaysSinceFirstOrder</w:t>
      </w:r>
      <w:proofErr w:type="spellEnd"/>
      <w:r>
        <w:t>: Slight positive effect (0.00009557), suggesting a gradual increase in the likelihood of return over time since the first order.</w:t>
      </w:r>
    </w:p>
    <w:p w14:paraId="2FC3FA80" w14:textId="77777777" w:rsidR="002D5DFB" w:rsidRDefault="002D5DFB" w:rsidP="002D5DFB">
      <w:pPr>
        <w:jc w:val="both"/>
      </w:pPr>
      <w:r>
        <w:t>Notable Non-Significant Predictors (p &gt;= 0.05):</w:t>
      </w:r>
    </w:p>
    <w:p w14:paraId="0C6DD433" w14:textId="77777777" w:rsidR="002D5DFB" w:rsidRDefault="002D5DFB" w:rsidP="002D5DFB">
      <w:pPr>
        <w:pStyle w:val="ListParagraph"/>
        <w:numPr>
          <w:ilvl w:val="0"/>
          <w:numId w:val="41"/>
        </w:numPr>
        <w:jc w:val="both"/>
      </w:pPr>
      <w:r>
        <w:t>Season: Spring, Summer, Winter show no significant effect compared to Fall.</w:t>
      </w:r>
    </w:p>
    <w:p w14:paraId="6C7257E1" w14:textId="77777777" w:rsidR="002D5DFB" w:rsidRDefault="002D5DFB" w:rsidP="002D5DFB">
      <w:pPr>
        <w:pStyle w:val="ListParagraph"/>
        <w:numPr>
          <w:ilvl w:val="0"/>
          <w:numId w:val="41"/>
        </w:numPr>
        <w:jc w:val="both"/>
      </w:pPr>
      <w:proofErr w:type="spellStart"/>
      <w:r>
        <w:t>ProductDepartment</w:t>
      </w:r>
      <w:proofErr w:type="spellEnd"/>
      <w:r>
        <w:t xml:space="preserve">: No significant difference between departments like </w:t>
      </w:r>
      <w:proofErr w:type="spellStart"/>
      <w:r>
        <w:t>Mens</w:t>
      </w:r>
      <w:proofErr w:type="spellEnd"/>
      <w:r>
        <w:t xml:space="preserve">, </w:t>
      </w:r>
      <w:proofErr w:type="spellStart"/>
      <w:r>
        <w:t>Womens</w:t>
      </w:r>
      <w:proofErr w:type="spellEnd"/>
      <w:r>
        <w:t>, and Youth.</w:t>
      </w:r>
    </w:p>
    <w:p w14:paraId="79A24B25" w14:textId="77777777" w:rsidR="002D5DFB" w:rsidRDefault="002D5DFB" w:rsidP="002D5DFB">
      <w:pPr>
        <w:pStyle w:val="ListParagraph"/>
        <w:numPr>
          <w:ilvl w:val="0"/>
          <w:numId w:val="41"/>
        </w:numPr>
        <w:jc w:val="both"/>
      </w:pPr>
      <w:r>
        <w:t>Holiday: No significant effect, indicating holidays do not significantly alter the return behavior.</w:t>
      </w:r>
    </w:p>
    <w:p w14:paraId="6229C6BF" w14:textId="77777777" w:rsidR="002D5DFB" w:rsidRDefault="002D5DFB" w:rsidP="002D5DFB">
      <w:pPr>
        <w:pStyle w:val="ListParagraph"/>
        <w:numPr>
          <w:ilvl w:val="0"/>
          <w:numId w:val="41"/>
        </w:numPr>
        <w:jc w:val="both"/>
      </w:pPr>
      <w:proofErr w:type="spellStart"/>
      <w:r>
        <w:t>PriceSensitivity</w:t>
      </w:r>
      <w:proofErr w:type="spellEnd"/>
      <w:r>
        <w:t>: Despite a substantial coefficient, it's not statistically significant.</w:t>
      </w:r>
    </w:p>
    <w:p w14:paraId="114691AD" w14:textId="77BA7469" w:rsidR="002D5DFB" w:rsidRDefault="002D5DFB" w:rsidP="002D5DFB">
      <w:pPr>
        <w:pStyle w:val="ListParagraph"/>
        <w:numPr>
          <w:ilvl w:val="0"/>
          <w:numId w:val="41"/>
        </w:numPr>
        <w:jc w:val="both"/>
      </w:pPr>
      <w:proofErr w:type="spellStart"/>
      <w:r>
        <w:t>CustomerLifetimeValue</w:t>
      </w:r>
      <w:proofErr w:type="spellEnd"/>
      <w:r>
        <w:t xml:space="preserve">, </w:t>
      </w:r>
      <w:proofErr w:type="spellStart"/>
      <w:r>
        <w:t>DiscountPct</w:t>
      </w:r>
      <w:proofErr w:type="spellEnd"/>
      <w:r>
        <w:t xml:space="preserve">, </w:t>
      </w:r>
      <w:proofErr w:type="spellStart"/>
      <w:r>
        <w:t>PurchasePrice</w:t>
      </w:r>
      <w:proofErr w:type="spellEnd"/>
      <w:r>
        <w:t xml:space="preserve">, </w:t>
      </w:r>
      <w:proofErr w:type="spellStart"/>
      <w:r>
        <w:t>msrp</w:t>
      </w:r>
      <w:proofErr w:type="spellEnd"/>
      <w:r>
        <w:t>: These financial metrics show no significant impact on the likelihood of a product being returned under the conditions of this model.</w:t>
      </w:r>
    </w:p>
    <w:p w14:paraId="15D515B1" w14:textId="77777777" w:rsidR="00200B2F" w:rsidRDefault="00200B2F" w:rsidP="00200B2F">
      <w:pPr>
        <w:jc w:val="both"/>
      </w:pPr>
    </w:p>
    <w:p w14:paraId="094C97AC" w14:textId="1E4DC223" w:rsidR="00200B2F" w:rsidRDefault="00200B2F" w:rsidP="00200B2F">
      <w:pPr>
        <w:jc w:val="both"/>
      </w:pPr>
      <w:r>
        <w:t>From the above analysis, the features to prioritize for your model include:</w:t>
      </w:r>
    </w:p>
    <w:p w14:paraId="67971B3F" w14:textId="6B5B5CEB" w:rsidR="00EE24A6" w:rsidRDefault="00EE24A6" w:rsidP="00EE24A6">
      <w:pPr>
        <w:jc w:val="center"/>
      </w:pPr>
      <w:r>
        <w:rPr>
          <w:noProof/>
        </w:rPr>
        <w:drawing>
          <wp:inline distT="0" distB="0" distL="0" distR="0" wp14:anchorId="2B088501" wp14:editId="6F70C0B9">
            <wp:extent cx="4514850" cy="1000125"/>
            <wp:effectExtent l="19050" t="19050" r="19050" b="28575"/>
            <wp:docPr id="1822482302"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82302" name="Picture 1" descr="A black background with white text"/>
                    <pic:cNvPicPr/>
                  </pic:nvPicPr>
                  <pic:blipFill>
                    <a:blip r:embed="rId34"/>
                    <a:stretch>
                      <a:fillRect/>
                    </a:stretch>
                  </pic:blipFill>
                  <pic:spPr>
                    <a:xfrm>
                      <a:off x="0" y="0"/>
                      <a:ext cx="4514850" cy="1000125"/>
                    </a:xfrm>
                    <a:prstGeom prst="rect">
                      <a:avLst/>
                    </a:prstGeom>
                    <a:ln>
                      <a:solidFill>
                        <a:schemeClr val="tx1"/>
                      </a:solidFill>
                    </a:ln>
                  </pic:spPr>
                </pic:pic>
              </a:graphicData>
            </a:graphic>
          </wp:inline>
        </w:drawing>
      </w:r>
    </w:p>
    <w:p w14:paraId="019343AC" w14:textId="6C966BC6" w:rsidR="00EE24A6" w:rsidRPr="007F7D65" w:rsidRDefault="007F7D65" w:rsidP="00EE24A6">
      <w:pPr>
        <w:rPr>
          <w:u w:val="single"/>
        </w:rPr>
      </w:pPr>
      <w:r w:rsidRPr="007F7D65">
        <w:rPr>
          <w:u w:val="single"/>
        </w:rPr>
        <w:t>Model Fitting and Evaluation</w:t>
      </w:r>
    </w:p>
    <w:p w14:paraId="61F1338B" w14:textId="77777777" w:rsidR="007F7D65" w:rsidRDefault="007F7D65" w:rsidP="007F7D65">
      <w:r>
        <w:t>Steps and Processes:</w:t>
      </w:r>
    </w:p>
    <w:p w14:paraId="7F8D6F3E" w14:textId="45EC81AD" w:rsidR="007F7D65" w:rsidRDefault="007F7D65" w:rsidP="007F7D65">
      <w:r>
        <w:t>Encoding and Scaling:</w:t>
      </w:r>
    </w:p>
    <w:p w14:paraId="6FF198C7" w14:textId="77777777" w:rsidR="007F7D65" w:rsidRDefault="007F7D65" w:rsidP="007F7D65">
      <w:pPr>
        <w:pStyle w:val="ListParagraph"/>
        <w:numPr>
          <w:ilvl w:val="0"/>
          <w:numId w:val="43"/>
        </w:numPr>
      </w:pPr>
      <w:r>
        <w:t>The script successfully completes one-hot encoding of categorical variables.</w:t>
      </w:r>
    </w:p>
    <w:p w14:paraId="227F02DB" w14:textId="77777777" w:rsidR="007F7D65" w:rsidRDefault="007F7D65" w:rsidP="007F7D65">
      <w:pPr>
        <w:pStyle w:val="ListParagraph"/>
        <w:numPr>
          <w:ilvl w:val="0"/>
          <w:numId w:val="43"/>
        </w:numPr>
      </w:pPr>
      <w:r>
        <w:t>An existing scaler is loaded to standardize the feature values, followed by the completion of the scaling process.</w:t>
      </w:r>
    </w:p>
    <w:p w14:paraId="7B727E64" w14:textId="77777777" w:rsidR="007F7D65" w:rsidRDefault="007F7D65" w:rsidP="007F7D65"/>
    <w:p w14:paraId="16093C9D" w14:textId="7267AF6C" w:rsidR="007F7D65" w:rsidRDefault="007F7D65" w:rsidP="007F7D65">
      <w:r>
        <w:t>Model Evaluation using Cross-Validation:</w:t>
      </w:r>
    </w:p>
    <w:p w14:paraId="7B671D49" w14:textId="77777777" w:rsidR="007F7D65" w:rsidRDefault="007F7D65" w:rsidP="007F7D65">
      <w:pPr>
        <w:pStyle w:val="ListParagraph"/>
        <w:numPr>
          <w:ilvl w:val="0"/>
          <w:numId w:val="44"/>
        </w:numPr>
      </w:pPr>
      <w:r>
        <w:lastRenderedPageBreak/>
        <w:t xml:space="preserve">The models evaluated include Random Forest, Gradient Boosting, Extra Trees, </w:t>
      </w:r>
      <w:proofErr w:type="spellStart"/>
      <w:r>
        <w:t>XGBoost</w:t>
      </w:r>
      <w:proofErr w:type="spellEnd"/>
      <w:r>
        <w:t xml:space="preserve">, and </w:t>
      </w:r>
      <w:proofErr w:type="spellStart"/>
      <w:r>
        <w:t>LightGBM</w:t>
      </w:r>
      <w:proofErr w:type="spellEnd"/>
      <w:r>
        <w:t>.</w:t>
      </w:r>
    </w:p>
    <w:p w14:paraId="3DDB79F2" w14:textId="77777777" w:rsidR="007F7D65" w:rsidRDefault="007F7D65" w:rsidP="007F7D65">
      <w:pPr>
        <w:pStyle w:val="ListParagraph"/>
        <w:numPr>
          <w:ilvl w:val="0"/>
          <w:numId w:val="44"/>
        </w:numPr>
      </w:pPr>
      <w:r>
        <w:t>Each model is evaluated using a 5-fold cross-validation method, focusing on metrics such as ROC AUC, accuracy, precision, recall, and F1 score.</w:t>
      </w:r>
    </w:p>
    <w:p w14:paraId="373F379D" w14:textId="77777777" w:rsidR="007F7D65" w:rsidRDefault="007F7D65" w:rsidP="007F7D65"/>
    <w:p w14:paraId="28E4B18B" w14:textId="0F45446D" w:rsidR="007F7D65" w:rsidRDefault="007F7D65" w:rsidP="007F7D65">
      <w:r>
        <w:t xml:space="preserve">Detailed Training Logs for </w:t>
      </w:r>
      <w:proofErr w:type="spellStart"/>
      <w:r>
        <w:t>LightGBM</w:t>
      </w:r>
      <w:proofErr w:type="spellEnd"/>
      <w:r>
        <w:t>:</w:t>
      </w:r>
    </w:p>
    <w:p w14:paraId="687BE89A" w14:textId="77777777" w:rsidR="007F7D65" w:rsidRDefault="007F7D65" w:rsidP="007F7D65">
      <w:pPr>
        <w:pStyle w:val="ListParagraph"/>
        <w:numPr>
          <w:ilvl w:val="0"/>
          <w:numId w:val="45"/>
        </w:numPr>
      </w:pPr>
      <w:r>
        <w:t xml:space="preserve">Multiple entries related to </w:t>
      </w:r>
      <w:proofErr w:type="spellStart"/>
      <w:r>
        <w:t>LightGBM</w:t>
      </w:r>
      <w:proofErr w:type="spellEnd"/>
      <w:r>
        <w:t xml:space="preserve"> training show its automated decision-making regarding data splitting (row-wise vs. column-wise), alongside continuous monitoring and adjustments of internal parameters like </w:t>
      </w:r>
      <w:proofErr w:type="spellStart"/>
      <w:r>
        <w:t>initscore</w:t>
      </w:r>
      <w:proofErr w:type="spellEnd"/>
      <w:r>
        <w:t xml:space="preserve"> based on the proportion of positive to negative samples.</w:t>
      </w:r>
    </w:p>
    <w:p w14:paraId="202697F9" w14:textId="77777777" w:rsidR="007F7D65" w:rsidRDefault="007F7D65" w:rsidP="007F7D65"/>
    <w:p w14:paraId="6A21F8BB" w14:textId="03A0F783" w:rsidR="007F7D65" w:rsidRDefault="007F7D65" w:rsidP="007F7D65">
      <w:r>
        <w:t>Selection of the Best Model:</w:t>
      </w:r>
    </w:p>
    <w:p w14:paraId="345001AA" w14:textId="77777777" w:rsidR="007F7D65" w:rsidRDefault="007F7D65" w:rsidP="007F7D65">
      <w:pPr>
        <w:pStyle w:val="ListParagraph"/>
        <w:numPr>
          <w:ilvl w:val="0"/>
          <w:numId w:val="45"/>
        </w:numPr>
      </w:pPr>
      <w:r>
        <w:t xml:space="preserve">Based on the average ROC AUC score across the models, Gradient Boosting is determined to be the best, achieving a score slightly higher than </w:t>
      </w:r>
      <w:proofErr w:type="spellStart"/>
      <w:r>
        <w:t>LightGBM</w:t>
      </w:r>
      <w:proofErr w:type="spellEnd"/>
      <w:r>
        <w:t>.</w:t>
      </w:r>
    </w:p>
    <w:p w14:paraId="3D42B5AA" w14:textId="77777777" w:rsidR="007F7D65" w:rsidRDefault="007F7D65" w:rsidP="007F7D65"/>
    <w:p w14:paraId="0993DEE8" w14:textId="434010C7" w:rsidR="007F7D65" w:rsidRDefault="007F7D65" w:rsidP="007F7D65">
      <w:r>
        <w:t>Hyperparameter Tuning:</w:t>
      </w:r>
    </w:p>
    <w:p w14:paraId="08DB1D50" w14:textId="77777777" w:rsidR="007F7D65" w:rsidRDefault="007F7D65" w:rsidP="007F7D65">
      <w:pPr>
        <w:pStyle w:val="ListParagraph"/>
        <w:numPr>
          <w:ilvl w:val="0"/>
          <w:numId w:val="45"/>
        </w:numPr>
      </w:pPr>
      <w:r>
        <w:t xml:space="preserve">Extensive hyperparameter tuning is performed for the Gradient Boosting model using </w:t>
      </w:r>
      <w:proofErr w:type="spellStart"/>
      <w:r>
        <w:t>RandomizedSearchCV</w:t>
      </w:r>
      <w:proofErr w:type="spellEnd"/>
      <w:r>
        <w:t>.</w:t>
      </w:r>
    </w:p>
    <w:p w14:paraId="76EEA8D9" w14:textId="77777777" w:rsidR="007F7D65" w:rsidRDefault="007F7D65" w:rsidP="007F7D65">
      <w:pPr>
        <w:pStyle w:val="ListParagraph"/>
        <w:numPr>
          <w:ilvl w:val="0"/>
          <w:numId w:val="45"/>
        </w:numPr>
      </w:pPr>
      <w:r>
        <w:t>Ultimately, the best parameters for the Gradient Boosting model are found, including learning rate, tree depth, the minimum number of samples per leaf and split, the number of estimators, and the subsample ratio.</w:t>
      </w:r>
    </w:p>
    <w:p w14:paraId="55799594" w14:textId="77777777" w:rsidR="007F7D65" w:rsidRDefault="007F7D65" w:rsidP="007F7D65"/>
    <w:p w14:paraId="25AB9C05" w14:textId="346C3040" w:rsidR="007F7D65" w:rsidRDefault="007F7D65" w:rsidP="007F7D65">
      <w:r>
        <w:t>Model Saving and Reporting:</w:t>
      </w:r>
    </w:p>
    <w:p w14:paraId="438D27E9" w14:textId="77777777" w:rsidR="007F7D65" w:rsidRDefault="007F7D65" w:rsidP="007F7D65">
      <w:pPr>
        <w:pStyle w:val="ListParagraph"/>
        <w:numPr>
          <w:ilvl w:val="0"/>
          <w:numId w:val="46"/>
        </w:numPr>
      </w:pPr>
      <w:r>
        <w:t>Metrics for the best model configuration are saved.</w:t>
      </w:r>
    </w:p>
    <w:p w14:paraId="1940E30C" w14:textId="741D44E5" w:rsidR="007F7D65" w:rsidRDefault="007F7D65" w:rsidP="007F7D65">
      <w:pPr>
        <w:pStyle w:val="ListParagraph"/>
        <w:numPr>
          <w:ilvl w:val="0"/>
          <w:numId w:val="46"/>
        </w:numPr>
      </w:pPr>
      <w:r>
        <w:t xml:space="preserve">The model itself is saved to the specified </w:t>
      </w:r>
      <w:proofErr w:type="gramStart"/>
      <w:r>
        <w:t>path</w:t>
      </w:r>
      <w:proofErr w:type="gramEnd"/>
    </w:p>
    <w:p w14:paraId="1B6E0E6C" w14:textId="77777777" w:rsidR="007F7D65" w:rsidRDefault="007F7D65" w:rsidP="007F7D65"/>
    <w:p w14:paraId="69530F2F" w14:textId="559ACE49" w:rsidR="007F7D65" w:rsidRPr="007F7D65" w:rsidRDefault="007F7D65" w:rsidP="007F7D65">
      <w:pPr>
        <w:rPr>
          <w:u w:val="single"/>
        </w:rPr>
      </w:pPr>
      <w:r w:rsidRPr="007F7D65">
        <w:rPr>
          <w:u w:val="single"/>
        </w:rPr>
        <w:t>Key Outcomes</w:t>
      </w:r>
    </w:p>
    <w:p w14:paraId="1F42C75D" w14:textId="682C134F" w:rsidR="007F7D65" w:rsidRDefault="007F7D65" w:rsidP="007F7D65">
      <w:r>
        <w:t>Performance Metrics for Models:</w:t>
      </w:r>
    </w:p>
    <w:p w14:paraId="5FE70FAD" w14:textId="77777777" w:rsidR="007F7D65" w:rsidRDefault="007F7D65" w:rsidP="007F7D65">
      <w:pPr>
        <w:pStyle w:val="ListParagraph"/>
        <w:numPr>
          <w:ilvl w:val="0"/>
          <w:numId w:val="47"/>
        </w:numPr>
      </w:pPr>
      <w:r>
        <w:t>Random Forest: ROC AUC = 0.820, Accuracy = 0.748, Precision = 0.672, Recall = 0.554, F1 = 0.608</w:t>
      </w:r>
    </w:p>
    <w:p w14:paraId="3E515855" w14:textId="77777777" w:rsidR="007F7D65" w:rsidRPr="008E1A54" w:rsidRDefault="007F7D65" w:rsidP="007F7D65">
      <w:pPr>
        <w:pStyle w:val="ListParagraph"/>
        <w:numPr>
          <w:ilvl w:val="0"/>
          <w:numId w:val="47"/>
        </w:numPr>
        <w:rPr>
          <w:highlight w:val="yellow"/>
        </w:rPr>
      </w:pPr>
      <w:r w:rsidRPr="008E1A54">
        <w:rPr>
          <w:highlight w:val="yellow"/>
        </w:rPr>
        <w:t>Gradient Boosting: ROC AUC = 0.837, Accuracy = 0.759, Precision = 0.689, Recall = 0.575, F1 = 0.627</w:t>
      </w:r>
    </w:p>
    <w:p w14:paraId="51B691B7" w14:textId="77777777" w:rsidR="007F7D65" w:rsidRDefault="007F7D65" w:rsidP="007F7D65">
      <w:pPr>
        <w:pStyle w:val="ListParagraph"/>
        <w:numPr>
          <w:ilvl w:val="0"/>
          <w:numId w:val="47"/>
        </w:numPr>
      </w:pPr>
      <w:r>
        <w:t>Extra Trees: ROC AUC = 0.799, Accuracy = 0.734, Precision = 0.644, Recall = 0.550, F1 = 0.592</w:t>
      </w:r>
    </w:p>
    <w:p w14:paraId="6400F557" w14:textId="77777777" w:rsidR="007F7D65" w:rsidRDefault="007F7D65" w:rsidP="007F7D65">
      <w:pPr>
        <w:pStyle w:val="ListParagraph"/>
        <w:numPr>
          <w:ilvl w:val="0"/>
          <w:numId w:val="47"/>
        </w:numPr>
      </w:pPr>
      <w:proofErr w:type="spellStart"/>
      <w:r>
        <w:t>XGBoost</w:t>
      </w:r>
      <w:proofErr w:type="spellEnd"/>
      <w:r>
        <w:t>: ROC AUC = 0.832, Accuracy = 0.757, Precision = 0.691, Recall = 0.560, F1 = 0.618</w:t>
      </w:r>
    </w:p>
    <w:p w14:paraId="13D0FEF9" w14:textId="77777777" w:rsidR="007F7D65" w:rsidRDefault="007F7D65" w:rsidP="007F7D65">
      <w:pPr>
        <w:pStyle w:val="ListParagraph"/>
        <w:numPr>
          <w:ilvl w:val="0"/>
          <w:numId w:val="47"/>
        </w:numPr>
      </w:pPr>
      <w:proofErr w:type="spellStart"/>
      <w:r>
        <w:lastRenderedPageBreak/>
        <w:t>LightGBM</w:t>
      </w:r>
      <w:proofErr w:type="spellEnd"/>
      <w:r>
        <w:t>: ROC AUC = 0.836, Accuracy = 0.759, Precision = 0.695, Recall = 0.563, F1 = 0.622</w:t>
      </w:r>
    </w:p>
    <w:p w14:paraId="7386C545" w14:textId="0A26ACAC" w:rsidR="007F7D65" w:rsidRDefault="007F7D65" w:rsidP="007F7D65"/>
    <w:sectPr w:rsidR="007F7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A80"/>
    <w:multiLevelType w:val="hybridMultilevel"/>
    <w:tmpl w:val="5F8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D4BE8"/>
    <w:multiLevelType w:val="hybridMultilevel"/>
    <w:tmpl w:val="947C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73193"/>
    <w:multiLevelType w:val="hybridMultilevel"/>
    <w:tmpl w:val="21CA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D462F"/>
    <w:multiLevelType w:val="hybridMultilevel"/>
    <w:tmpl w:val="F85A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5272C"/>
    <w:multiLevelType w:val="hybridMultilevel"/>
    <w:tmpl w:val="05CC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26BD8"/>
    <w:multiLevelType w:val="hybridMultilevel"/>
    <w:tmpl w:val="FDFC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16D53"/>
    <w:multiLevelType w:val="hybridMultilevel"/>
    <w:tmpl w:val="921C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25643"/>
    <w:multiLevelType w:val="hybridMultilevel"/>
    <w:tmpl w:val="14EE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53934"/>
    <w:multiLevelType w:val="hybridMultilevel"/>
    <w:tmpl w:val="891A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92E67"/>
    <w:multiLevelType w:val="hybridMultilevel"/>
    <w:tmpl w:val="D5F8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E10CD6"/>
    <w:multiLevelType w:val="hybridMultilevel"/>
    <w:tmpl w:val="252C9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63067"/>
    <w:multiLevelType w:val="hybridMultilevel"/>
    <w:tmpl w:val="51581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2B5BDE"/>
    <w:multiLevelType w:val="hybridMultilevel"/>
    <w:tmpl w:val="52AA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F43C6"/>
    <w:multiLevelType w:val="hybridMultilevel"/>
    <w:tmpl w:val="A9F2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D35A0"/>
    <w:multiLevelType w:val="hybridMultilevel"/>
    <w:tmpl w:val="FDD2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D2063A"/>
    <w:multiLevelType w:val="hybridMultilevel"/>
    <w:tmpl w:val="4114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B1784"/>
    <w:multiLevelType w:val="hybridMultilevel"/>
    <w:tmpl w:val="30C6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2669D"/>
    <w:multiLevelType w:val="hybridMultilevel"/>
    <w:tmpl w:val="94C4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001657"/>
    <w:multiLevelType w:val="hybridMultilevel"/>
    <w:tmpl w:val="873A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D20B5E"/>
    <w:multiLevelType w:val="hybridMultilevel"/>
    <w:tmpl w:val="835A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915D94"/>
    <w:multiLevelType w:val="hybridMultilevel"/>
    <w:tmpl w:val="788C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DF288A"/>
    <w:multiLevelType w:val="hybridMultilevel"/>
    <w:tmpl w:val="FBF2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620E74"/>
    <w:multiLevelType w:val="hybridMultilevel"/>
    <w:tmpl w:val="022A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684C3D"/>
    <w:multiLevelType w:val="hybridMultilevel"/>
    <w:tmpl w:val="15EC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513BB2"/>
    <w:multiLevelType w:val="hybridMultilevel"/>
    <w:tmpl w:val="C146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AA7D64"/>
    <w:multiLevelType w:val="hybridMultilevel"/>
    <w:tmpl w:val="5572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613B39"/>
    <w:multiLevelType w:val="hybridMultilevel"/>
    <w:tmpl w:val="5AA2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2E7232"/>
    <w:multiLevelType w:val="hybridMultilevel"/>
    <w:tmpl w:val="765E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AC673A"/>
    <w:multiLevelType w:val="hybridMultilevel"/>
    <w:tmpl w:val="D81C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7E0CBA"/>
    <w:multiLevelType w:val="hybridMultilevel"/>
    <w:tmpl w:val="EDDE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3209C9"/>
    <w:multiLevelType w:val="hybridMultilevel"/>
    <w:tmpl w:val="2368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3420A2"/>
    <w:multiLevelType w:val="hybridMultilevel"/>
    <w:tmpl w:val="3152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8F4D41"/>
    <w:multiLevelType w:val="hybridMultilevel"/>
    <w:tmpl w:val="D1BA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8E5BFE"/>
    <w:multiLevelType w:val="hybridMultilevel"/>
    <w:tmpl w:val="CFFA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123F61"/>
    <w:multiLevelType w:val="hybridMultilevel"/>
    <w:tmpl w:val="9400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FC37F5"/>
    <w:multiLevelType w:val="hybridMultilevel"/>
    <w:tmpl w:val="F760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BB2F53"/>
    <w:multiLevelType w:val="hybridMultilevel"/>
    <w:tmpl w:val="77DE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F02880"/>
    <w:multiLevelType w:val="hybridMultilevel"/>
    <w:tmpl w:val="FF04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531AC4"/>
    <w:multiLevelType w:val="hybridMultilevel"/>
    <w:tmpl w:val="28FA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2F4BAD"/>
    <w:multiLevelType w:val="hybridMultilevel"/>
    <w:tmpl w:val="E956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0B267B"/>
    <w:multiLevelType w:val="hybridMultilevel"/>
    <w:tmpl w:val="CB90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4A290B"/>
    <w:multiLevelType w:val="hybridMultilevel"/>
    <w:tmpl w:val="7174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7F7668"/>
    <w:multiLevelType w:val="hybridMultilevel"/>
    <w:tmpl w:val="A20AD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B656BD"/>
    <w:multiLevelType w:val="hybridMultilevel"/>
    <w:tmpl w:val="CC9A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1F112E"/>
    <w:multiLevelType w:val="hybridMultilevel"/>
    <w:tmpl w:val="8D8C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2A5699"/>
    <w:multiLevelType w:val="hybridMultilevel"/>
    <w:tmpl w:val="F168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D86E0E"/>
    <w:multiLevelType w:val="hybridMultilevel"/>
    <w:tmpl w:val="D4B2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147188"/>
    <w:multiLevelType w:val="hybridMultilevel"/>
    <w:tmpl w:val="9766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605238">
    <w:abstractNumId w:val="19"/>
  </w:num>
  <w:num w:numId="2" w16cid:durableId="1718241253">
    <w:abstractNumId w:val="31"/>
  </w:num>
  <w:num w:numId="3" w16cid:durableId="510413163">
    <w:abstractNumId w:val="24"/>
  </w:num>
  <w:num w:numId="4" w16cid:durableId="1473594364">
    <w:abstractNumId w:val="35"/>
  </w:num>
  <w:num w:numId="5" w16cid:durableId="758258623">
    <w:abstractNumId w:val="11"/>
  </w:num>
  <w:num w:numId="6" w16cid:durableId="1588148781">
    <w:abstractNumId w:val="6"/>
  </w:num>
  <w:num w:numId="7" w16cid:durableId="230773758">
    <w:abstractNumId w:val="0"/>
  </w:num>
  <w:num w:numId="8" w16cid:durableId="1806387172">
    <w:abstractNumId w:val="23"/>
  </w:num>
  <w:num w:numId="9" w16cid:durableId="665212908">
    <w:abstractNumId w:val="27"/>
  </w:num>
  <w:num w:numId="10" w16cid:durableId="379551046">
    <w:abstractNumId w:val="25"/>
  </w:num>
  <w:num w:numId="11" w16cid:durableId="1958102927">
    <w:abstractNumId w:val="45"/>
  </w:num>
  <w:num w:numId="12" w16cid:durableId="1865240342">
    <w:abstractNumId w:val="30"/>
  </w:num>
  <w:num w:numId="13" w16cid:durableId="565263977">
    <w:abstractNumId w:val="2"/>
  </w:num>
  <w:num w:numId="14" w16cid:durableId="923488590">
    <w:abstractNumId w:val="37"/>
  </w:num>
  <w:num w:numId="15" w16cid:durableId="1742411198">
    <w:abstractNumId w:val="29"/>
  </w:num>
  <w:num w:numId="16" w16cid:durableId="1718582632">
    <w:abstractNumId w:val="33"/>
  </w:num>
  <w:num w:numId="17" w16cid:durableId="1665472800">
    <w:abstractNumId w:val="13"/>
  </w:num>
  <w:num w:numId="18" w16cid:durableId="187761876">
    <w:abstractNumId w:val="46"/>
  </w:num>
  <w:num w:numId="19" w16cid:durableId="1646540868">
    <w:abstractNumId w:val="20"/>
  </w:num>
  <w:num w:numId="20" w16cid:durableId="1701928091">
    <w:abstractNumId w:val="38"/>
  </w:num>
  <w:num w:numId="21" w16cid:durableId="994147004">
    <w:abstractNumId w:val="34"/>
  </w:num>
  <w:num w:numId="22" w16cid:durableId="638807989">
    <w:abstractNumId w:val="28"/>
  </w:num>
  <w:num w:numId="23" w16cid:durableId="152187547">
    <w:abstractNumId w:val="16"/>
  </w:num>
  <w:num w:numId="24" w16cid:durableId="1786996080">
    <w:abstractNumId w:val="22"/>
  </w:num>
  <w:num w:numId="25" w16cid:durableId="427046320">
    <w:abstractNumId w:val="36"/>
  </w:num>
  <w:num w:numId="26" w16cid:durableId="521940671">
    <w:abstractNumId w:val="8"/>
  </w:num>
  <w:num w:numId="27" w16cid:durableId="1596357517">
    <w:abstractNumId w:val="18"/>
  </w:num>
  <w:num w:numId="28" w16cid:durableId="965354564">
    <w:abstractNumId w:val="5"/>
  </w:num>
  <w:num w:numId="29" w16cid:durableId="2081517081">
    <w:abstractNumId w:val="1"/>
  </w:num>
  <w:num w:numId="30" w16cid:durableId="549195246">
    <w:abstractNumId w:val="4"/>
  </w:num>
  <w:num w:numId="31" w16cid:durableId="434980045">
    <w:abstractNumId w:val="10"/>
  </w:num>
  <w:num w:numId="32" w16cid:durableId="784887728">
    <w:abstractNumId w:val="44"/>
  </w:num>
  <w:num w:numId="33" w16cid:durableId="485633704">
    <w:abstractNumId w:val="17"/>
  </w:num>
  <w:num w:numId="34" w16cid:durableId="1720087924">
    <w:abstractNumId w:val="15"/>
  </w:num>
  <w:num w:numId="35" w16cid:durableId="858392951">
    <w:abstractNumId w:val="21"/>
  </w:num>
  <w:num w:numId="36" w16cid:durableId="269437162">
    <w:abstractNumId w:val="43"/>
  </w:num>
  <w:num w:numId="37" w16cid:durableId="2127920528">
    <w:abstractNumId w:val="32"/>
  </w:num>
  <w:num w:numId="38" w16cid:durableId="2083605014">
    <w:abstractNumId w:val="42"/>
  </w:num>
  <w:num w:numId="39" w16cid:durableId="1338121081">
    <w:abstractNumId w:val="9"/>
  </w:num>
  <w:num w:numId="40" w16cid:durableId="1266377997">
    <w:abstractNumId w:val="39"/>
  </w:num>
  <w:num w:numId="41" w16cid:durableId="198125944">
    <w:abstractNumId w:val="12"/>
  </w:num>
  <w:num w:numId="42" w16cid:durableId="1567374352">
    <w:abstractNumId w:val="41"/>
  </w:num>
  <w:num w:numId="43" w16cid:durableId="991174413">
    <w:abstractNumId w:val="40"/>
  </w:num>
  <w:num w:numId="44" w16cid:durableId="1158494158">
    <w:abstractNumId w:val="7"/>
  </w:num>
  <w:num w:numId="45" w16cid:durableId="2124761633">
    <w:abstractNumId w:val="3"/>
  </w:num>
  <w:num w:numId="46" w16cid:durableId="584070667">
    <w:abstractNumId w:val="47"/>
  </w:num>
  <w:num w:numId="47" w16cid:durableId="1475640219">
    <w:abstractNumId w:val="26"/>
  </w:num>
  <w:num w:numId="48" w16cid:durableId="7157393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19"/>
    <w:rsid w:val="00047C3A"/>
    <w:rsid w:val="000A2619"/>
    <w:rsid w:val="001E2714"/>
    <w:rsid w:val="00200B2F"/>
    <w:rsid w:val="002D5DFB"/>
    <w:rsid w:val="00353D17"/>
    <w:rsid w:val="005248B7"/>
    <w:rsid w:val="00560E30"/>
    <w:rsid w:val="007219F4"/>
    <w:rsid w:val="00743030"/>
    <w:rsid w:val="007F7D65"/>
    <w:rsid w:val="008E1A54"/>
    <w:rsid w:val="008E34E1"/>
    <w:rsid w:val="009D477F"/>
    <w:rsid w:val="00B646C7"/>
    <w:rsid w:val="00B81791"/>
    <w:rsid w:val="00CD0DE1"/>
    <w:rsid w:val="00EE217D"/>
    <w:rsid w:val="00EE24A6"/>
    <w:rsid w:val="00EE7974"/>
    <w:rsid w:val="00FE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E2B1"/>
  <w15:chartTrackingRefBased/>
  <w15:docId w15:val="{908AB215-5FCC-44C5-842B-CA17D33C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619"/>
    <w:rPr>
      <w:rFonts w:eastAsiaTheme="majorEastAsia" w:cstheme="majorBidi"/>
      <w:color w:val="272727" w:themeColor="text1" w:themeTint="D8"/>
    </w:rPr>
  </w:style>
  <w:style w:type="paragraph" w:styleId="Title">
    <w:name w:val="Title"/>
    <w:basedOn w:val="Normal"/>
    <w:next w:val="Normal"/>
    <w:link w:val="TitleChar"/>
    <w:uiPriority w:val="10"/>
    <w:qFormat/>
    <w:rsid w:val="000A2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619"/>
    <w:pPr>
      <w:spacing w:before="160"/>
      <w:jc w:val="center"/>
    </w:pPr>
    <w:rPr>
      <w:i/>
      <w:iCs/>
      <w:color w:val="404040" w:themeColor="text1" w:themeTint="BF"/>
    </w:rPr>
  </w:style>
  <w:style w:type="character" w:customStyle="1" w:styleId="QuoteChar">
    <w:name w:val="Quote Char"/>
    <w:basedOn w:val="DefaultParagraphFont"/>
    <w:link w:val="Quote"/>
    <w:uiPriority w:val="29"/>
    <w:rsid w:val="000A2619"/>
    <w:rPr>
      <w:i/>
      <w:iCs/>
      <w:color w:val="404040" w:themeColor="text1" w:themeTint="BF"/>
    </w:rPr>
  </w:style>
  <w:style w:type="paragraph" w:styleId="ListParagraph">
    <w:name w:val="List Paragraph"/>
    <w:basedOn w:val="Normal"/>
    <w:uiPriority w:val="34"/>
    <w:qFormat/>
    <w:rsid w:val="000A2619"/>
    <w:pPr>
      <w:ind w:left="720"/>
      <w:contextualSpacing/>
    </w:pPr>
  </w:style>
  <w:style w:type="character" w:styleId="IntenseEmphasis">
    <w:name w:val="Intense Emphasis"/>
    <w:basedOn w:val="DefaultParagraphFont"/>
    <w:uiPriority w:val="21"/>
    <w:qFormat/>
    <w:rsid w:val="000A2619"/>
    <w:rPr>
      <w:i/>
      <w:iCs/>
      <w:color w:val="0F4761" w:themeColor="accent1" w:themeShade="BF"/>
    </w:rPr>
  </w:style>
  <w:style w:type="paragraph" w:styleId="IntenseQuote">
    <w:name w:val="Intense Quote"/>
    <w:basedOn w:val="Normal"/>
    <w:next w:val="Normal"/>
    <w:link w:val="IntenseQuoteChar"/>
    <w:uiPriority w:val="30"/>
    <w:qFormat/>
    <w:rsid w:val="000A2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619"/>
    <w:rPr>
      <w:i/>
      <w:iCs/>
      <w:color w:val="0F4761" w:themeColor="accent1" w:themeShade="BF"/>
    </w:rPr>
  </w:style>
  <w:style w:type="character" w:styleId="IntenseReference">
    <w:name w:val="Intense Reference"/>
    <w:basedOn w:val="DefaultParagraphFont"/>
    <w:uiPriority w:val="32"/>
    <w:qFormat/>
    <w:rsid w:val="000A26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258803">
      <w:bodyDiv w:val="1"/>
      <w:marLeft w:val="0"/>
      <w:marRight w:val="0"/>
      <w:marTop w:val="0"/>
      <w:marBottom w:val="0"/>
      <w:divBdr>
        <w:top w:val="none" w:sz="0" w:space="0" w:color="auto"/>
        <w:left w:val="none" w:sz="0" w:space="0" w:color="auto"/>
        <w:bottom w:val="none" w:sz="0" w:space="0" w:color="auto"/>
        <w:right w:val="none" w:sz="0" w:space="0" w:color="auto"/>
      </w:divBdr>
    </w:div>
    <w:div w:id="349525814">
      <w:bodyDiv w:val="1"/>
      <w:marLeft w:val="0"/>
      <w:marRight w:val="0"/>
      <w:marTop w:val="0"/>
      <w:marBottom w:val="0"/>
      <w:divBdr>
        <w:top w:val="none" w:sz="0" w:space="0" w:color="auto"/>
        <w:left w:val="none" w:sz="0" w:space="0" w:color="auto"/>
        <w:bottom w:val="none" w:sz="0" w:space="0" w:color="auto"/>
        <w:right w:val="none" w:sz="0" w:space="0" w:color="auto"/>
      </w:divBdr>
      <w:divsChild>
        <w:div w:id="520977023">
          <w:marLeft w:val="0"/>
          <w:marRight w:val="0"/>
          <w:marTop w:val="0"/>
          <w:marBottom w:val="0"/>
          <w:divBdr>
            <w:top w:val="none" w:sz="0" w:space="0" w:color="auto"/>
            <w:left w:val="none" w:sz="0" w:space="0" w:color="auto"/>
            <w:bottom w:val="none" w:sz="0" w:space="0" w:color="auto"/>
            <w:right w:val="none" w:sz="0" w:space="0" w:color="auto"/>
          </w:divBdr>
          <w:divsChild>
            <w:div w:id="874465057">
              <w:marLeft w:val="0"/>
              <w:marRight w:val="0"/>
              <w:marTop w:val="0"/>
              <w:marBottom w:val="0"/>
              <w:divBdr>
                <w:top w:val="none" w:sz="0" w:space="0" w:color="auto"/>
                <w:left w:val="none" w:sz="0" w:space="0" w:color="auto"/>
                <w:bottom w:val="none" w:sz="0" w:space="0" w:color="auto"/>
                <w:right w:val="none" w:sz="0" w:space="0" w:color="auto"/>
              </w:divBdr>
            </w:div>
            <w:div w:id="1416634485">
              <w:marLeft w:val="0"/>
              <w:marRight w:val="0"/>
              <w:marTop w:val="0"/>
              <w:marBottom w:val="0"/>
              <w:divBdr>
                <w:top w:val="none" w:sz="0" w:space="0" w:color="auto"/>
                <w:left w:val="none" w:sz="0" w:space="0" w:color="auto"/>
                <w:bottom w:val="none" w:sz="0" w:space="0" w:color="auto"/>
                <w:right w:val="none" w:sz="0" w:space="0" w:color="auto"/>
              </w:divBdr>
            </w:div>
            <w:div w:id="846140591">
              <w:marLeft w:val="0"/>
              <w:marRight w:val="0"/>
              <w:marTop w:val="0"/>
              <w:marBottom w:val="0"/>
              <w:divBdr>
                <w:top w:val="none" w:sz="0" w:space="0" w:color="auto"/>
                <w:left w:val="none" w:sz="0" w:space="0" w:color="auto"/>
                <w:bottom w:val="none" w:sz="0" w:space="0" w:color="auto"/>
                <w:right w:val="none" w:sz="0" w:space="0" w:color="auto"/>
              </w:divBdr>
            </w:div>
            <w:div w:id="82921123">
              <w:marLeft w:val="0"/>
              <w:marRight w:val="0"/>
              <w:marTop w:val="0"/>
              <w:marBottom w:val="0"/>
              <w:divBdr>
                <w:top w:val="none" w:sz="0" w:space="0" w:color="auto"/>
                <w:left w:val="none" w:sz="0" w:space="0" w:color="auto"/>
                <w:bottom w:val="none" w:sz="0" w:space="0" w:color="auto"/>
                <w:right w:val="none" w:sz="0" w:space="0" w:color="auto"/>
              </w:divBdr>
            </w:div>
            <w:div w:id="66349209">
              <w:marLeft w:val="0"/>
              <w:marRight w:val="0"/>
              <w:marTop w:val="0"/>
              <w:marBottom w:val="0"/>
              <w:divBdr>
                <w:top w:val="none" w:sz="0" w:space="0" w:color="auto"/>
                <w:left w:val="none" w:sz="0" w:space="0" w:color="auto"/>
                <w:bottom w:val="none" w:sz="0" w:space="0" w:color="auto"/>
                <w:right w:val="none" w:sz="0" w:space="0" w:color="auto"/>
              </w:divBdr>
            </w:div>
            <w:div w:id="1606844070">
              <w:marLeft w:val="0"/>
              <w:marRight w:val="0"/>
              <w:marTop w:val="0"/>
              <w:marBottom w:val="0"/>
              <w:divBdr>
                <w:top w:val="none" w:sz="0" w:space="0" w:color="auto"/>
                <w:left w:val="none" w:sz="0" w:space="0" w:color="auto"/>
                <w:bottom w:val="none" w:sz="0" w:space="0" w:color="auto"/>
                <w:right w:val="none" w:sz="0" w:space="0" w:color="auto"/>
              </w:divBdr>
            </w:div>
            <w:div w:id="1360551067">
              <w:marLeft w:val="0"/>
              <w:marRight w:val="0"/>
              <w:marTop w:val="0"/>
              <w:marBottom w:val="0"/>
              <w:divBdr>
                <w:top w:val="none" w:sz="0" w:space="0" w:color="auto"/>
                <w:left w:val="none" w:sz="0" w:space="0" w:color="auto"/>
                <w:bottom w:val="none" w:sz="0" w:space="0" w:color="auto"/>
                <w:right w:val="none" w:sz="0" w:space="0" w:color="auto"/>
              </w:divBdr>
            </w:div>
            <w:div w:id="942497938">
              <w:marLeft w:val="0"/>
              <w:marRight w:val="0"/>
              <w:marTop w:val="0"/>
              <w:marBottom w:val="0"/>
              <w:divBdr>
                <w:top w:val="none" w:sz="0" w:space="0" w:color="auto"/>
                <w:left w:val="none" w:sz="0" w:space="0" w:color="auto"/>
                <w:bottom w:val="none" w:sz="0" w:space="0" w:color="auto"/>
                <w:right w:val="none" w:sz="0" w:space="0" w:color="auto"/>
              </w:divBdr>
            </w:div>
            <w:div w:id="1500271509">
              <w:marLeft w:val="0"/>
              <w:marRight w:val="0"/>
              <w:marTop w:val="0"/>
              <w:marBottom w:val="0"/>
              <w:divBdr>
                <w:top w:val="none" w:sz="0" w:space="0" w:color="auto"/>
                <w:left w:val="none" w:sz="0" w:space="0" w:color="auto"/>
                <w:bottom w:val="none" w:sz="0" w:space="0" w:color="auto"/>
                <w:right w:val="none" w:sz="0" w:space="0" w:color="auto"/>
              </w:divBdr>
            </w:div>
            <w:div w:id="687292268">
              <w:marLeft w:val="0"/>
              <w:marRight w:val="0"/>
              <w:marTop w:val="0"/>
              <w:marBottom w:val="0"/>
              <w:divBdr>
                <w:top w:val="none" w:sz="0" w:space="0" w:color="auto"/>
                <w:left w:val="none" w:sz="0" w:space="0" w:color="auto"/>
                <w:bottom w:val="none" w:sz="0" w:space="0" w:color="auto"/>
                <w:right w:val="none" w:sz="0" w:space="0" w:color="auto"/>
              </w:divBdr>
            </w:div>
            <w:div w:id="964234815">
              <w:marLeft w:val="0"/>
              <w:marRight w:val="0"/>
              <w:marTop w:val="0"/>
              <w:marBottom w:val="0"/>
              <w:divBdr>
                <w:top w:val="none" w:sz="0" w:space="0" w:color="auto"/>
                <w:left w:val="none" w:sz="0" w:space="0" w:color="auto"/>
                <w:bottom w:val="none" w:sz="0" w:space="0" w:color="auto"/>
                <w:right w:val="none" w:sz="0" w:space="0" w:color="auto"/>
              </w:divBdr>
            </w:div>
            <w:div w:id="2145350378">
              <w:marLeft w:val="0"/>
              <w:marRight w:val="0"/>
              <w:marTop w:val="0"/>
              <w:marBottom w:val="0"/>
              <w:divBdr>
                <w:top w:val="none" w:sz="0" w:space="0" w:color="auto"/>
                <w:left w:val="none" w:sz="0" w:space="0" w:color="auto"/>
                <w:bottom w:val="none" w:sz="0" w:space="0" w:color="auto"/>
                <w:right w:val="none" w:sz="0" w:space="0" w:color="auto"/>
              </w:divBdr>
            </w:div>
            <w:div w:id="576213213">
              <w:marLeft w:val="0"/>
              <w:marRight w:val="0"/>
              <w:marTop w:val="0"/>
              <w:marBottom w:val="0"/>
              <w:divBdr>
                <w:top w:val="none" w:sz="0" w:space="0" w:color="auto"/>
                <w:left w:val="none" w:sz="0" w:space="0" w:color="auto"/>
                <w:bottom w:val="none" w:sz="0" w:space="0" w:color="auto"/>
                <w:right w:val="none" w:sz="0" w:space="0" w:color="auto"/>
              </w:divBdr>
            </w:div>
            <w:div w:id="995651718">
              <w:marLeft w:val="0"/>
              <w:marRight w:val="0"/>
              <w:marTop w:val="0"/>
              <w:marBottom w:val="0"/>
              <w:divBdr>
                <w:top w:val="none" w:sz="0" w:space="0" w:color="auto"/>
                <w:left w:val="none" w:sz="0" w:space="0" w:color="auto"/>
                <w:bottom w:val="none" w:sz="0" w:space="0" w:color="auto"/>
                <w:right w:val="none" w:sz="0" w:space="0" w:color="auto"/>
              </w:divBdr>
            </w:div>
            <w:div w:id="1638799814">
              <w:marLeft w:val="0"/>
              <w:marRight w:val="0"/>
              <w:marTop w:val="0"/>
              <w:marBottom w:val="0"/>
              <w:divBdr>
                <w:top w:val="none" w:sz="0" w:space="0" w:color="auto"/>
                <w:left w:val="none" w:sz="0" w:space="0" w:color="auto"/>
                <w:bottom w:val="none" w:sz="0" w:space="0" w:color="auto"/>
                <w:right w:val="none" w:sz="0" w:space="0" w:color="auto"/>
              </w:divBdr>
            </w:div>
            <w:div w:id="1140421401">
              <w:marLeft w:val="0"/>
              <w:marRight w:val="0"/>
              <w:marTop w:val="0"/>
              <w:marBottom w:val="0"/>
              <w:divBdr>
                <w:top w:val="none" w:sz="0" w:space="0" w:color="auto"/>
                <w:left w:val="none" w:sz="0" w:space="0" w:color="auto"/>
                <w:bottom w:val="none" w:sz="0" w:space="0" w:color="auto"/>
                <w:right w:val="none" w:sz="0" w:space="0" w:color="auto"/>
              </w:divBdr>
            </w:div>
            <w:div w:id="568076760">
              <w:marLeft w:val="0"/>
              <w:marRight w:val="0"/>
              <w:marTop w:val="0"/>
              <w:marBottom w:val="0"/>
              <w:divBdr>
                <w:top w:val="none" w:sz="0" w:space="0" w:color="auto"/>
                <w:left w:val="none" w:sz="0" w:space="0" w:color="auto"/>
                <w:bottom w:val="none" w:sz="0" w:space="0" w:color="auto"/>
                <w:right w:val="none" w:sz="0" w:space="0" w:color="auto"/>
              </w:divBdr>
            </w:div>
            <w:div w:id="1449814526">
              <w:marLeft w:val="0"/>
              <w:marRight w:val="0"/>
              <w:marTop w:val="0"/>
              <w:marBottom w:val="0"/>
              <w:divBdr>
                <w:top w:val="none" w:sz="0" w:space="0" w:color="auto"/>
                <w:left w:val="none" w:sz="0" w:space="0" w:color="auto"/>
                <w:bottom w:val="none" w:sz="0" w:space="0" w:color="auto"/>
                <w:right w:val="none" w:sz="0" w:space="0" w:color="auto"/>
              </w:divBdr>
            </w:div>
            <w:div w:id="1404908419">
              <w:marLeft w:val="0"/>
              <w:marRight w:val="0"/>
              <w:marTop w:val="0"/>
              <w:marBottom w:val="0"/>
              <w:divBdr>
                <w:top w:val="none" w:sz="0" w:space="0" w:color="auto"/>
                <w:left w:val="none" w:sz="0" w:space="0" w:color="auto"/>
                <w:bottom w:val="none" w:sz="0" w:space="0" w:color="auto"/>
                <w:right w:val="none" w:sz="0" w:space="0" w:color="auto"/>
              </w:divBdr>
            </w:div>
            <w:div w:id="865946139">
              <w:marLeft w:val="0"/>
              <w:marRight w:val="0"/>
              <w:marTop w:val="0"/>
              <w:marBottom w:val="0"/>
              <w:divBdr>
                <w:top w:val="none" w:sz="0" w:space="0" w:color="auto"/>
                <w:left w:val="none" w:sz="0" w:space="0" w:color="auto"/>
                <w:bottom w:val="none" w:sz="0" w:space="0" w:color="auto"/>
                <w:right w:val="none" w:sz="0" w:space="0" w:color="auto"/>
              </w:divBdr>
            </w:div>
            <w:div w:id="477499025">
              <w:marLeft w:val="0"/>
              <w:marRight w:val="0"/>
              <w:marTop w:val="0"/>
              <w:marBottom w:val="0"/>
              <w:divBdr>
                <w:top w:val="none" w:sz="0" w:space="0" w:color="auto"/>
                <w:left w:val="none" w:sz="0" w:space="0" w:color="auto"/>
                <w:bottom w:val="none" w:sz="0" w:space="0" w:color="auto"/>
                <w:right w:val="none" w:sz="0" w:space="0" w:color="auto"/>
              </w:divBdr>
            </w:div>
            <w:div w:id="1700740365">
              <w:marLeft w:val="0"/>
              <w:marRight w:val="0"/>
              <w:marTop w:val="0"/>
              <w:marBottom w:val="0"/>
              <w:divBdr>
                <w:top w:val="none" w:sz="0" w:space="0" w:color="auto"/>
                <w:left w:val="none" w:sz="0" w:space="0" w:color="auto"/>
                <w:bottom w:val="none" w:sz="0" w:space="0" w:color="auto"/>
                <w:right w:val="none" w:sz="0" w:space="0" w:color="auto"/>
              </w:divBdr>
            </w:div>
            <w:div w:id="642731845">
              <w:marLeft w:val="0"/>
              <w:marRight w:val="0"/>
              <w:marTop w:val="0"/>
              <w:marBottom w:val="0"/>
              <w:divBdr>
                <w:top w:val="none" w:sz="0" w:space="0" w:color="auto"/>
                <w:left w:val="none" w:sz="0" w:space="0" w:color="auto"/>
                <w:bottom w:val="none" w:sz="0" w:space="0" w:color="auto"/>
                <w:right w:val="none" w:sz="0" w:space="0" w:color="auto"/>
              </w:divBdr>
            </w:div>
            <w:div w:id="532572494">
              <w:marLeft w:val="0"/>
              <w:marRight w:val="0"/>
              <w:marTop w:val="0"/>
              <w:marBottom w:val="0"/>
              <w:divBdr>
                <w:top w:val="none" w:sz="0" w:space="0" w:color="auto"/>
                <w:left w:val="none" w:sz="0" w:space="0" w:color="auto"/>
                <w:bottom w:val="none" w:sz="0" w:space="0" w:color="auto"/>
                <w:right w:val="none" w:sz="0" w:space="0" w:color="auto"/>
              </w:divBdr>
            </w:div>
            <w:div w:id="21346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5813">
      <w:bodyDiv w:val="1"/>
      <w:marLeft w:val="0"/>
      <w:marRight w:val="0"/>
      <w:marTop w:val="0"/>
      <w:marBottom w:val="0"/>
      <w:divBdr>
        <w:top w:val="none" w:sz="0" w:space="0" w:color="auto"/>
        <w:left w:val="none" w:sz="0" w:space="0" w:color="auto"/>
        <w:bottom w:val="none" w:sz="0" w:space="0" w:color="auto"/>
        <w:right w:val="none" w:sz="0" w:space="0" w:color="auto"/>
      </w:divBdr>
      <w:divsChild>
        <w:div w:id="1294826489">
          <w:marLeft w:val="0"/>
          <w:marRight w:val="0"/>
          <w:marTop w:val="0"/>
          <w:marBottom w:val="0"/>
          <w:divBdr>
            <w:top w:val="none" w:sz="0" w:space="0" w:color="auto"/>
            <w:left w:val="none" w:sz="0" w:space="0" w:color="auto"/>
            <w:bottom w:val="none" w:sz="0" w:space="0" w:color="auto"/>
            <w:right w:val="none" w:sz="0" w:space="0" w:color="auto"/>
          </w:divBdr>
          <w:divsChild>
            <w:div w:id="837693283">
              <w:marLeft w:val="0"/>
              <w:marRight w:val="0"/>
              <w:marTop w:val="0"/>
              <w:marBottom w:val="0"/>
              <w:divBdr>
                <w:top w:val="none" w:sz="0" w:space="0" w:color="auto"/>
                <w:left w:val="none" w:sz="0" w:space="0" w:color="auto"/>
                <w:bottom w:val="none" w:sz="0" w:space="0" w:color="auto"/>
                <w:right w:val="none" w:sz="0" w:space="0" w:color="auto"/>
              </w:divBdr>
            </w:div>
            <w:div w:id="57554418">
              <w:marLeft w:val="0"/>
              <w:marRight w:val="0"/>
              <w:marTop w:val="0"/>
              <w:marBottom w:val="0"/>
              <w:divBdr>
                <w:top w:val="none" w:sz="0" w:space="0" w:color="auto"/>
                <w:left w:val="none" w:sz="0" w:space="0" w:color="auto"/>
                <w:bottom w:val="none" w:sz="0" w:space="0" w:color="auto"/>
                <w:right w:val="none" w:sz="0" w:space="0" w:color="auto"/>
              </w:divBdr>
            </w:div>
            <w:div w:id="796996731">
              <w:marLeft w:val="0"/>
              <w:marRight w:val="0"/>
              <w:marTop w:val="0"/>
              <w:marBottom w:val="0"/>
              <w:divBdr>
                <w:top w:val="none" w:sz="0" w:space="0" w:color="auto"/>
                <w:left w:val="none" w:sz="0" w:space="0" w:color="auto"/>
                <w:bottom w:val="none" w:sz="0" w:space="0" w:color="auto"/>
                <w:right w:val="none" w:sz="0" w:space="0" w:color="auto"/>
              </w:divBdr>
            </w:div>
            <w:div w:id="2081322837">
              <w:marLeft w:val="0"/>
              <w:marRight w:val="0"/>
              <w:marTop w:val="0"/>
              <w:marBottom w:val="0"/>
              <w:divBdr>
                <w:top w:val="none" w:sz="0" w:space="0" w:color="auto"/>
                <w:left w:val="none" w:sz="0" w:space="0" w:color="auto"/>
                <w:bottom w:val="none" w:sz="0" w:space="0" w:color="auto"/>
                <w:right w:val="none" w:sz="0" w:space="0" w:color="auto"/>
              </w:divBdr>
            </w:div>
            <w:div w:id="5625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2E7F3-883B-40E6-BBD3-1AFB76C2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27</Pages>
  <Words>3336</Words>
  <Characters>19020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Shaun</dc:creator>
  <cp:keywords/>
  <dc:description/>
  <cp:lastModifiedBy>Shibu, Shaun</cp:lastModifiedBy>
  <cp:revision>16</cp:revision>
  <dcterms:created xsi:type="dcterms:W3CDTF">2024-05-25T11:49:00Z</dcterms:created>
  <dcterms:modified xsi:type="dcterms:W3CDTF">2024-05-25T16:32:00Z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c6b311-06ac-4d45-8b7e-272c304377e9_Enabled">
    <vt:lpwstr>true</vt:lpwstr>
  </property>
  <property fmtid="{D5CDD505-2E9C-101B-9397-08002B2CF9AE}" pid="3" name="MSIP_Label_dcc6b311-06ac-4d45-8b7e-272c304377e9_SetDate">
    <vt:lpwstr>2024-05-25T13:47:39Z</vt:lpwstr>
  </property>
  <property fmtid="{D5CDD505-2E9C-101B-9397-08002B2CF9AE}" pid="4" name="MSIP_Label_dcc6b311-06ac-4d45-8b7e-272c304377e9_Method">
    <vt:lpwstr>Privileged</vt:lpwstr>
  </property>
  <property fmtid="{D5CDD505-2E9C-101B-9397-08002B2CF9AE}" pid="5" name="MSIP_Label_dcc6b311-06ac-4d45-8b7e-272c304377e9_Name">
    <vt:lpwstr>dcc6b311-06ac-4d45-8b7e-272c304377e9</vt:lpwstr>
  </property>
  <property fmtid="{D5CDD505-2E9C-101B-9397-08002B2CF9AE}" pid="6" name="MSIP_Label_dcc6b311-06ac-4d45-8b7e-272c304377e9_SiteId">
    <vt:lpwstr>25b79aa0-07c6-4d65-9c80-df92aacdc157</vt:lpwstr>
  </property>
  <property fmtid="{D5CDD505-2E9C-101B-9397-08002B2CF9AE}" pid="7" name="MSIP_Label_dcc6b311-06ac-4d45-8b7e-272c304377e9_ActionId">
    <vt:lpwstr>43ba1d4b-ba6f-48d6-82b4-37ad224a478b</vt:lpwstr>
  </property>
  <property fmtid="{D5CDD505-2E9C-101B-9397-08002B2CF9AE}" pid="8" name="MSIP_Label_dcc6b311-06ac-4d45-8b7e-272c304377e9_ContentBits">
    <vt:lpwstr>0</vt:lpwstr>
  </property>
</Properties>
</file>