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4B75" w14:textId="77777777" w:rsidR="00BF4574" w:rsidRPr="00973B28" w:rsidRDefault="00000000">
      <w:pPr>
        <w:pStyle w:val="Heading1"/>
        <w:rPr>
          <w:b w:val="0"/>
          <w:bCs w:val="0"/>
        </w:rPr>
      </w:pPr>
      <w:bookmarkStart w:id="0" w:name="X4c0fd78cc44b0196047e8ed0b927cb9735e93c1"/>
      <w:proofErr w:type="gramStart"/>
      <w:r w:rsidRPr="00973B28">
        <w:rPr>
          <w:b w:val="0"/>
          <w:bCs w:val="0"/>
        </w:rPr>
        <w:t>Why Timing</w:t>
      </w:r>
      <w:proofErr w:type="gramEnd"/>
      <w:r w:rsidRPr="00973B28">
        <w:rPr>
          <w:b w:val="0"/>
          <w:bCs w:val="0"/>
        </w:rPr>
        <w:t xml:space="preserve"> Matters: Evening Slurry Spreading for Ammonia Emission Reduction</w:t>
      </w:r>
    </w:p>
    <w:p w14:paraId="767EAB88" w14:textId="77777777" w:rsidR="00BF4574" w:rsidRPr="00973B28" w:rsidRDefault="00000000">
      <w:pPr>
        <w:pStyle w:val="FirstParagraph"/>
      </w:pPr>
      <w:r w:rsidRPr="00973B28">
        <w:t>A modelling and database analysis of evening slurry spreading for ammonia emission reduction, using Ireland as a case study. Combines an ALFAM2 Monte Carlo simulation framework with empirical analysis of the ALFAM2 measurement database to evaluate the effect of time-of-day on NH₃ emissions from cattle slurry applied by trailing shoe.</w:t>
      </w:r>
    </w:p>
    <w:p w14:paraId="74876D0D" w14:textId="77777777" w:rsidR="00BF4574" w:rsidRPr="00973B28" w:rsidRDefault="00000000">
      <w:pPr>
        <w:pStyle w:val="Heading2"/>
        <w:rPr>
          <w:b w:val="0"/>
          <w:bCs w:val="0"/>
        </w:rPr>
      </w:pPr>
      <w:bookmarkStart w:id="1" w:name="citation"/>
      <w:r w:rsidRPr="00973B28">
        <w:rPr>
          <w:b w:val="0"/>
          <w:bCs w:val="0"/>
        </w:rPr>
        <w:t>Citation</w:t>
      </w:r>
    </w:p>
    <w:p w14:paraId="0A6F7440" w14:textId="77777777" w:rsidR="00BF4574" w:rsidRPr="00973B28" w:rsidRDefault="00000000">
      <w:pPr>
        <w:pStyle w:val="FirstParagraph"/>
      </w:pPr>
      <w:r w:rsidRPr="00973B28">
        <w:t>If you use this code, please cite the accompanying paper:</w:t>
      </w:r>
    </w:p>
    <w:p w14:paraId="70CB7DB5" w14:textId="77777777" w:rsidR="00BF4574" w:rsidRPr="00973B28" w:rsidRDefault="00000000">
      <w:pPr>
        <w:pStyle w:val="BlockText"/>
      </w:pPr>
      <w:r w:rsidRPr="00973B28">
        <w:t xml:space="preserve">Connolly, S., Pedersen, J. Why timing matters: A modelling and database analysis of evening slurry spreading for ammonia emission reduction, using Ireland as a case study. </w:t>
      </w:r>
      <w:r w:rsidRPr="00973B28">
        <w:rPr>
          <w:i/>
          <w:iCs/>
        </w:rPr>
        <w:t>[Journal]</w:t>
      </w:r>
      <w:r w:rsidRPr="00973B28">
        <w:t xml:space="preserve"> [submitted].</w:t>
      </w:r>
    </w:p>
    <w:p w14:paraId="49A28D60" w14:textId="77777777" w:rsidR="00BF4574" w:rsidRPr="00973B28" w:rsidRDefault="00000000">
      <w:pPr>
        <w:pStyle w:val="FirstParagraph"/>
      </w:pPr>
      <w:hyperlink r:id="rId7">
        <w:r w:rsidRPr="00973B28">
          <w:rPr>
            <w:rStyle w:val="Hyperlink"/>
          </w:rPr>
          <w:t>DOI</w:t>
        </w:r>
      </w:hyperlink>
    </w:p>
    <w:p w14:paraId="7C168931" w14:textId="77777777" w:rsidR="00BF4574" w:rsidRPr="00973B28" w:rsidRDefault="00000000">
      <w:pPr>
        <w:pStyle w:val="BodyText"/>
      </w:pPr>
      <w:r w:rsidRPr="00973B28">
        <w:t>The Monte Carlo simulation dataset underlying this study is archived separately on Zenodo: https://doi.org/10.5281/zenodo.21511498</w:t>
      </w:r>
    </w:p>
    <w:p w14:paraId="079A1D88" w14:textId="77777777" w:rsidR="00BF4574" w:rsidRPr="00973B28" w:rsidRDefault="00000000">
      <w:pPr>
        <w:pStyle w:val="Heading2"/>
        <w:rPr>
          <w:b w:val="0"/>
          <w:bCs w:val="0"/>
        </w:rPr>
      </w:pPr>
      <w:bookmarkStart w:id="2" w:name="overview"/>
      <w:bookmarkEnd w:id="1"/>
      <w:r w:rsidRPr="00973B28">
        <w:rPr>
          <w:b w:val="0"/>
          <w:bCs w:val="0"/>
        </w:rPr>
        <w:t>Overview</w:t>
      </w:r>
    </w:p>
    <w:p w14:paraId="3E6BA048" w14:textId="77777777" w:rsidR="00BF4574" w:rsidRPr="00973B28" w:rsidRDefault="00000000">
      <w:pPr>
        <w:pStyle w:val="FirstParagraph"/>
      </w:pPr>
      <w:r w:rsidRPr="00973B28">
        <w:t>This repository contains the complete analysis pipeline behind the study, comprising two complementary lines of evidence:</w:t>
      </w:r>
    </w:p>
    <w:p w14:paraId="41F0B4A3" w14:textId="77777777" w:rsidR="00BF4574" w:rsidRPr="00973B28" w:rsidRDefault="00000000">
      <w:pPr>
        <w:pStyle w:val="Compact"/>
        <w:numPr>
          <w:ilvl w:val="0"/>
          <w:numId w:val="2"/>
        </w:numPr>
      </w:pPr>
      <w:r w:rsidRPr="00973B28">
        <w:t>A simulation framework combining the ALFAM2 model with Monte Carlo uncertainty propagation. Hourly meteorological data from 22 stations across 14 counties over 13 years (2013–2025) were used to construct 1,358 realistic spreading scenarios (4,074 station×date×time-of-day combinations), each run with 101 ALFAM2 parameter sets and 50 stochastic slurry property draws (~20.6 million individual predictions).</w:t>
      </w:r>
    </w:p>
    <w:p w14:paraId="4A4E99D2" w14:textId="77777777" w:rsidR="00BF4574" w:rsidRPr="00973B28" w:rsidRDefault="00000000">
      <w:pPr>
        <w:pStyle w:val="Compact"/>
        <w:numPr>
          <w:ilvl w:val="0"/>
          <w:numId w:val="2"/>
        </w:numPr>
      </w:pPr>
      <w:r w:rsidRPr="00973B28">
        <w:t>Empirical verification using three nested analyses of the ALFAM2 measurement database, covering up to 2,169 field plots from 25 research institutions.</w:t>
      </w:r>
    </w:p>
    <w:p w14:paraId="446FE781" w14:textId="77777777" w:rsidR="00BF4574" w:rsidRPr="00973B28" w:rsidRDefault="00000000">
      <w:pPr>
        <w:pStyle w:val="FirstParagraph"/>
      </w:pPr>
      <w:r w:rsidRPr="00973B28">
        <w:t>Evening application (19:00) consistently produced the lowest predicted cumulative 168-hour emissions — a mean reduction of 0.64% TAN relative to morning across the 101 parameter sets, with evening optimal in ~88% of scenarios tested. The empirical database analysis independently confirmed both the direction and mechanistic basis of this effect.</w:t>
      </w:r>
    </w:p>
    <w:p w14:paraId="14110E04" w14:textId="77777777" w:rsidR="00BF4574" w:rsidRPr="00973B28" w:rsidRDefault="00000000">
      <w:pPr>
        <w:pStyle w:val="Heading2"/>
        <w:rPr>
          <w:b w:val="0"/>
          <w:bCs w:val="0"/>
        </w:rPr>
      </w:pPr>
      <w:bookmarkStart w:id="3" w:name="pipeline"/>
      <w:bookmarkEnd w:id="2"/>
      <w:r w:rsidRPr="00973B28">
        <w:rPr>
          <w:b w:val="0"/>
          <w:bCs w:val="0"/>
        </w:rPr>
        <w:t>Pipeline</w:t>
      </w:r>
    </w:p>
    <w:p w14:paraId="6D53743C" w14:textId="77777777" w:rsidR="00BF4574" w:rsidRPr="00973B28" w:rsidRDefault="00000000">
      <w:pPr>
        <w:pStyle w:val="FirstParagraph"/>
      </w:pPr>
      <w:r w:rsidRPr="00973B28">
        <w:t>The scripts are numbered to run sequentially. Steps 1–3 generate the simulation dataset; steps 4–5 are the harmonised analysis framework that reproduces every table and figure in the manuscript.</w:t>
      </w:r>
    </w:p>
    <w:tbl>
      <w:tblPr>
        <w:tblStyle w:val="Table"/>
        <w:tblW w:w="5000" w:type="pct"/>
        <w:tblLook w:val="0020" w:firstRow="1" w:lastRow="0" w:firstColumn="0" w:lastColumn="0" w:noHBand="0" w:noVBand="0"/>
      </w:tblPr>
      <w:tblGrid>
        <w:gridCol w:w="667"/>
        <w:gridCol w:w="4571"/>
        <w:gridCol w:w="4338"/>
      </w:tblGrid>
      <w:tr w:rsidR="00BF4574" w:rsidRPr="00973B28" w14:paraId="7C5E9521" w14:textId="77777777" w:rsidTr="00BF4574">
        <w:trPr>
          <w:cnfStyle w:val="100000000000" w:firstRow="1" w:lastRow="0" w:firstColumn="0" w:lastColumn="0" w:oddVBand="0" w:evenVBand="0" w:oddHBand="0" w:evenHBand="0" w:firstRowFirstColumn="0" w:firstRowLastColumn="0" w:lastRowFirstColumn="0" w:lastRowLastColumn="0"/>
          <w:tblHeader/>
        </w:trPr>
        <w:tc>
          <w:tcPr>
            <w:tcW w:w="0" w:type="auto"/>
          </w:tcPr>
          <w:p w14:paraId="359F1842" w14:textId="77777777" w:rsidR="00BF4574" w:rsidRPr="00973B28" w:rsidRDefault="00000000">
            <w:pPr>
              <w:pStyle w:val="Compact"/>
            </w:pPr>
            <w:r w:rsidRPr="00973B28">
              <w:t>Step</w:t>
            </w:r>
          </w:p>
        </w:tc>
        <w:tc>
          <w:tcPr>
            <w:tcW w:w="0" w:type="auto"/>
          </w:tcPr>
          <w:p w14:paraId="33727C8F" w14:textId="77777777" w:rsidR="00BF4574" w:rsidRPr="00973B28" w:rsidRDefault="00000000">
            <w:pPr>
              <w:pStyle w:val="Compact"/>
            </w:pPr>
            <w:r w:rsidRPr="00973B28">
              <w:t>Script</w:t>
            </w:r>
          </w:p>
        </w:tc>
        <w:tc>
          <w:tcPr>
            <w:tcW w:w="0" w:type="auto"/>
          </w:tcPr>
          <w:p w14:paraId="4A2158F5" w14:textId="77777777" w:rsidR="00BF4574" w:rsidRPr="00973B28" w:rsidRDefault="00000000">
            <w:pPr>
              <w:pStyle w:val="Compact"/>
            </w:pPr>
            <w:r w:rsidRPr="00973B28">
              <w:t>Description</w:t>
            </w:r>
          </w:p>
        </w:tc>
      </w:tr>
      <w:tr w:rsidR="00BF4574" w:rsidRPr="00973B28" w14:paraId="1527BB57" w14:textId="77777777">
        <w:tc>
          <w:tcPr>
            <w:tcW w:w="0" w:type="auto"/>
          </w:tcPr>
          <w:p w14:paraId="538C02EE" w14:textId="77777777" w:rsidR="00BF4574" w:rsidRPr="00973B28" w:rsidRDefault="00000000">
            <w:pPr>
              <w:pStyle w:val="Compact"/>
            </w:pPr>
            <w:r w:rsidRPr="00973B28">
              <w:lastRenderedPageBreak/>
              <w:t>1</w:t>
            </w:r>
          </w:p>
        </w:tc>
        <w:tc>
          <w:tcPr>
            <w:tcW w:w="0" w:type="auto"/>
          </w:tcPr>
          <w:p w14:paraId="3D594CB0" w14:textId="77777777" w:rsidR="00BF4574" w:rsidRPr="00973B28" w:rsidRDefault="00000000">
            <w:pPr>
              <w:pStyle w:val="Compact"/>
            </w:pPr>
            <w:r w:rsidRPr="00973B28">
              <w:rPr>
                <w:rStyle w:val="VerbatimChar"/>
              </w:rPr>
              <w:t>01_date_selector_with_</w:t>
            </w:r>
            <w:proofErr w:type="gramStart"/>
            <w:r w:rsidRPr="00973B28">
              <w:rPr>
                <w:rStyle w:val="VerbatimChar"/>
              </w:rPr>
              <w:t>smd.R</w:t>
            </w:r>
            <w:proofErr w:type="gramEnd"/>
          </w:p>
        </w:tc>
        <w:tc>
          <w:tcPr>
            <w:tcW w:w="0" w:type="auto"/>
          </w:tcPr>
          <w:p w14:paraId="25DFC8D1" w14:textId="77777777" w:rsidR="00BF4574" w:rsidRPr="00973B28" w:rsidRDefault="00000000">
            <w:pPr>
              <w:pStyle w:val="Compact"/>
            </w:pPr>
            <w:r w:rsidRPr="00973B28">
              <w:t>Select spreading dates using weather criteria and Soil Moisture Deficit filtering (Schulte et al. 2005 Hybrid SMD Model)</w:t>
            </w:r>
          </w:p>
        </w:tc>
      </w:tr>
      <w:tr w:rsidR="00BF4574" w:rsidRPr="00973B28" w14:paraId="35B9CB6C" w14:textId="77777777">
        <w:tc>
          <w:tcPr>
            <w:tcW w:w="0" w:type="auto"/>
          </w:tcPr>
          <w:p w14:paraId="304AC209" w14:textId="77777777" w:rsidR="00BF4574" w:rsidRPr="00973B28" w:rsidRDefault="00000000">
            <w:pPr>
              <w:pStyle w:val="Compact"/>
            </w:pPr>
            <w:r w:rsidRPr="00973B28">
              <w:t>1b</w:t>
            </w:r>
          </w:p>
        </w:tc>
        <w:tc>
          <w:tcPr>
            <w:tcW w:w="0" w:type="auto"/>
          </w:tcPr>
          <w:p w14:paraId="3F02AD69" w14:textId="77777777" w:rsidR="00BF4574" w:rsidRPr="00973B28" w:rsidRDefault="00000000">
            <w:pPr>
              <w:pStyle w:val="Compact"/>
            </w:pPr>
            <w:r w:rsidRPr="00973B28">
              <w:rPr>
                <w:rStyle w:val="VerbatimChar"/>
              </w:rPr>
              <w:t>01b_date_gap_analysis_and_</w:t>
            </w:r>
            <w:proofErr w:type="gramStart"/>
            <w:r w:rsidRPr="00973B28">
              <w:rPr>
                <w:rStyle w:val="VerbatimChar"/>
              </w:rPr>
              <w:t>recovery.R</w:t>
            </w:r>
            <w:proofErr w:type="gramEnd"/>
          </w:p>
        </w:tc>
        <w:tc>
          <w:tcPr>
            <w:tcW w:w="0" w:type="auto"/>
          </w:tcPr>
          <w:p w14:paraId="64C35C53" w14:textId="77777777" w:rsidR="00BF4574" w:rsidRPr="00973B28" w:rsidRDefault="00000000">
            <w:pPr>
              <w:pStyle w:val="Compact"/>
            </w:pPr>
            <w:r w:rsidRPr="00973B28">
              <w:t>Analyse gaps from Step 1 and recover dates using progressively relaxed criteria</w:t>
            </w:r>
          </w:p>
        </w:tc>
      </w:tr>
      <w:tr w:rsidR="00BF4574" w:rsidRPr="00973B28" w14:paraId="2B9BB099" w14:textId="77777777">
        <w:tc>
          <w:tcPr>
            <w:tcW w:w="0" w:type="auto"/>
          </w:tcPr>
          <w:p w14:paraId="33BDBDF6" w14:textId="77777777" w:rsidR="00BF4574" w:rsidRPr="00973B28" w:rsidRDefault="00000000">
            <w:pPr>
              <w:pStyle w:val="Compact"/>
            </w:pPr>
            <w:r w:rsidRPr="00973B28">
              <w:t>2</w:t>
            </w:r>
          </w:p>
        </w:tc>
        <w:tc>
          <w:tcPr>
            <w:tcW w:w="0" w:type="auto"/>
          </w:tcPr>
          <w:p w14:paraId="112D4409" w14:textId="77777777" w:rsidR="00BF4574" w:rsidRPr="00973B28" w:rsidRDefault="00000000">
            <w:pPr>
              <w:pStyle w:val="Compact"/>
            </w:pPr>
            <w:r w:rsidRPr="00973B28">
              <w:rPr>
                <w:rStyle w:val="VerbatimChar"/>
              </w:rPr>
              <w:t>02_scenario_</w:t>
            </w:r>
            <w:proofErr w:type="gramStart"/>
            <w:r w:rsidRPr="00973B28">
              <w:rPr>
                <w:rStyle w:val="VerbatimChar"/>
              </w:rPr>
              <w:t>generator.R</w:t>
            </w:r>
            <w:proofErr w:type="gramEnd"/>
          </w:p>
        </w:tc>
        <w:tc>
          <w:tcPr>
            <w:tcW w:w="0" w:type="auto"/>
          </w:tcPr>
          <w:p w14:paraId="1097D38E" w14:textId="77777777" w:rsidR="00BF4574" w:rsidRPr="00973B28" w:rsidRDefault="00000000">
            <w:pPr>
              <w:pStyle w:val="Compact"/>
            </w:pPr>
            <w:r w:rsidRPr="00973B28">
              <w:t>Generate ALFAM2 scenarios with three daily time blocks (07:00 / 13:00 / 19:00) and 168-hour weather slices</w:t>
            </w:r>
          </w:p>
        </w:tc>
      </w:tr>
      <w:tr w:rsidR="00BF4574" w:rsidRPr="00973B28" w14:paraId="287B4359" w14:textId="77777777">
        <w:tc>
          <w:tcPr>
            <w:tcW w:w="0" w:type="auto"/>
          </w:tcPr>
          <w:p w14:paraId="0ED2B866" w14:textId="77777777" w:rsidR="00BF4574" w:rsidRPr="00973B28" w:rsidRDefault="00000000">
            <w:pPr>
              <w:pStyle w:val="Compact"/>
            </w:pPr>
            <w:r w:rsidRPr="00973B28">
              <w:t>3</w:t>
            </w:r>
          </w:p>
        </w:tc>
        <w:tc>
          <w:tcPr>
            <w:tcW w:w="0" w:type="auto"/>
          </w:tcPr>
          <w:p w14:paraId="44F8DA3A" w14:textId="77777777" w:rsidR="00BF4574" w:rsidRPr="00973B28" w:rsidRDefault="00000000">
            <w:pPr>
              <w:pStyle w:val="Compact"/>
            </w:pPr>
            <w:r w:rsidRPr="00973B28">
              <w:rPr>
                <w:rStyle w:val="VerbatimChar"/>
              </w:rPr>
              <w:t>03_monte_</w:t>
            </w:r>
            <w:proofErr w:type="gramStart"/>
            <w:r w:rsidRPr="00973B28">
              <w:rPr>
                <w:rStyle w:val="VerbatimChar"/>
              </w:rPr>
              <w:t>carlo.R</w:t>
            </w:r>
            <w:proofErr w:type="gramEnd"/>
          </w:p>
        </w:tc>
        <w:tc>
          <w:tcPr>
            <w:tcW w:w="0" w:type="auto"/>
          </w:tcPr>
          <w:p w14:paraId="19D8AD41" w14:textId="77777777" w:rsidR="00BF4574" w:rsidRPr="00973B28" w:rsidRDefault="00000000">
            <w:pPr>
              <w:pStyle w:val="Compact"/>
            </w:pPr>
            <w:r w:rsidRPr="00973B28">
              <w:t>Run Monte Carlo simulation with ALFAM2 parameter uncertainty and slurry property distributions</w:t>
            </w:r>
          </w:p>
        </w:tc>
      </w:tr>
      <w:tr w:rsidR="00BF4574" w:rsidRPr="00973B28" w14:paraId="699F5543" w14:textId="77777777">
        <w:tc>
          <w:tcPr>
            <w:tcW w:w="0" w:type="auto"/>
          </w:tcPr>
          <w:p w14:paraId="1BD371AB" w14:textId="77777777" w:rsidR="00BF4574" w:rsidRPr="00973B28" w:rsidRDefault="00000000">
            <w:pPr>
              <w:pStyle w:val="Compact"/>
            </w:pPr>
            <w:r w:rsidRPr="00973B28">
              <w:t>4</w:t>
            </w:r>
          </w:p>
        </w:tc>
        <w:tc>
          <w:tcPr>
            <w:tcW w:w="0" w:type="auto"/>
          </w:tcPr>
          <w:p w14:paraId="19BC79C7" w14:textId="77777777" w:rsidR="00BF4574" w:rsidRPr="00973B28" w:rsidRDefault="00000000">
            <w:pPr>
              <w:pStyle w:val="Compact"/>
            </w:pPr>
            <w:r w:rsidRPr="00973B28">
              <w:rPr>
                <w:rStyle w:val="VerbatimChar"/>
              </w:rPr>
              <w:t>04_simulation_</w:t>
            </w:r>
            <w:proofErr w:type="gramStart"/>
            <w:r w:rsidRPr="00973B28">
              <w:rPr>
                <w:rStyle w:val="VerbatimChar"/>
              </w:rPr>
              <w:t>analysis.R</w:t>
            </w:r>
            <w:proofErr w:type="gramEnd"/>
          </w:p>
        </w:tc>
        <w:tc>
          <w:tcPr>
            <w:tcW w:w="0" w:type="auto"/>
          </w:tcPr>
          <w:p w14:paraId="6E9873CC" w14:textId="77777777" w:rsidR="00BF4574" w:rsidRPr="00973B28" w:rsidRDefault="00000000">
            <w:pPr>
              <w:pStyle w:val="Compact"/>
            </w:pPr>
            <w:r w:rsidRPr="00973B28">
              <w:t>Harmonised simulation analysis. Reproduces manuscript Tables 1–6, S1–S3, Figures 2–3, and the variance decomposition (§3.1–3.4, 3.6)</w:t>
            </w:r>
          </w:p>
        </w:tc>
      </w:tr>
      <w:tr w:rsidR="00BF4574" w:rsidRPr="00973B28" w14:paraId="67BA4B49" w14:textId="77777777">
        <w:tc>
          <w:tcPr>
            <w:tcW w:w="0" w:type="auto"/>
          </w:tcPr>
          <w:p w14:paraId="2096EACC" w14:textId="77777777" w:rsidR="00BF4574" w:rsidRPr="00973B28" w:rsidRDefault="00000000">
            <w:pPr>
              <w:pStyle w:val="Compact"/>
            </w:pPr>
            <w:r w:rsidRPr="00973B28">
              <w:t>5</w:t>
            </w:r>
          </w:p>
        </w:tc>
        <w:tc>
          <w:tcPr>
            <w:tcW w:w="0" w:type="auto"/>
          </w:tcPr>
          <w:p w14:paraId="58BA4676" w14:textId="77777777" w:rsidR="00BF4574" w:rsidRPr="00973B28" w:rsidRDefault="00000000">
            <w:pPr>
              <w:pStyle w:val="Compact"/>
            </w:pPr>
            <w:r w:rsidRPr="00973B28">
              <w:rPr>
                <w:rStyle w:val="VerbatimChar"/>
              </w:rPr>
              <w:t>05_empirical_database_</w:t>
            </w:r>
            <w:proofErr w:type="gramStart"/>
            <w:r w:rsidRPr="00973B28">
              <w:rPr>
                <w:rStyle w:val="VerbatimChar"/>
              </w:rPr>
              <w:t>analysis.R</w:t>
            </w:r>
            <w:proofErr w:type="gramEnd"/>
          </w:p>
        </w:tc>
        <w:tc>
          <w:tcPr>
            <w:tcW w:w="0" w:type="auto"/>
          </w:tcPr>
          <w:p w14:paraId="7D2DF91A" w14:textId="77777777" w:rsidR="00BF4574" w:rsidRPr="00973B28" w:rsidRDefault="00000000">
            <w:pPr>
              <w:pStyle w:val="Compact"/>
            </w:pPr>
            <w:r w:rsidRPr="00973B28">
              <w:t>Harmonised empirical database analysis. Reproduces manuscript Table 7, Table S4, Figure 4, and the time-of-day / early-late period analyses (§3.5.1–3.5.2)</w:t>
            </w:r>
          </w:p>
        </w:tc>
      </w:tr>
    </w:tbl>
    <w:p w14:paraId="6D8F3B5D" w14:textId="77777777" w:rsidR="00BF4574" w:rsidRPr="00973B28" w:rsidRDefault="00000000">
      <w:pPr>
        <w:pStyle w:val="Heading2"/>
        <w:rPr>
          <w:b w:val="0"/>
          <w:bCs w:val="0"/>
        </w:rPr>
      </w:pPr>
      <w:bookmarkStart w:id="4" w:name="system-requirements"/>
      <w:bookmarkEnd w:id="3"/>
      <w:r w:rsidRPr="00973B28">
        <w:rPr>
          <w:b w:val="0"/>
          <w:bCs w:val="0"/>
        </w:rPr>
        <w:t>System Requirements</w:t>
      </w:r>
    </w:p>
    <w:p w14:paraId="2AE54B35" w14:textId="6F2D6CD7" w:rsidR="00BF4574" w:rsidRPr="00973B28" w:rsidRDefault="00000000">
      <w:pPr>
        <w:pStyle w:val="FirstParagraph"/>
      </w:pPr>
      <w:r w:rsidRPr="00973B28">
        <w:t>Steps 1, 1b, and 2 (date selection, gap recovery, scenario generation) are lightweight and run in under a minute on any modern laptop. Step 3 (the COMPREHENSIVE Monte Carlo run) is the bottleneck</w:t>
      </w:r>
      <w:r w:rsidR="00973B28">
        <w:t xml:space="preserve">, </w:t>
      </w:r>
      <w:r w:rsidRPr="00973B28">
        <w:t xml:space="preserve">it evaluates ALFAM2 roughly 20.6 million times (101 parameter sets x 50 slurry draws x ~4,074 scenarios) and needs a machine with enough cores and RAM to parallelise that workload. Steps 4 and 5 (the harmonised analysis scripts) are comparatively fast once </w:t>
      </w:r>
      <w:r w:rsidRPr="00973B28">
        <w:rPr>
          <w:rStyle w:val="VerbatimChar"/>
        </w:rPr>
        <w:t>mc_results_master.csv</w:t>
      </w:r>
      <w:r w:rsidRPr="00973B28">
        <w:t xml:space="preserve"> exists (a couple of minutes), since they operate on the pre-computed summary output rather than re-running ALFAM2.</w:t>
      </w:r>
    </w:p>
    <w:tbl>
      <w:tblPr>
        <w:tblStyle w:val="Table"/>
        <w:tblW w:w="5000" w:type="pct"/>
        <w:tblLook w:val="0020" w:firstRow="1" w:lastRow="0" w:firstColumn="0" w:lastColumn="0" w:noHBand="0" w:noVBand="0"/>
      </w:tblPr>
      <w:tblGrid>
        <w:gridCol w:w="3389"/>
        <w:gridCol w:w="3298"/>
        <w:gridCol w:w="2889"/>
      </w:tblGrid>
      <w:tr w:rsidR="00BF4574" w:rsidRPr="00973B28" w14:paraId="325CDD1D" w14:textId="77777777" w:rsidTr="00BF4574">
        <w:trPr>
          <w:cnfStyle w:val="100000000000" w:firstRow="1" w:lastRow="0" w:firstColumn="0" w:lastColumn="0" w:oddVBand="0" w:evenVBand="0" w:oddHBand="0" w:evenHBand="0" w:firstRowFirstColumn="0" w:firstRowLastColumn="0" w:lastRowFirstColumn="0" w:lastRowLastColumn="0"/>
          <w:tblHeader/>
        </w:trPr>
        <w:tc>
          <w:tcPr>
            <w:tcW w:w="0" w:type="auto"/>
          </w:tcPr>
          <w:p w14:paraId="398303CD" w14:textId="77777777" w:rsidR="00BF4574" w:rsidRPr="00973B28" w:rsidRDefault="00000000">
            <w:pPr>
              <w:pStyle w:val="Compact"/>
            </w:pPr>
            <w:r w:rsidRPr="00973B28">
              <w:t>Component</w:t>
            </w:r>
          </w:p>
        </w:tc>
        <w:tc>
          <w:tcPr>
            <w:tcW w:w="0" w:type="auto"/>
          </w:tcPr>
          <w:p w14:paraId="72359740" w14:textId="77777777" w:rsidR="00BF4574" w:rsidRPr="00973B28" w:rsidRDefault="00000000">
            <w:pPr>
              <w:pStyle w:val="Compact"/>
            </w:pPr>
            <w:r w:rsidRPr="00973B28">
              <w:t>Minimum</w:t>
            </w:r>
          </w:p>
        </w:tc>
        <w:tc>
          <w:tcPr>
            <w:tcW w:w="0" w:type="auto"/>
          </w:tcPr>
          <w:p w14:paraId="0CF872E8" w14:textId="77777777" w:rsidR="00BF4574" w:rsidRPr="00973B28" w:rsidRDefault="00000000">
            <w:pPr>
              <w:pStyle w:val="Compact"/>
            </w:pPr>
            <w:proofErr w:type="gramStart"/>
            <w:r w:rsidRPr="00973B28">
              <w:t>Recommended</w:t>
            </w:r>
            <w:proofErr w:type="gramEnd"/>
            <w:r w:rsidRPr="00973B28">
              <w:t xml:space="preserve"> (used for this study)</w:t>
            </w:r>
          </w:p>
        </w:tc>
      </w:tr>
      <w:tr w:rsidR="00BF4574" w:rsidRPr="00973B28" w14:paraId="4B49835A" w14:textId="77777777">
        <w:tc>
          <w:tcPr>
            <w:tcW w:w="0" w:type="auto"/>
          </w:tcPr>
          <w:p w14:paraId="2F9B692B" w14:textId="77777777" w:rsidR="00BF4574" w:rsidRPr="00973B28" w:rsidRDefault="00000000">
            <w:pPr>
              <w:pStyle w:val="Compact"/>
            </w:pPr>
            <w:r w:rsidRPr="00973B28">
              <w:t>CPU cores</w:t>
            </w:r>
          </w:p>
        </w:tc>
        <w:tc>
          <w:tcPr>
            <w:tcW w:w="0" w:type="auto"/>
          </w:tcPr>
          <w:p w14:paraId="781E62F8" w14:textId="77777777" w:rsidR="00BF4574" w:rsidRPr="00973B28" w:rsidRDefault="00000000">
            <w:pPr>
              <w:pStyle w:val="Compact"/>
            </w:pPr>
            <w:r w:rsidRPr="00973B28">
              <w:t>8</w:t>
            </w:r>
          </w:p>
        </w:tc>
        <w:tc>
          <w:tcPr>
            <w:tcW w:w="0" w:type="auto"/>
          </w:tcPr>
          <w:p w14:paraId="40C7C7D1" w14:textId="77777777" w:rsidR="00BF4574" w:rsidRPr="00973B28" w:rsidRDefault="00000000">
            <w:pPr>
              <w:pStyle w:val="Compact"/>
            </w:pPr>
            <w:r w:rsidRPr="00973B28">
              <w:t>16</w:t>
            </w:r>
          </w:p>
        </w:tc>
      </w:tr>
      <w:tr w:rsidR="00BF4574" w:rsidRPr="00973B28" w14:paraId="1A2476B5" w14:textId="77777777">
        <w:tc>
          <w:tcPr>
            <w:tcW w:w="0" w:type="auto"/>
          </w:tcPr>
          <w:p w14:paraId="5E40F926" w14:textId="77777777" w:rsidR="00BF4574" w:rsidRPr="00973B28" w:rsidRDefault="00000000">
            <w:pPr>
              <w:pStyle w:val="Compact"/>
            </w:pPr>
            <w:r w:rsidRPr="00973B28">
              <w:t>RAM</w:t>
            </w:r>
          </w:p>
        </w:tc>
        <w:tc>
          <w:tcPr>
            <w:tcW w:w="0" w:type="auto"/>
          </w:tcPr>
          <w:p w14:paraId="7DA2FE64" w14:textId="77777777" w:rsidR="00BF4574" w:rsidRPr="00973B28" w:rsidRDefault="00000000">
            <w:pPr>
              <w:pStyle w:val="Compact"/>
            </w:pPr>
            <w:r w:rsidRPr="00973B28">
              <w:t>32 GB</w:t>
            </w:r>
          </w:p>
        </w:tc>
        <w:tc>
          <w:tcPr>
            <w:tcW w:w="0" w:type="auto"/>
          </w:tcPr>
          <w:p w14:paraId="71064F7E" w14:textId="77777777" w:rsidR="00BF4574" w:rsidRPr="00973B28" w:rsidRDefault="00000000">
            <w:pPr>
              <w:pStyle w:val="Compact"/>
            </w:pPr>
            <w:r w:rsidRPr="00973B28">
              <w:t>64 GB</w:t>
            </w:r>
          </w:p>
        </w:tc>
      </w:tr>
      <w:tr w:rsidR="00BF4574" w:rsidRPr="00973B28" w14:paraId="49DAF3ED" w14:textId="77777777">
        <w:tc>
          <w:tcPr>
            <w:tcW w:w="0" w:type="auto"/>
          </w:tcPr>
          <w:p w14:paraId="03EAC0D2" w14:textId="77777777" w:rsidR="00BF4574" w:rsidRPr="00973B28" w:rsidRDefault="00000000">
            <w:pPr>
              <w:pStyle w:val="Compact"/>
            </w:pPr>
            <w:r w:rsidRPr="00973B28">
              <w:t>Step 3 runtime (COMPREHENSIVE mode)</w:t>
            </w:r>
          </w:p>
        </w:tc>
        <w:tc>
          <w:tcPr>
            <w:tcW w:w="0" w:type="auto"/>
          </w:tcPr>
          <w:p w14:paraId="5FF3DB34" w14:textId="77777777" w:rsidR="00BF4574" w:rsidRPr="00973B28" w:rsidRDefault="00000000">
            <w:pPr>
              <w:pStyle w:val="Compact"/>
            </w:pPr>
            <w:r w:rsidRPr="00973B28">
              <w:t>Several hours to overnight, depending on cores</w:t>
            </w:r>
          </w:p>
        </w:tc>
        <w:tc>
          <w:tcPr>
            <w:tcW w:w="0" w:type="auto"/>
          </w:tcPr>
          <w:p w14:paraId="292D4C75" w14:textId="77777777" w:rsidR="00BF4574" w:rsidRPr="00973B28" w:rsidRDefault="00000000">
            <w:pPr>
              <w:pStyle w:val="Compact"/>
            </w:pPr>
            <w:r w:rsidRPr="00973B28">
              <w:t>~10 hours on 16 cores / 64 GB</w:t>
            </w:r>
          </w:p>
        </w:tc>
      </w:tr>
      <w:tr w:rsidR="00BF4574" w:rsidRPr="00973B28" w14:paraId="26242BFF" w14:textId="77777777">
        <w:tc>
          <w:tcPr>
            <w:tcW w:w="0" w:type="auto"/>
          </w:tcPr>
          <w:p w14:paraId="6FCCB99D" w14:textId="77777777" w:rsidR="00BF4574" w:rsidRPr="00973B28" w:rsidRDefault="00000000">
            <w:pPr>
              <w:pStyle w:val="Compact"/>
            </w:pPr>
            <w:r w:rsidRPr="00973B28">
              <w:t>Steps 1–2 runtime</w:t>
            </w:r>
          </w:p>
        </w:tc>
        <w:tc>
          <w:tcPr>
            <w:tcW w:w="0" w:type="auto"/>
          </w:tcPr>
          <w:p w14:paraId="1BF9B92B" w14:textId="77777777" w:rsidR="00BF4574" w:rsidRPr="00973B28" w:rsidRDefault="00000000">
            <w:pPr>
              <w:pStyle w:val="Compact"/>
            </w:pPr>
            <w:r w:rsidRPr="00973B28">
              <w:t>&lt;1 minute each</w:t>
            </w:r>
          </w:p>
        </w:tc>
        <w:tc>
          <w:tcPr>
            <w:tcW w:w="0" w:type="auto"/>
          </w:tcPr>
          <w:p w14:paraId="56416748" w14:textId="77777777" w:rsidR="00BF4574" w:rsidRPr="00973B28" w:rsidRDefault="00000000">
            <w:pPr>
              <w:pStyle w:val="Compact"/>
            </w:pPr>
            <w:r w:rsidRPr="00973B28">
              <w:t>&lt;1 minute each</w:t>
            </w:r>
          </w:p>
        </w:tc>
      </w:tr>
      <w:tr w:rsidR="00BF4574" w:rsidRPr="00973B28" w14:paraId="1252B9B0" w14:textId="77777777">
        <w:tc>
          <w:tcPr>
            <w:tcW w:w="0" w:type="auto"/>
          </w:tcPr>
          <w:p w14:paraId="54B88C42" w14:textId="77777777" w:rsidR="00BF4574" w:rsidRPr="00973B28" w:rsidRDefault="00000000">
            <w:pPr>
              <w:pStyle w:val="Compact"/>
            </w:pPr>
            <w:r w:rsidRPr="00973B28">
              <w:t>Steps 4–5 runtime</w:t>
            </w:r>
          </w:p>
        </w:tc>
        <w:tc>
          <w:tcPr>
            <w:tcW w:w="0" w:type="auto"/>
          </w:tcPr>
          <w:p w14:paraId="46E9A9C6" w14:textId="77777777" w:rsidR="00BF4574" w:rsidRPr="00973B28" w:rsidRDefault="00000000">
            <w:pPr>
              <w:pStyle w:val="Compact"/>
            </w:pPr>
            <w:r w:rsidRPr="00973B28">
              <w:t>A few minutes</w:t>
            </w:r>
          </w:p>
        </w:tc>
        <w:tc>
          <w:tcPr>
            <w:tcW w:w="0" w:type="auto"/>
          </w:tcPr>
          <w:p w14:paraId="0D22FD0E" w14:textId="77777777" w:rsidR="00BF4574" w:rsidRPr="00973B28" w:rsidRDefault="00000000">
            <w:pPr>
              <w:pStyle w:val="Compact"/>
            </w:pPr>
            <w:r w:rsidRPr="00973B28">
              <w:t>~2 minutes</w:t>
            </w:r>
          </w:p>
        </w:tc>
      </w:tr>
    </w:tbl>
    <w:p w14:paraId="0AAA3FE0" w14:textId="77777777" w:rsidR="00BF4574" w:rsidRPr="00973B28" w:rsidRDefault="00000000">
      <w:pPr>
        <w:pStyle w:val="BodyText"/>
      </w:pPr>
      <w:r w:rsidRPr="00973B28">
        <w:lastRenderedPageBreak/>
        <w:t>Notes:</w:t>
      </w:r>
    </w:p>
    <w:p w14:paraId="40612AEC" w14:textId="04DA4C0B" w:rsidR="00BF4574" w:rsidRPr="00973B28" w:rsidRDefault="00000000">
      <w:pPr>
        <w:pStyle w:val="Compact"/>
        <w:numPr>
          <w:ilvl w:val="0"/>
          <w:numId w:val="3"/>
        </w:numPr>
      </w:pPr>
      <w:r w:rsidRPr="00973B28">
        <w:t>A 4-core laptop is not sufficient for the COMPREHENSIVE Monte Carlo run</w:t>
      </w:r>
      <w:r w:rsidR="00973B28">
        <w:t>,</w:t>
      </w:r>
      <w:r w:rsidRPr="00973B28">
        <w:t xml:space="preserve"> it was tested and could not complete it in a reasonable time. 8 cores is a workable floor; more cores shorten the walltime roughly proportionally via the </w:t>
      </w:r>
      <w:proofErr w:type="gramStart"/>
      <w:r w:rsidRPr="00973B28">
        <w:rPr>
          <w:rStyle w:val="VerbatimChar"/>
        </w:rPr>
        <w:t>future.apply</w:t>
      </w:r>
      <w:proofErr w:type="gramEnd"/>
      <w:r w:rsidRPr="00973B28">
        <w:t xml:space="preserve"> parallelisation in </w:t>
      </w:r>
      <w:r w:rsidRPr="00973B28">
        <w:rPr>
          <w:rStyle w:val="VerbatimChar"/>
        </w:rPr>
        <w:t>03_monte_carlo.R</w:t>
      </w:r>
      <w:r w:rsidRPr="00973B28">
        <w:t>.</w:t>
      </w:r>
    </w:p>
    <w:p w14:paraId="6AB88290" w14:textId="7E6139E8" w:rsidR="00BF4574" w:rsidRPr="00973B28" w:rsidRDefault="00000000">
      <w:pPr>
        <w:pStyle w:val="Compact"/>
        <w:numPr>
          <w:ilvl w:val="0"/>
          <w:numId w:val="3"/>
        </w:numPr>
      </w:pPr>
      <w:r w:rsidRPr="00973B28">
        <w:t xml:space="preserve">16 GB RAM is likely too little. 32 GB is reasonable; 64 GB gives headroom, particularly if you keep other applications open or increase </w:t>
      </w:r>
      <w:r w:rsidRPr="00973B28">
        <w:rPr>
          <w:rStyle w:val="VerbatimChar"/>
        </w:rPr>
        <w:t>n_param_sets</w:t>
      </w:r>
      <w:r w:rsidRPr="00973B28">
        <w:t>/</w:t>
      </w:r>
      <w:r w:rsidRPr="00973B28">
        <w:rPr>
          <w:rStyle w:val="VerbatimChar"/>
        </w:rPr>
        <w:t>n_mc_draws</w:t>
      </w:r>
      <w:r w:rsidRPr="00973B28">
        <w:t xml:space="preserve"> beyond the COMPREHENSIVE preset.</w:t>
      </w:r>
    </w:p>
    <w:p w14:paraId="4375BE8E" w14:textId="77777777" w:rsidR="00BF4574" w:rsidRPr="00973B28" w:rsidRDefault="00000000">
      <w:pPr>
        <w:pStyle w:val="Compact"/>
        <w:numPr>
          <w:ilvl w:val="0"/>
          <w:numId w:val="3"/>
        </w:numPr>
      </w:pPr>
      <w:r w:rsidRPr="00973B28">
        <w:t xml:space="preserve">If you don’t have access to a suitable machine, reduce the workload first: set </w:t>
      </w:r>
      <w:r w:rsidRPr="00973B28">
        <w:rPr>
          <w:rStyle w:val="VerbatimChar"/>
        </w:rPr>
        <w:t>RUN_MODE</w:t>
      </w:r>
      <w:r w:rsidRPr="00973B28">
        <w:t xml:space="preserve"> in </w:t>
      </w:r>
      <w:r w:rsidRPr="00973B28">
        <w:rPr>
          <w:rStyle w:val="VerbatimChar"/>
        </w:rPr>
        <w:t>03_monte_</w:t>
      </w:r>
      <w:proofErr w:type="gramStart"/>
      <w:r w:rsidRPr="00973B28">
        <w:rPr>
          <w:rStyle w:val="VerbatimChar"/>
        </w:rPr>
        <w:t>carlo.R</w:t>
      </w:r>
      <w:r w:rsidRPr="00973B28">
        <w:t>’s</w:t>
      </w:r>
      <w:proofErr w:type="gramEnd"/>
      <w:r w:rsidRPr="00973B28">
        <w:t xml:space="preserve"> USER SETTINGS to </w:t>
      </w:r>
      <w:r w:rsidRPr="00973B28">
        <w:rPr>
          <w:rStyle w:val="VerbatimChar"/>
        </w:rPr>
        <w:t>"TEST"</w:t>
      </w:r>
      <w:r w:rsidRPr="00973B28">
        <w:t xml:space="preserve"> or </w:t>
      </w:r>
      <w:r w:rsidRPr="00973B28">
        <w:rPr>
          <w:rStyle w:val="VerbatimChar"/>
        </w:rPr>
        <w:t>"QUICK"</w:t>
      </w:r>
      <w:r w:rsidRPr="00973B28">
        <w:t xml:space="preserve"> (see the run-mode table in that script) to verify the pipeline works before committing to a COMPREHENSIVE run, or reduce </w:t>
      </w:r>
      <w:r w:rsidRPr="00973B28">
        <w:rPr>
          <w:rStyle w:val="VerbatimChar"/>
        </w:rPr>
        <w:t>n_cores</w:t>
      </w:r>
      <w:r w:rsidRPr="00973B28">
        <w:t xml:space="preserve"> if running alongside other work.</w:t>
      </w:r>
    </w:p>
    <w:p w14:paraId="171C2B2D" w14:textId="77777777" w:rsidR="00BF4574" w:rsidRPr="00973B28" w:rsidRDefault="00000000">
      <w:pPr>
        <w:pStyle w:val="Compact"/>
        <w:numPr>
          <w:ilvl w:val="0"/>
          <w:numId w:val="3"/>
        </w:numPr>
      </w:pPr>
      <w:r w:rsidRPr="00973B28">
        <w:t>No GPU is required — ALFAM2 and the Monte Carlo loop are CPU-bound.</w:t>
      </w:r>
    </w:p>
    <w:p w14:paraId="2EB10BCE" w14:textId="391C8822" w:rsidR="00BF4574" w:rsidRPr="00973B28" w:rsidRDefault="00000000">
      <w:pPr>
        <w:pStyle w:val="Compact"/>
        <w:numPr>
          <w:ilvl w:val="0"/>
          <w:numId w:val="3"/>
        </w:numPr>
      </w:pPr>
      <w:r w:rsidRPr="00973B28">
        <w:t xml:space="preserve">Simultaneous multithreading (SMT / Hyper-Threading) made no meaningful difference to runtime when tested on the 16-core reference workstation (16 physical cores, 32 logical with SMT </w:t>
      </w:r>
      <w:proofErr w:type="gramStart"/>
      <w:r w:rsidRPr="00973B28">
        <w:t>enabled) —</w:t>
      </w:r>
      <w:proofErr w:type="gramEnd"/>
      <w:r w:rsidRPr="00973B28">
        <w:t xml:space="preserve"> Step 3’s walltime was essentially the same with SMT on or off. This workload is more constrained by memory bandwidth and per-core ALFAM2 evaluation cost than by having extra logical threads to schedule onto, so there’s no reason to chase logical-core count. Enable or disable SMT per your own preference (power draw, thermals, other workloads on the machine)</w:t>
      </w:r>
      <w:r w:rsidR="00973B28">
        <w:t>,</w:t>
      </w:r>
      <w:r w:rsidRPr="00973B28">
        <w:t xml:space="preserve"> it won’t cost or gain you meaningful time here either way.</w:t>
      </w:r>
    </w:p>
    <w:p w14:paraId="591EA8FD" w14:textId="77777777" w:rsidR="00BF4574" w:rsidRPr="00973B28" w:rsidRDefault="00000000">
      <w:pPr>
        <w:pStyle w:val="Compact"/>
        <w:numPr>
          <w:ilvl w:val="0"/>
          <w:numId w:val="3"/>
        </w:numPr>
      </w:pPr>
      <w:r w:rsidRPr="00973B28">
        <w:t xml:space="preserve">These figures reflect one successful run on a 16-core / 64 GB workstation; treat them as a working reference point rather than a hard specification, since actual requirements scale with </w:t>
      </w:r>
      <w:r w:rsidRPr="00973B28">
        <w:rPr>
          <w:rStyle w:val="VerbatimChar"/>
        </w:rPr>
        <w:t>n_param_sets</w:t>
      </w:r>
      <w:r w:rsidRPr="00973B28">
        <w:t xml:space="preserve"> x </w:t>
      </w:r>
      <w:r w:rsidRPr="00973B28">
        <w:rPr>
          <w:rStyle w:val="VerbatimChar"/>
        </w:rPr>
        <w:t>n_mc_draws</w:t>
      </w:r>
      <w:r w:rsidRPr="00973B28">
        <w:t xml:space="preserve"> x scenario count, which you may adjust.</w:t>
      </w:r>
    </w:p>
    <w:p w14:paraId="0845D2DF" w14:textId="77777777" w:rsidR="00BF4574" w:rsidRPr="00973B28" w:rsidRDefault="00000000">
      <w:pPr>
        <w:pStyle w:val="Heading2"/>
        <w:rPr>
          <w:b w:val="0"/>
          <w:bCs w:val="0"/>
        </w:rPr>
      </w:pPr>
      <w:bookmarkStart w:id="5" w:name="getting-started"/>
      <w:bookmarkEnd w:id="4"/>
      <w:r w:rsidRPr="00973B28">
        <w:rPr>
          <w:b w:val="0"/>
          <w:bCs w:val="0"/>
        </w:rPr>
        <w:t>Getting Started</w:t>
      </w:r>
    </w:p>
    <w:p w14:paraId="79B76A22" w14:textId="77777777" w:rsidR="00BF4574" w:rsidRPr="00973B28" w:rsidRDefault="00000000">
      <w:pPr>
        <w:pStyle w:val="Heading3"/>
        <w:rPr>
          <w:b w:val="0"/>
          <w:bCs w:val="0"/>
        </w:rPr>
      </w:pPr>
      <w:bookmarkStart w:id="6" w:name="prerequisites"/>
      <w:r w:rsidRPr="00973B28">
        <w:rPr>
          <w:b w:val="0"/>
          <w:bCs w:val="0"/>
        </w:rPr>
        <w:t>Prerequisites</w:t>
      </w:r>
    </w:p>
    <w:p w14:paraId="0C6F923E" w14:textId="79D2814A" w:rsidR="00BF4574" w:rsidRPr="00973B28" w:rsidRDefault="00000000">
      <w:pPr>
        <w:pStyle w:val="FirstParagraph"/>
      </w:pPr>
      <w:r w:rsidRPr="00973B28">
        <w:t xml:space="preserve">R (≥ </w:t>
      </w:r>
      <w:r w:rsidR="00973B28">
        <w:t>4</w:t>
      </w:r>
      <w:r w:rsidRPr="00973B28">
        <w:t>.1.0) with the following packages:</w:t>
      </w:r>
    </w:p>
    <w:p w14:paraId="2F49F99D" w14:textId="77777777" w:rsidR="00BF4574" w:rsidRPr="00973B28" w:rsidRDefault="00000000">
      <w:pPr>
        <w:pStyle w:val="SourceCode"/>
      </w:pPr>
      <w:proofErr w:type="gramStart"/>
      <w:r w:rsidRPr="00973B28">
        <w:rPr>
          <w:rStyle w:val="FunctionTok"/>
        </w:rPr>
        <w:t>install.packages</w:t>
      </w:r>
      <w:proofErr w:type="gramEnd"/>
      <w:r w:rsidRPr="00973B28">
        <w:rPr>
          <w:rStyle w:val="NormalTok"/>
        </w:rPr>
        <w:t>(</w:t>
      </w:r>
      <w:proofErr w:type="gramStart"/>
      <w:r w:rsidRPr="00973B28">
        <w:rPr>
          <w:rStyle w:val="FunctionTok"/>
        </w:rPr>
        <w:t>c</w:t>
      </w:r>
      <w:r w:rsidRPr="00973B28">
        <w:rPr>
          <w:rStyle w:val="NormalTok"/>
        </w:rPr>
        <w:t>(</w:t>
      </w:r>
      <w:proofErr w:type="gramEnd"/>
      <w:r w:rsidRPr="00973B28">
        <w:br/>
      </w:r>
      <w:r w:rsidRPr="00973B28">
        <w:rPr>
          <w:rStyle w:val="NormalTok"/>
        </w:rPr>
        <w:t xml:space="preserve">  </w:t>
      </w:r>
      <w:r w:rsidRPr="00973B28">
        <w:rPr>
          <w:rStyle w:val="StringTok"/>
        </w:rPr>
        <w:t>"</w:t>
      </w:r>
      <w:proofErr w:type="gramStart"/>
      <w:r w:rsidRPr="00973B28">
        <w:rPr>
          <w:rStyle w:val="StringTok"/>
        </w:rPr>
        <w:t>data.table</w:t>
      </w:r>
      <w:proofErr w:type="gramEnd"/>
      <w:r w:rsidRPr="00973B28">
        <w:rPr>
          <w:rStyle w:val="StringTok"/>
        </w:rPr>
        <w:t>"</w:t>
      </w:r>
      <w:r w:rsidRPr="00973B28">
        <w:rPr>
          <w:rStyle w:val="NormalTok"/>
        </w:rPr>
        <w:t xml:space="preserve">, </w:t>
      </w:r>
      <w:r w:rsidRPr="00973B28">
        <w:rPr>
          <w:rStyle w:val="StringTok"/>
        </w:rPr>
        <w:t>"ALFAM2"</w:t>
      </w:r>
      <w:r w:rsidRPr="00973B28">
        <w:rPr>
          <w:rStyle w:val="NormalTok"/>
        </w:rPr>
        <w:t xml:space="preserve">, </w:t>
      </w:r>
      <w:r w:rsidRPr="00973B28">
        <w:rPr>
          <w:rStyle w:val="StringTok"/>
        </w:rPr>
        <w:t>"ggplot2"</w:t>
      </w:r>
      <w:r w:rsidRPr="00973B28">
        <w:rPr>
          <w:rStyle w:val="NormalTok"/>
        </w:rPr>
        <w:t xml:space="preserve">, </w:t>
      </w:r>
      <w:r w:rsidRPr="00973B28">
        <w:rPr>
          <w:rStyle w:val="StringTok"/>
        </w:rPr>
        <w:t>"readxl"</w:t>
      </w:r>
      <w:r w:rsidRPr="00973B28">
        <w:rPr>
          <w:rStyle w:val="NormalTok"/>
        </w:rPr>
        <w:t xml:space="preserve">, </w:t>
      </w:r>
      <w:r w:rsidRPr="00973B28">
        <w:rPr>
          <w:rStyle w:val="StringTok"/>
        </w:rPr>
        <w:t>"lubridate"</w:t>
      </w:r>
      <w:r w:rsidRPr="00973B28">
        <w:rPr>
          <w:rStyle w:val="NormalTok"/>
        </w:rPr>
        <w:t>,</w:t>
      </w:r>
      <w:r w:rsidRPr="00973B28">
        <w:br/>
      </w:r>
      <w:r w:rsidRPr="00973B28">
        <w:rPr>
          <w:rStyle w:val="NormalTok"/>
        </w:rPr>
        <w:t xml:space="preserve">  </w:t>
      </w:r>
      <w:r w:rsidRPr="00973B28">
        <w:rPr>
          <w:rStyle w:val="StringTok"/>
        </w:rPr>
        <w:t>"truncnorm"</w:t>
      </w:r>
      <w:r w:rsidRPr="00973B28">
        <w:rPr>
          <w:rStyle w:val="NormalTok"/>
        </w:rPr>
        <w:t xml:space="preserve">, </w:t>
      </w:r>
      <w:r w:rsidRPr="00973B28">
        <w:rPr>
          <w:rStyle w:val="StringTok"/>
        </w:rPr>
        <w:t>"future"</w:t>
      </w:r>
      <w:r w:rsidRPr="00973B28">
        <w:rPr>
          <w:rStyle w:val="NormalTok"/>
        </w:rPr>
        <w:t xml:space="preserve">, </w:t>
      </w:r>
      <w:r w:rsidRPr="00973B28">
        <w:rPr>
          <w:rStyle w:val="StringTok"/>
        </w:rPr>
        <w:t>"</w:t>
      </w:r>
      <w:proofErr w:type="gramStart"/>
      <w:r w:rsidRPr="00973B28">
        <w:rPr>
          <w:rStyle w:val="StringTok"/>
        </w:rPr>
        <w:t>future.apply</w:t>
      </w:r>
      <w:proofErr w:type="gramEnd"/>
      <w:r w:rsidRPr="00973B28">
        <w:rPr>
          <w:rStyle w:val="StringTok"/>
        </w:rPr>
        <w:t>"</w:t>
      </w:r>
      <w:r w:rsidRPr="00973B28">
        <w:rPr>
          <w:rStyle w:val="NormalTok"/>
        </w:rPr>
        <w:t xml:space="preserve">, </w:t>
      </w:r>
      <w:r w:rsidRPr="00973B28">
        <w:rPr>
          <w:rStyle w:val="StringTok"/>
        </w:rPr>
        <w:t>"zoo"</w:t>
      </w:r>
      <w:r w:rsidRPr="00973B28">
        <w:rPr>
          <w:rStyle w:val="NormalTok"/>
        </w:rPr>
        <w:t xml:space="preserve">, </w:t>
      </w:r>
      <w:r w:rsidRPr="00973B28">
        <w:rPr>
          <w:rStyle w:val="StringTok"/>
        </w:rPr>
        <w:t>"tools"</w:t>
      </w:r>
      <w:r w:rsidRPr="00973B28">
        <w:rPr>
          <w:rStyle w:val="NormalTok"/>
        </w:rPr>
        <w:t>,</w:t>
      </w:r>
      <w:r w:rsidRPr="00973B28">
        <w:br/>
      </w:r>
      <w:r w:rsidRPr="00973B28">
        <w:rPr>
          <w:rStyle w:val="NormalTok"/>
        </w:rPr>
        <w:t xml:space="preserve">  </w:t>
      </w:r>
      <w:r w:rsidRPr="00973B28">
        <w:rPr>
          <w:rStyle w:val="StringTok"/>
        </w:rPr>
        <w:t>"lme4"</w:t>
      </w:r>
      <w:r w:rsidRPr="00973B28">
        <w:rPr>
          <w:rStyle w:val="NormalTok"/>
        </w:rPr>
        <w:t xml:space="preserve">, </w:t>
      </w:r>
      <w:r w:rsidRPr="00973B28">
        <w:rPr>
          <w:rStyle w:val="StringTok"/>
        </w:rPr>
        <w:t>"lmerTest"</w:t>
      </w:r>
      <w:r w:rsidRPr="00973B28">
        <w:rPr>
          <w:rStyle w:val="NormalTok"/>
        </w:rPr>
        <w:t xml:space="preserve">, </w:t>
      </w:r>
      <w:r w:rsidRPr="00973B28">
        <w:rPr>
          <w:rStyle w:val="StringTok"/>
        </w:rPr>
        <w:t>"emmeans"</w:t>
      </w:r>
      <w:r w:rsidRPr="00973B28">
        <w:rPr>
          <w:rStyle w:val="NormalTok"/>
        </w:rPr>
        <w:t xml:space="preserve">, </w:t>
      </w:r>
      <w:r w:rsidRPr="00973B28">
        <w:rPr>
          <w:rStyle w:val="StringTok"/>
        </w:rPr>
        <w:t>"</w:t>
      </w:r>
      <w:proofErr w:type="gramStart"/>
      <w:r w:rsidRPr="00973B28">
        <w:rPr>
          <w:rStyle w:val="StringTok"/>
        </w:rPr>
        <w:t>broom.mixed</w:t>
      </w:r>
      <w:proofErr w:type="gramEnd"/>
      <w:r w:rsidRPr="00973B28">
        <w:rPr>
          <w:rStyle w:val="StringTok"/>
        </w:rPr>
        <w:t>"</w:t>
      </w:r>
      <w:r w:rsidRPr="00973B28">
        <w:rPr>
          <w:rStyle w:val="NormalTok"/>
        </w:rPr>
        <w:t>,</w:t>
      </w:r>
      <w:r w:rsidRPr="00973B28">
        <w:br/>
      </w:r>
      <w:r w:rsidRPr="00973B28">
        <w:rPr>
          <w:rStyle w:val="NormalTok"/>
        </w:rPr>
        <w:t xml:space="preserve">  </w:t>
      </w:r>
      <w:r w:rsidRPr="00973B28">
        <w:rPr>
          <w:rStyle w:val="StringTok"/>
        </w:rPr>
        <w:t>"flextable"</w:t>
      </w:r>
      <w:r w:rsidRPr="00973B28">
        <w:rPr>
          <w:rStyle w:val="NormalTok"/>
        </w:rPr>
        <w:t xml:space="preserve">, </w:t>
      </w:r>
      <w:r w:rsidRPr="00973B28">
        <w:rPr>
          <w:rStyle w:val="StringTok"/>
        </w:rPr>
        <w:t>"officer"</w:t>
      </w:r>
      <w:r w:rsidRPr="00973B28">
        <w:rPr>
          <w:rStyle w:val="NormalTok"/>
        </w:rPr>
        <w:t xml:space="preserve">, </w:t>
      </w:r>
      <w:r w:rsidRPr="00973B28">
        <w:rPr>
          <w:rStyle w:val="StringTok"/>
        </w:rPr>
        <w:t>"patchwork"</w:t>
      </w:r>
      <w:r w:rsidRPr="00973B28">
        <w:rPr>
          <w:rStyle w:val="NormalTok"/>
        </w:rPr>
        <w:t xml:space="preserve">, </w:t>
      </w:r>
      <w:r w:rsidRPr="00973B28">
        <w:rPr>
          <w:rStyle w:val="StringTok"/>
        </w:rPr>
        <w:t>"mgcv"</w:t>
      </w:r>
      <w:r w:rsidRPr="00973B28">
        <w:rPr>
          <w:rStyle w:val="NormalTok"/>
        </w:rPr>
        <w:t>,</w:t>
      </w:r>
      <w:r w:rsidRPr="00973B28">
        <w:br/>
      </w:r>
      <w:r w:rsidRPr="00973B28">
        <w:rPr>
          <w:rStyle w:val="NormalTok"/>
        </w:rPr>
        <w:t xml:space="preserve">  </w:t>
      </w:r>
      <w:r w:rsidRPr="00973B28">
        <w:rPr>
          <w:rStyle w:val="StringTok"/>
        </w:rPr>
        <w:t>"viridis"</w:t>
      </w:r>
      <w:r w:rsidRPr="00973B28">
        <w:rPr>
          <w:rStyle w:val="NormalTok"/>
        </w:rPr>
        <w:t xml:space="preserve">, </w:t>
      </w:r>
      <w:r w:rsidRPr="00973B28">
        <w:rPr>
          <w:rStyle w:val="StringTok"/>
        </w:rPr>
        <w:t>"RColorBrewer"</w:t>
      </w:r>
      <w:r w:rsidRPr="00973B28">
        <w:rPr>
          <w:rStyle w:val="NormalTok"/>
        </w:rPr>
        <w:t xml:space="preserve">, </w:t>
      </w:r>
      <w:r w:rsidRPr="00973B28">
        <w:rPr>
          <w:rStyle w:val="StringTok"/>
        </w:rPr>
        <w:t>"scales"</w:t>
      </w:r>
      <w:r w:rsidRPr="00973B28">
        <w:rPr>
          <w:rStyle w:val="NormalTok"/>
        </w:rPr>
        <w:t xml:space="preserve">, </w:t>
      </w:r>
      <w:r w:rsidRPr="00973B28">
        <w:rPr>
          <w:rStyle w:val="StringTok"/>
        </w:rPr>
        <w:t>"ggpubr"</w:t>
      </w:r>
      <w:r w:rsidRPr="00973B28">
        <w:rPr>
          <w:rStyle w:val="NormalTok"/>
        </w:rPr>
        <w:t>,</w:t>
      </w:r>
      <w:r w:rsidRPr="00973B28">
        <w:br/>
      </w:r>
      <w:r w:rsidRPr="00973B28">
        <w:rPr>
          <w:rStyle w:val="NormalTok"/>
        </w:rPr>
        <w:t xml:space="preserve">  </w:t>
      </w:r>
      <w:r w:rsidRPr="00973B28">
        <w:rPr>
          <w:rStyle w:val="StringTok"/>
        </w:rPr>
        <w:t>"boot"</w:t>
      </w:r>
      <w:r w:rsidRPr="00973B28">
        <w:rPr>
          <w:rStyle w:val="NormalTok"/>
        </w:rPr>
        <w:t xml:space="preserve">, </w:t>
      </w:r>
      <w:r w:rsidRPr="00973B28">
        <w:rPr>
          <w:rStyle w:val="StringTok"/>
        </w:rPr>
        <w:t>"parallel"</w:t>
      </w:r>
      <w:r w:rsidRPr="00973B28">
        <w:rPr>
          <w:rStyle w:val="NormalTok"/>
        </w:rPr>
        <w:t xml:space="preserve">, </w:t>
      </w:r>
      <w:r w:rsidRPr="00973B28">
        <w:rPr>
          <w:rStyle w:val="StringTok"/>
        </w:rPr>
        <w:t>"quantreg"</w:t>
      </w:r>
      <w:r w:rsidRPr="00973B28">
        <w:br/>
      </w:r>
      <w:r w:rsidRPr="00973B28">
        <w:rPr>
          <w:rStyle w:val="NormalTok"/>
        </w:rPr>
        <w:t>))</w:t>
      </w:r>
    </w:p>
    <w:p w14:paraId="43F9D281" w14:textId="77777777" w:rsidR="00BF4574" w:rsidRPr="00973B28" w:rsidRDefault="00000000">
      <w:pPr>
        <w:pStyle w:val="Heading3"/>
        <w:rPr>
          <w:b w:val="0"/>
          <w:bCs w:val="0"/>
        </w:rPr>
      </w:pPr>
      <w:bookmarkStart w:id="7" w:name="data-setup"/>
      <w:bookmarkEnd w:id="6"/>
      <w:r w:rsidRPr="00973B28">
        <w:rPr>
          <w:b w:val="0"/>
          <w:bCs w:val="0"/>
        </w:rPr>
        <w:t>Data Setup</w:t>
      </w:r>
    </w:p>
    <w:p w14:paraId="620D69DD" w14:textId="77777777" w:rsidR="00BF4574" w:rsidRPr="00973B28" w:rsidRDefault="00000000">
      <w:pPr>
        <w:pStyle w:val="FirstParagraph"/>
      </w:pPr>
      <w:r w:rsidRPr="00973B28">
        <w:t xml:space="preserve">Place your input data in the </w:t>
      </w:r>
      <w:r w:rsidRPr="00973B28">
        <w:rPr>
          <w:rStyle w:val="VerbatimChar"/>
        </w:rPr>
        <w:t>data/</w:t>
      </w:r>
      <w:r w:rsidRPr="00973B28">
        <w:t xml:space="preserve"> directory (see </w:t>
      </w:r>
      <w:r w:rsidRPr="00973B28">
        <w:rPr>
          <w:rStyle w:val="VerbatimChar"/>
        </w:rPr>
        <w:t>data/README.md</w:t>
      </w:r>
      <w:r w:rsidRPr="00973B28">
        <w:t xml:space="preserve"> for full details on required file formats):</w:t>
      </w:r>
    </w:p>
    <w:p w14:paraId="37A33CAB" w14:textId="77777777" w:rsidR="00BF4574" w:rsidRPr="00973B28" w:rsidRDefault="00000000">
      <w:pPr>
        <w:pStyle w:val="SourceCode"/>
      </w:pPr>
      <w:r w:rsidRPr="00973B28">
        <w:rPr>
          <w:rStyle w:val="VerbatimChar"/>
        </w:rPr>
        <w:lastRenderedPageBreak/>
        <w:t>data/</w:t>
      </w:r>
      <w:r w:rsidRPr="00973B28">
        <w:br/>
      </w:r>
      <w:r w:rsidRPr="00973B28">
        <w:rPr>
          <w:rStyle w:val="VerbatimChar"/>
        </w:rPr>
        <w:t>├── weather/              # Hourly weather files (.xlsx) per station</w:t>
      </w:r>
      <w:r w:rsidRPr="00973B28">
        <w:br/>
      </w:r>
      <w:r w:rsidRPr="00973B28">
        <w:rPr>
          <w:rStyle w:val="VerbatimChar"/>
        </w:rPr>
        <w:t>├── Station_metadata.xlsx # Station coordinates, nitrate zones</w:t>
      </w:r>
      <w:r w:rsidRPr="00973B28">
        <w:br/>
      </w:r>
      <w:r w:rsidRPr="00973B28">
        <w:rPr>
          <w:rStyle w:val="VerbatimChar"/>
        </w:rPr>
        <w:t xml:space="preserve">├── </w:t>
      </w:r>
      <w:proofErr w:type="gramStart"/>
      <w:r w:rsidRPr="00973B28">
        <w:rPr>
          <w:rStyle w:val="VerbatimChar"/>
        </w:rPr>
        <w:t>Slurry_Baseline.xlsx  #</w:t>
      </w:r>
      <w:proofErr w:type="gramEnd"/>
      <w:r w:rsidRPr="00973B28">
        <w:rPr>
          <w:rStyle w:val="VerbatimChar"/>
        </w:rPr>
        <w:t xml:space="preserve"> Baseline slurry properties for ALFAM2</w:t>
      </w:r>
      <w:r w:rsidRPr="00973B28">
        <w:br/>
      </w:r>
      <w:r w:rsidRPr="00973B28">
        <w:rPr>
          <w:rStyle w:val="VerbatimChar"/>
        </w:rPr>
        <w:t>└── ALFAM2/                # ALFAM2 measurement database (for step 5) - downloaded</w:t>
      </w:r>
      <w:r w:rsidRPr="00973B28">
        <w:br/>
      </w:r>
      <w:r w:rsidRPr="00973B28">
        <w:rPr>
          <w:rStyle w:val="VerbatimChar"/>
        </w:rPr>
        <w:t xml:space="preserve">    ├── </w:t>
      </w:r>
      <w:proofErr w:type="gramStart"/>
      <w:r w:rsidRPr="00973B28">
        <w:rPr>
          <w:rStyle w:val="VerbatimChar"/>
        </w:rPr>
        <w:t>ALFAM2_plot.csv.gz  #</w:t>
      </w:r>
      <w:proofErr w:type="gramEnd"/>
      <w:r w:rsidRPr="00973B28">
        <w:rPr>
          <w:rStyle w:val="VerbatimChar"/>
        </w:rPr>
        <w:t xml:space="preserve">   and cached here automatically; see data/README.md</w:t>
      </w:r>
      <w:r w:rsidRPr="00973B28">
        <w:br/>
      </w:r>
      <w:r w:rsidRPr="00973B28">
        <w:rPr>
          <w:rStyle w:val="VerbatimChar"/>
        </w:rPr>
        <w:t xml:space="preserve">    └── ALFAM2_interval.csv.gz</w:t>
      </w:r>
    </w:p>
    <w:p w14:paraId="0C5B4FDB" w14:textId="77777777" w:rsidR="00BF4574" w:rsidRPr="00973B28" w:rsidRDefault="00000000">
      <w:pPr>
        <w:pStyle w:val="Heading3"/>
        <w:rPr>
          <w:b w:val="0"/>
          <w:bCs w:val="0"/>
        </w:rPr>
      </w:pPr>
      <w:bookmarkStart w:id="8" w:name="running-the-pipeline"/>
      <w:bookmarkEnd w:id="7"/>
      <w:r w:rsidRPr="00973B28">
        <w:rPr>
          <w:b w:val="0"/>
          <w:bCs w:val="0"/>
        </w:rPr>
        <w:t>Running the Pipeline</w:t>
      </w:r>
    </w:p>
    <w:p w14:paraId="26132EF8" w14:textId="77777777" w:rsidR="00BF4574" w:rsidRPr="00973B28" w:rsidRDefault="00000000">
      <w:pPr>
        <w:pStyle w:val="Compact"/>
        <w:numPr>
          <w:ilvl w:val="0"/>
          <w:numId w:val="4"/>
        </w:numPr>
      </w:pPr>
      <w:r w:rsidRPr="00973B28">
        <w:t>Set your working directory to the project root</w:t>
      </w:r>
    </w:p>
    <w:p w14:paraId="48FDB297" w14:textId="77777777" w:rsidR="00BF4574" w:rsidRPr="00973B28" w:rsidRDefault="00000000">
      <w:pPr>
        <w:pStyle w:val="Compact"/>
        <w:numPr>
          <w:ilvl w:val="0"/>
          <w:numId w:val="4"/>
        </w:numPr>
      </w:pPr>
      <w:r w:rsidRPr="00973B28">
        <w:t>Run scripts in numerical order (each script reads from the previous step’s output)</w:t>
      </w:r>
    </w:p>
    <w:p w14:paraId="47B9242B" w14:textId="77777777" w:rsidR="00BF4574" w:rsidRPr="00973B28" w:rsidRDefault="00000000">
      <w:pPr>
        <w:pStyle w:val="Compact"/>
        <w:numPr>
          <w:ilvl w:val="0"/>
          <w:numId w:val="4"/>
        </w:numPr>
      </w:pPr>
      <w:r w:rsidRPr="00973B28">
        <w:t>All scripts have a USER SETTINGS section at the top with configurable paths and parameters</w:t>
      </w:r>
    </w:p>
    <w:p w14:paraId="24AD733E" w14:textId="77777777" w:rsidR="00BF4574" w:rsidRPr="00973B28" w:rsidRDefault="00000000">
      <w:pPr>
        <w:pStyle w:val="SourceCode"/>
      </w:pPr>
      <w:r w:rsidRPr="00973B28">
        <w:rPr>
          <w:rStyle w:val="FunctionTok"/>
        </w:rPr>
        <w:t>setwd</w:t>
      </w:r>
      <w:r w:rsidRPr="00973B28">
        <w:rPr>
          <w:rStyle w:val="NormalTok"/>
        </w:rPr>
        <w:t>(</w:t>
      </w:r>
      <w:r w:rsidRPr="00973B28">
        <w:rPr>
          <w:rStyle w:val="StringTok"/>
        </w:rPr>
        <w:t>"/path/to/alfam2-ireland-timing"</w:t>
      </w:r>
      <w:r w:rsidRPr="00973B28">
        <w:rPr>
          <w:rStyle w:val="NormalTok"/>
        </w:rPr>
        <w:t>)</w:t>
      </w:r>
      <w:r w:rsidRPr="00973B28">
        <w:br/>
      </w:r>
      <w:r w:rsidRPr="00973B28">
        <w:rPr>
          <w:rStyle w:val="FunctionTok"/>
        </w:rPr>
        <w:t>source</w:t>
      </w:r>
      <w:r w:rsidRPr="00973B28">
        <w:rPr>
          <w:rStyle w:val="NormalTok"/>
        </w:rPr>
        <w:t>(</w:t>
      </w:r>
      <w:r w:rsidRPr="00973B28">
        <w:rPr>
          <w:rStyle w:val="StringTok"/>
        </w:rPr>
        <w:t>"R/01_date_selector_with_</w:t>
      </w:r>
      <w:proofErr w:type="gramStart"/>
      <w:r w:rsidRPr="00973B28">
        <w:rPr>
          <w:rStyle w:val="StringTok"/>
        </w:rPr>
        <w:t>smd.R</w:t>
      </w:r>
      <w:proofErr w:type="gramEnd"/>
      <w:r w:rsidRPr="00973B28">
        <w:rPr>
          <w:rStyle w:val="StringTok"/>
        </w:rPr>
        <w:t>"</w:t>
      </w:r>
      <w:r w:rsidRPr="00973B28">
        <w:rPr>
          <w:rStyle w:val="NormalTok"/>
        </w:rPr>
        <w:t>)</w:t>
      </w:r>
      <w:r w:rsidRPr="00973B28">
        <w:br/>
      </w:r>
      <w:r w:rsidRPr="00973B28">
        <w:rPr>
          <w:rStyle w:val="FunctionTok"/>
        </w:rPr>
        <w:t>source</w:t>
      </w:r>
      <w:r w:rsidRPr="00973B28">
        <w:rPr>
          <w:rStyle w:val="NormalTok"/>
        </w:rPr>
        <w:t>(</w:t>
      </w:r>
      <w:r w:rsidRPr="00973B28">
        <w:rPr>
          <w:rStyle w:val="StringTok"/>
        </w:rPr>
        <w:t>"R/01b_date_gap_analysis_and_</w:t>
      </w:r>
      <w:proofErr w:type="gramStart"/>
      <w:r w:rsidRPr="00973B28">
        <w:rPr>
          <w:rStyle w:val="StringTok"/>
        </w:rPr>
        <w:t>recovery.R</w:t>
      </w:r>
      <w:proofErr w:type="gramEnd"/>
      <w:r w:rsidRPr="00973B28">
        <w:rPr>
          <w:rStyle w:val="StringTok"/>
        </w:rPr>
        <w:t>"</w:t>
      </w:r>
      <w:r w:rsidRPr="00973B28">
        <w:rPr>
          <w:rStyle w:val="NormalTok"/>
        </w:rPr>
        <w:t>)</w:t>
      </w:r>
      <w:r w:rsidRPr="00973B28">
        <w:br/>
      </w:r>
      <w:r w:rsidRPr="00973B28">
        <w:rPr>
          <w:rStyle w:val="FunctionTok"/>
        </w:rPr>
        <w:t>source</w:t>
      </w:r>
      <w:r w:rsidRPr="00973B28">
        <w:rPr>
          <w:rStyle w:val="NormalTok"/>
        </w:rPr>
        <w:t>(</w:t>
      </w:r>
      <w:r w:rsidRPr="00973B28">
        <w:rPr>
          <w:rStyle w:val="StringTok"/>
        </w:rPr>
        <w:t>"R/02_scenario_</w:t>
      </w:r>
      <w:proofErr w:type="gramStart"/>
      <w:r w:rsidRPr="00973B28">
        <w:rPr>
          <w:rStyle w:val="StringTok"/>
        </w:rPr>
        <w:t>generator.R</w:t>
      </w:r>
      <w:proofErr w:type="gramEnd"/>
      <w:r w:rsidRPr="00973B28">
        <w:rPr>
          <w:rStyle w:val="StringTok"/>
        </w:rPr>
        <w:t>"</w:t>
      </w:r>
      <w:r w:rsidRPr="00973B28">
        <w:rPr>
          <w:rStyle w:val="NormalTok"/>
        </w:rPr>
        <w:t>)</w:t>
      </w:r>
      <w:r w:rsidRPr="00973B28">
        <w:br/>
      </w:r>
      <w:r w:rsidRPr="00973B28">
        <w:rPr>
          <w:rStyle w:val="FunctionTok"/>
        </w:rPr>
        <w:t>source</w:t>
      </w:r>
      <w:r w:rsidRPr="00973B28">
        <w:rPr>
          <w:rStyle w:val="NormalTok"/>
        </w:rPr>
        <w:t>(</w:t>
      </w:r>
      <w:r w:rsidRPr="00973B28">
        <w:rPr>
          <w:rStyle w:val="StringTok"/>
        </w:rPr>
        <w:t>"R/03_monte_</w:t>
      </w:r>
      <w:proofErr w:type="gramStart"/>
      <w:r w:rsidRPr="00973B28">
        <w:rPr>
          <w:rStyle w:val="StringTok"/>
        </w:rPr>
        <w:t>carlo.R</w:t>
      </w:r>
      <w:proofErr w:type="gramEnd"/>
      <w:r w:rsidRPr="00973B28">
        <w:rPr>
          <w:rStyle w:val="StringTok"/>
        </w:rPr>
        <w:t>"</w:t>
      </w:r>
      <w:r w:rsidRPr="00973B28">
        <w:rPr>
          <w:rStyle w:val="NormalTok"/>
        </w:rPr>
        <w:t>)</w:t>
      </w:r>
      <w:r w:rsidRPr="00973B28">
        <w:br/>
      </w:r>
      <w:r w:rsidRPr="00973B28">
        <w:rPr>
          <w:rStyle w:val="FunctionTok"/>
        </w:rPr>
        <w:t>source</w:t>
      </w:r>
      <w:r w:rsidRPr="00973B28">
        <w:rPr>
          <w:rStyle w:val="NormalTok"/>
        </w:rPr>
        <w:t>(</w:t>
      </w:r>
      <w:r w:rsidRPr="00973B28">
        <w:rPr>
          <w:rStyle w:val="StringTok"/>
        </w:rPr>
        <w:t>"R/04_simulation_</w:t>
      </w:r>
      <w:proofErr w:type="gramStart"/>
      <w:r w:rsidRPr="00973B28">
        <w:rPr>
          <w:rStyle w:val="StringTok"/>
        </w:rPr>
        <w:t>analysis.R</w:t>
      </w:r>
      <w:proofErr w:type="gramEnd"/>
      <w:r w:rsidRPr="00973B28">
        <w:rPr>
          <w:rStyle w:val="StringTok"/>
        </w:rPr>
        <w:t>"</w:t>
      </w:r>
      <w:r w:rsidRPr="00973B28">
        <w:rPr>
          <w:rStyle w:val="NormalTok"/>
        </w:rPr>
        <w:t>)</w:t>
      </w:r>
      <w:r w:rsidRPr="00973B28">
        <w:br/>
      </w:r>
      <w:r w:rsidRPr="00973B28">
        <w:rPr>
          <w:rStyle w:val="FunctionTok"/>
        </w:rPr>
        <w:t>source</w:t>
      </w:r>
      <w:r w:rsidRPr="00973B28">
        <w:rPr>
          <w:rStyle w:val="NormalTok"/>
        </w:rPr>
        <w:t>(</w:t>
      </w:r>
      <w:r w:rsidRPr="00973B28">
        <w:rPr>
          <w:rStyle w:val="StringTok"/>
        </w:rPr>
        <w:t>"R/05_empirical_database_</w:t>
      </w:r>
      <w:proofErr w:type="gramStart"/>
      <w:r w:rsidRPr="00973B28">
        <w:rPr>
          <w:rStyle w:val="StringTok"/>
        </w:rPr>
        <w:t>analysis.R</w:t>
      </w:r>
      <w:proofErr w:type="gramEnd"/>
      <w:r w:rsidRPr="00973B28">
        <w:rPr>
          <w:rStyle w:val="StringTok"/>
        </w:rPr>
        <w:t>"</w:t>
      </w:r>
      <w:r w:rsidRPr="00973B28">
        <w:rPr>
          <w:rStyle w:val="NormalTok"/>
        </w:rPr>
        <w:t>)</w:t>
      </w:r>
    </w:p>
    <w:p w14:paraId="2D2AE166" w14:textId="77777777" w:rsidR="00BF4574" w:rsidRPr="00973B28" w:rsidRDefault="00000000">
      <w:pPr>
        <w:pStyle w:val="FirstParagraph"/>
      </w:pPr>
      <w:r w:rsidRPr="00973B28">
        <w:t xml:space="preserve">Output is written to </w:t>
      </w:r>
      <w:r w:rsidRPr="00973B28">
        <w:rPr>
          <w:rStyle w:val="VerbatimChar"/>
        </w:rPr>
        <w:t>output/</w:t>
      </w:r>
      <w:r w:rsidRPr="00973B28">
        <w:t xml:space="preserve"> with subdirectories per step. Steps 4 and 5 each print a run summary at completion, listing the tables and figures written and the sample sizes used.</w:t>
      </w:r>
    </w:p>
    <w:p w14:paraId="6115D1A8" w14:textId="77777777" w:rsidR="00BF4574" w:rsidRPr="00973B28" w:rsidRDefault="00000000">
      <w:pPr>
        <w:pStyle w:val="Heading2"/>
        <w:rPr>
          <w:b w:val="0"/>
          <w:bCs w:val="0"/>
        </w:rPr>
      </w:pPr>
      <w:bookmarkStart w:id="9" w:name="key-findings"/>
      <w:bookmarkEnd w:id="5"/>
      <w:bookmarkEnd w:id="8"/>
      <w:r w:rsidRPr="00973B28">
        <w:rPr>
          <w:b w:val="0"/>
          <w:bCs w:val="0"/>
        </w:rPr>
        <w:t>Key Findings</w:t>
      </w:r>
    </w:p>
    <w:p w14:paraId="1D18FE70" w14:textId="77777777" w:rsidR="00BF4574" w:rsidRPr="00973B28" w:rsidRDefault="00000000">
      <w:pPr>
        <w:pStyle w:val="Compact"/>
        <w:numPr>
          <w:ilvl w:val="0"/>
          <w:numId w:val="5"/>
        </w:numPr>
      </w:pPr>
      <w:r w:rsidRPr="00973B28">
        <w:t>Evening application (19:00) consistently produced the lowest predicted cumulative 168-hour NH₃ emissions across all 22 stations, all seasons, and all 101 ALFAM2 parameter sets</w:t>
      </w:r>
    </w:p>
    <w:p w14:paraId="62E5D172" w14:textId="77777777" w:rsidR="00BF4574" w:rsidRPr="00973B28" w:rsidRDefault="00000000">
      <w:pPr>
        <w:pStyle w:val="Compact"/>
        <w:numPr>
          <w:ilvl w:val="0"/>
          <w:numId w:val="5"/>
        </w:numPr>
      </w:pPr>
      <w:r w:rsidRPr="00973B28">
        <w:t>Mean evening advantage: 0.64% TAN vs morning (6.1% relative reduction) and 0.59% TAN vs afternoon, averaged across all 101 parameter sets; 0.71% TAN and 0.69% TAN respectively using the central parameter set alone</w:t>
      </w:r>
    </w:p>
    <w:p w14:paraId="25A0FC8D" w14:textId="77777777" w:rsidR="00BF4574" w:rsidRPr="00973B28" w:rsidRDefault="00000000">
      <w:pPr>
        <w:pStyle w:val="Compact"/>
        <w:numPr>
          <w:ilvl w:val="0"/>
          <w:numId w:val="5"/>
        </w:numPr>
      </w:pPr>
      <w:r w:rsidRPr="00973B28">
        <w:t>Evening produced the lowest mean emission in ~88% of the 1,358 scenarios tested</w:t>
      </w:r>
    </w:p>
    <w:p w14:paraId="2C05638C" w14:textId="77777777" w:rsidR="00BF4574" w:rsidRPr="00973B28" w:rsidRDefault="00000000">
      <w:pPr>
        <w:pStyle w:val="Compact"/>
        <w:numPr>
          <w:ilvl w:val="0"/>
          <w:numId w:val="5"/>
        </w:numPr>
      </w:pPr>
      <w:r w:rsidRPr="00973B28">
        <w:t>Empirical analysis of the independent ALFAM2 measurement database confirmed the effect: covariate-adjusted mixed-effects models showed reductions of 6.85% TAN (all surface methods, n=2,001) and 12.80% TAN (trailing shoe only, n=302) for evening vs morning application</w:t>
      </w:r>
    </w:p>
    <w:p w14:paraId="65C8BFC8" w14:textId="77777777" w:rsidR="00BF4574" w:rsidRPr="00973B28" w:rsidRDefault="00000000">
      <w:pPr>
        <w:pStyle w:val="Compact"/>
        <w:numPr>
          <w:ilvl w:val="0"/>
          <w:numId w:val="5"/>
        </w:numPr>
      </w:pPr>
      <w:r w:rsidRPr="00973B28">
        <w:t>Early-period (0–6h post-application) temperature has approximately ten times the influence of late-period (6–24h) temperature on cumulative emission, consistent with the kinetic mechanism of the evening advantage</w:t>
      </w:r>
    </w:p>
    <w:p w14:paraId="61725843" w14:textId="77777777" w:rsidR="00BF4574" w:rsidRPr="00973B28" w:rsidRDefault="00000000">
      <w:pPr>
        <w:pStyle w:val="Compact"/>
        <w:numPr>
          <w:ilvl w:val="0"/>
          <w:numId w:val="5"/>
        </w:numPr>
      </w:pPr>
      <w:r w:rsidRPr="00973B28">
        <w:t>The evening advantage is projected to grow under climate warming, from 0.64 to 0.70% TAN by 2050</w:t>
      </w:r>
    </w:p>
    <w:p w14:paraId="7AB0DECC" w14:textId="77777777" w:rsidR="00BF4574" w:rsidRPr="00973B28" w:rsidRDefault="00000000">
      <w:pPr>
        <w:pStyle w:val="Heading2"/>
        <w:rPr>
          <w:b w:val="0"/>
          <w:bCs w:val="0"/>
        </w:rPr>
      </w:pPr>
      <w:bookmarkStart w:id="10" w:name="data-availability"/>
      <w:bookmarkEnd w:id="9"/>
      <w:r w:rsidRPr="00973B28">
        <w:rPr>
          <w:b w:val="0"/>
          <w:bCs w:val="0"/>
        </w:rPr>
        <w:t>Data Availability</w:t>
      </w:r>
    </w:p>
    <w:p w14:paraId="6E603DDB" w14:textId="77777777" w:rsidR="00BF4574" w:rsidRPr="00973B28" w:rsidRDefault="00000000">
      <w:pPr>
        <w:pStyle w:val="Compact"/>
        <w:numPr>
          <w:ilvl w:val="0"/>
          <w:numId w:val="6"/>
        </w:numPr>
      </w:pPr>
      <w:r w:rsidRPr="00973B28">
        <w:t xml:space="preserve">Simulation output dataset: </w:t>
      </w:r>
      <w:hyperlink r:id="rId8">
        <w:r w:rsidRPr="00973B28">
          <w:rPr>
            <w:rStyle w:val="Hyperlink"/>
          </w:rPr>
          <w:t>Zenodo</w:t>
        </w:r>
      </w:hyperlink>
    </w:p>
    <w:p w14:paraId="7D31DD3C" w14:textId="1BB6ED45" w:rsidR="00BF4574" w:rsidRPr="00973B28" w:rsidRDefault="00000000">
      <w:pPr>
        <w:pStyle w:val="Compact"/>
        <w:numPr>
          <w:ilvl w:val="0"/>
          <w:numId w:val="6"/>
        </w:numPr>
      </w:pPr>
      <w:r w:rsidRPr="00973B28">
        <w:lastRenderedPageBreak/>
        <w:t xml:space="preserve">Weather data: Met Éireann hourly observations (available from </w:t>
      </w:r>
      <w:hyperlink r:id="rId9">
        <w:r w:rsidRPr="00973B28">
          <w:rPr>
            <w:rStyle w:val="Hyperlink"/>
          </w:rPr>
          <w:t>Met Éireann</w:t>
        </w:r>
      </w:hyperlink>
      <w:r w:rsidRPr="00973B28">
        <w:t>) — not redistributable, so not included in this repository</w:t>
      </w:r>
    </w:p>
    <w:p w14:paraId="7D014F8A" w14:textId="77777777" w:rsidR="00BF4574" w:rsidRPr="00973B28" w:rsidRDefault="00000000">
      <w:pPr>
        <w:pStyle w:val="Compact"/>
        <w:numPr>
          <w:ilvl w:val="0"/>
          <w:numId w:val="6"/>
        </w:numPr>
      </w:pPr>
      <w:r w:rsidRPr="00973B28">
        <w:t xml:space="preserve">ALFAM2 model and parameter sets: </w:t>
      </w:r>
      <w:hyperlink r:id="rId10">
        <w:r w:rsidRPr="00973B28">
          <w:rPr>
            <w:rStyle w:val="Hyperlink"/>
          </w:rPr>
          <w:t>ALFAM2 R package</w:t>
        </w:r>
      </w:hyperlink>
    </w:p>
    <w:p w14:paraId="36554E01" w14:textId="77777777" w:rsidR="00BF4574" w:rsidRPr="00973B28" w:rsidRDefault="00000000">
      <w:pPr>
        <w:pStyle w:val="Compact"/>
        <w:numPr>
          <w:ilvl w:val="0"/>
          <w:numId w:val="6"/>
        </w:numPr>
      </w:pPr>
      <w:r w:rsidRPr="00973B28">
        <w:t xml:space="preserve">ALFAM2 empirical database: </w:t>
      </w:r>
      <w:hyperlink r:id="rId11">
        <w:r w:rsidRPr="00973B28">
          <w:rPr>
            <w:rStyle w:val="Hyperlink"/>
          </w:rPr>
          <w:t>ALFAM2-data</w:t>
        </w:r>
      </w:hyperlink>
    </w:p>
    <w:p w14:paraId="019E535C" w14:textId="77777777" w:rsidR="00BF4574" w:rsidRPr="00973B28" w:rsidRDefault="00000000">
      <w:pPr>
        <w:pStyle w:val="Compact"/>
        <w:numPr>
          <w:ilvl w:val="0"/>
          <w:numId w:val="6"/>
        </w:numPr>
      </w:pPr>
      <w:r w:rsidRPr="00973B28">
        <w:t>Slurry property distributions: derived from Irish literature values (see manuscript Table 1 and its sources)</w:t>
      </w:r>
    </w:p>
    <w:p w14:paraId="31F09F7A" w14:textId="77777777" w:rsidR="00BF4574" w:rsidRPr="00973B28" w:rsidRDefault="00000000">
      <w:pPr>
        <w:pStyle w:val="Heading2"/>
        <w:rPr>
          <w:b w:val="0"/>
          <w:bCs w:val="0"/>
        </w:rPr>
      </w:pPr>
      <w:bookmarkStart w:id="11" w:name="licence"/>
      <w:bookmarkEnd w:id="10"/>
      <w:r w:rsidRPr="00973B28">
        <w:rPr>
          <w:b w:val="0"/>
          <w:bCs w:val="0"/>
        </w:rPr>
        <w:t>Licence</w:t>
      </w:r>
    </w:p>
    <w:p w14:paraId="7722E7DB" w14:textId="77777777" w:rsidR="00BF4574" w:rsidRPr="00973B28" w:rsidRDefault="00000000">
      <w:pPr>
        <w:pStyle w:val="FirstParagraph"/>
      </w:pPr>
      <w:r w:rsidRPr="00973B28">
        <w:t xml:space="preserve">This project is licensed under the GPL-3.0 Licence — see the </w:t>
      </w:r>
      <w:hyperlink r:id="rId12">
        <w:r w:rsidRPr="00973B28">
          <w:rPr>
            <w:rStyle w:val="Hyperlink"/>
          </w:rPr>
          <w:t>LICENCE</w:t>
        </w:r>
      </w:hyperlink>
      <w:r w:rsidRPr="00973B28">
        <w:t xml:space="preserve"> file for details.</w:t>
      </w:r>
    </w:p>
    <w:p w14:paraId="1125AE6A" w14:textId="77777777" w:rsidR="00BF4574" w:rsidRPr="00973B28" w:rsidRDefault="00000000">
      <w:pPr>
        <w:pStyle w:val="Heading2"/>
        <w:rPr>
          <w:b w:val="0"/>
          <w:bCs w:val="0"/>
        </w:rPr>
      </w:pPr>
      <w:bookmarkStart w:id="12" w:name="contact"/>
      <w:bookmarkEnd w:id="11"/>
      <w:r w:rsidRPr="00973B28">
        <w:rPr>
          <w:b w:val="0"/>
          <w:bCs w:val="0"/>
        </w:rPr>
        <w:t>Contact</w:t>
      </w:r>
    </w:p>
    <w:p w14:paraId="6DA0DF50" w14:textId="15999190" w:rsidR="00BF4574" w:rsidRPr="00973B28" w:rsidRDefault="00000000">
      <w:pPr>
        <w:pStyle w:val="FirstParagraph"/>
      </w:pPr>
      <w:r w:rsidRPr="00973B28">
        <w:t>Shaun Connolly</w:t>
      </w:r>
      <w:r w:rsidR="00973B28">
        <w:t>,</w:t>
      </w:r>
      <w:r w:rsidRPr="00973B28">
        <w:t xml:space="preserve"> </w:t>
      </w:r>
      <w:proofErr w:type="spellStart"/>
      <w:r w:rsidRPr="00973B28">
        <w:t>Teagasc</w:t>
      </w:r>
      <w:proofErr w:type="spellEnd"/>
      <w:r w:rsidRPr="00973B28">
        <w:t>, Environment, Soils and Land Use Department, Johnstown Castle, Co. Wexford, Ireland</w:t>
      </w:r>
      <w:r w:rsidR="00973B28">
        <w:t>. Shaun.connolly@teagasc.ie</w:t>
      </w:r>
      <w:bookmarkEnd w:id="0"/>
      <w:bookmarkEnd w:id="12"/>
    </w:p>
    <w:sectPr w:rsidR="00BF4574" w:rsidRPr="00973B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00BA" w14:textId="77777777" w:rsidR="00EA631E" w:rsidRDefault="00EA631E">
      <w:pPr>
        <w:spacing w:after="0"/>
      </w:pPr>
      <w:r>
        <w:separator/>
      </w:r>
    </w:p>
  </w:endnote>
  <w:endnote w:type="continuationSeparator" w:id="0">
    <w:p w14:paraId="2AA2E4E7" w14:textId="77777777" w:rsidR="00EA631E" w:rsidRDefault="00EA63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2DA5" w14:textId="77777777" w:rsidR="00EA631E" w:rsidRDefault="00EA631E">
      <w:r>
        <w:separator/>
      </w:r>
    </w:p>
  </w:footnote>
  <w:footnote w:type="continuationSeparator" w:id="0">
    <w:p w14:paraId="5B6C019D" w14:textId="77777777" w:rsidR="00EA631E" w:rsidRDefault="00EA6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0A3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F0C2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97831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76197523">
    <w:abstractNumId w:val="0"/>
  </w:num>
  <w:num w:numId="2" w16cid:durableId="2128354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8981192">
    <w:abstractNumId w:val="1"/>
  </w:num>
  <w:num w:numId="4" w16cid:durableId="129965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4263592">
    <w:abstractNumId w:val="1"/>
  </w:num>
  <w:num w:numId="6" w16cid:durableId="20303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4574"/>
    <w:rsid w:val="00954E0A"/>
    <w:rsid w:val="00973B28"/>
    <w:rsid w:val="00BF4574"/>
    <w:rsid w:val="00EA63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5D97"/>
  <w15:docId w15:val="{1134B043-BA25-43E5-9466-EEAD1B0A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151149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5281/zenodo.XXXXXXX" TargetMode="External"/><Relationship Id="rId12" Type="http://schemas.openxmlformats.org/officeDocument/2006/relationships/hyperlink" Target="LIC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U-BCE-EE/ALFAM2-data" TargetMode="External"/><Relationship Id="rId5" Type="http://schemas.openxmlformats.org/officeDocument/2006/relationships/footnotes" Target="footnotes.xml"/><Relationship Id="rId10" Type="http://schemas.openxmlformats.org/officeDocument/2006/relationships/hyperlink" Target="https://github.com/AU-BCE-EE/ALFAM2" TargetMode="External"/><Relationship Id="rId4" Type="http://schemas.openxmlformats.org/officeDocument/2006/relationships/webSettings" Target="webSettings.xml"/><Relationship Id="rId9" Type="http://schemas.openxmlformats.org/officeDocument/2006/relationships/hyperlink" Target="https://www.met.ie/climate/available-data/historical-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Shaun Connolly</cp:lastModifiedBy>
  <cp:revision>2</cp:revision>
  <dcterms:created xsi:type="dcterms:W3CDTF">2026-08-21T11:11:00Z</dcterms:created>
  <dcterms:modified xsi:type="dcterms:W3CDTF">2026-08-21T11:33:00Z</dcterms:modified>
</cp:coreProperties>
</file>