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9qg07ze3xypo" w:id="0"/>
      <w:bookmarkEnd w:id="0"/>
      <w:r w:rsidDel="00000000" w:rsidR="00000000" w:rsidRPr="00000000">
        <w:rPr>
          <w:b w:val="1"/>
          <w:rtl w:val="0"/>
        </w:rPr>
        <w:t xml:space="preserve">Setup of Keycloak with Postgress and PgAdmin4 in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Clone the repository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Go to </w:t>
      </w:r>
      <w:r w:rsidDel="00000000" w:rsidR="00000000" w:rsidRPr="00000000">
        <w:rPr>
          <w:color w:val="efefef"/>
          <w:highlight w:val="black"/>
          <w:rtl w:val="0"/>
        </w:rPr>
        <w:t xml:space="preserve">docker-compose.yml</w:t>
      </w:r>
      <w:r w:rsidDel="00000000" w:rsidR="00000000" w:rsidRPr="00000000">
        <w:rPr>
          <w:color w:val="efefef"/>
          <w:rtl w:val="0"/>
        </w:rPr>
        <w:t xml:space="preserve"> </w:t>
      </w:r>
      <w:r w:rsidDel="00000000" w:rsidR="00000000" w:rsidRPr="00000000">
        <w:rPr>
          <w:rtl w:val="0"/>
        </w:rPr>
        <w:t xml:space="preserve">and rename your containers to whatever you like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Set username and password in the</w:t>
      </w:r>
      <w:r w:rsidDel="00000000" w:rsidR="00000000" w:rsidRPr="00000000">
        <w:rPr>
          <w:color w:val="ffffff"/>
          <w:shd w:fill="434343" w:val="clear"/>
          <w:rtl w:val="0"/>
        </w:rPr>
        <w:t xml:space="preserve"> database.dev.env</w:t>
      </w:r>
      <w:r w:rsidDel="00000000" w:rsidR="00000000" w:rsidRPr="00000000">
        <w:rPr>
          <w:rtl w:val="0"/>
        </w:rPr>
        <w:t xml:space="preserve"> file or use the default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Set Keycloak username and password in the</w:t>
      </w:r>
      <w:r w:rsidDel="00000000" w:rsidR="00000000" w:rsidRPr="00000000">
        <w:rPr>
          <w:color w:val="ffffff"/>
          <w:shd w:fill="434343" w:val="clear"/>
          <w:rtl w:val="0"/>
        </w:rPr>
        <w:t xml:space="preserve"> keyclaok.dev.env</w:t>
      </w:r>
      <w:r w:rsidDel="00000000" w:rsidR="00000000" w:rsidRPr="00000000">
        <w:rPr>
          <w:rtl w:val="0"/>
        </w:rPr>
        <w:t xml:space="preserve"> file or use the default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Run docker compose up -d</w:t>
      </w:r>
    </w:p>
    <w:p w:rsidR="00000000" w:rsidDel="00000000" w:rsidP="00000000" w:rsidRDefault="00000000" w:rsidRPr="00000000" w14:paraId="00000008">
      <w:pPr>
        <w:pStyle w:val="Heading2"/>
        <w:rPr>
          <w:b w:val="1"/>
        </w:rPr>
      </w:pPr>
      <w:bookmarkStart w:colFirst="0" w:colLast="0" w:name="_5w49txitxjjo" w:id="1"/>
      <w:bookmarkEnd w:id="1"/>
      <w:r w:rsidDel="00000000" w:rsidR="00000000" w:rsidRPr="00000000">
        <w:rPr>
          <w:b w:val="1"/>
          <w:rtl w:val="0"/>
        </w:rPr>
        <w:t xml:space="preserve">Setup Keycloak docker build</w:t>
      </w:r>
    </w:p>
    <w:p w:rsidR="00000000" w:rsidDel="00000000" w:rsidP="00000000" w:rsidRDefault="00000000" w:rsidRPr="00000000" w14:paraId="00000009">
      <w:pPr>
        <w:rPr>
          <w:shd w:fill="434343" w:val="clear"/>
        </w:rPr>
      </w:pPr>
      <w:r w:rsidDel="00000000" w:rsidR="00000000" w:rsidRPr="00000000">
        <w:rPr>
          <w:rtl w:val="0"/>
        </w:rPr>
        <w:t xml:space="preserve">This will build the intilla containers the Keyclaok will most likely fail after being built and will not be able to intilize. To fix this comment out the following in the </w:t>
      </w:r>
      <w:r w:rsidDel="00000000" w:rsidR="00000000" w:rsidRPr="00000000">
        <w:rPr>
          <w:color w:val="ffffff"/>
          <w:shd w:fill="434343" w:val="clear"/>
          <w:rtl w:val="0"/>
        </w:rPr>
        <w:t xml:space="preserve"> keyclaok.dev.env</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24292e" w:val="clear"/>
        <w:spacing w:line="325.71428571428567" w:lineRule="auto"/>
        <w:rPr>
          <w:rFonts w:ascii="Courier New" w:cs="Courier New" w:eastAsia="Courier New" w:hAnsi="Courier New"/>
          <w:color w:val="b7b7b7"/>
          <w:sz w:val="21"/>
          <w:szCs w:val="21"/>
        </w:rPr>
      </w:pPr>
      <w:r w:rsidDel="00000000" w:rsidR="00000000" w:rsidRPr="00000000">
        <w:rPr>
          <w:rFonts w:ascii="Courier New" w:cs="Courier New" w:eastAsia="Courier New" w:hAnsi="Courier New"/>
          <w:color w:val="b7b7b7"/>
          <w:sz w:val="21"/>
          <w:szCs w:val="21"/>
          <w:rtl w:val="0"/>
        </w:rPr>
        <w:t xml:space="preserve"># KEYCLOAK_USER: admin</w:t>
      </w:r>
    </w:p>
    <w:p w:rsidR="00000000" w:rsidDel="00000000" w:rsidP="00000000" w:rsidRDefault="00000000" w:rsidRPr="00000000" w14:paraId="0000000C">
      <w:pPr>
        <w:shd w:fill="24292e" w:val="clear"/>
        <w:spacing w:line="325.71428571428567" w:lineRule="auto"/>
        <w:rPr>
          <w:rFonts w:ascii="Courier New" w:cs="Courier New" w:eastAsia="Courier New" w:hAnsi="Courier New"/>
          <w:color w:val="b7b7b7"/>
          <w:sz w:val="21"/>
          <w:szCs w:val="21"/>
        </w:rPr>
      </w:pPr>
      <w:r w:rsidDel="00000000" w:rsidR="00000000" w:rsidRPr="00000000">
        <w:rPr>
          <w:rFonts w:ascii="Courier New" w:cs="Courier New" w:eastAsia="Courier New" w:hAnsi="Courier New"/>
          <w:color w:val="b7b7b7"/>
          <w:sz w:val="21"/>
          <w:szCs w:val="21"/>
          <w:rtl w:val="0"/>
        </w:rPr>
        <w:t xml:space="preserve"># KEYCLOAK_PASSWORD: Pa55w0rd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Instructions for the above method where solved using  the following:</w:t>
      </w:r>
    </w:p>
    <w:p w:rsidR="00000000" w:rsidDel="00000000" w:rsidP="00000000" w:rsidRDefault="00000000" w:rsidRPr="00000000" w14:paraId="00000010">
      <w:pPr>
        <w:ind w:left="0" w:firstLine="0"/>
        <w:rPr>
          <w:i w:val="1"/>
        </w:rPr>
      </w:pPr>
      <w:hyperlink r:id="rId6">
        <w:r w:rsidDel="00000000" w:rsidR="00000000" w:rsidRPr="00000000">
          <w:rPr>
            <w:i w:val="1"/>
            <w:color w:val="1155cc"/>
            <w:u w:val="single"/>
            <w:rtl w:val="0"/>
          </w:rPr>
          <w:t xml:space="preserve">https://stackoverflow.com/questions/59599620/keycloak-8-user-with-username-admin-already-added</w:t>
        </w:r>
      </w:hyperlink>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Restart the keycloak build with the usernames commented out this will intilize Keycloak. Open localhost:8180 to verify initialization.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After verification stop the initial Keycloak container.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After the stop of initialization uncoment the username and password and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KEYCLOAK_USER: admin</w:t>
      </w:r>
    </w:p>
    <w:p w:rsidR="00000000" w:rsidDel="00000000" w:rsidP="00000000" w:rsidRDefault="00000000" w:rsidRPr="00000000" w14:paraId="0000001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KEYCLOAK_PASSWORD: Pa55w0rd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Restart the server and login to Keycloak and you should see the following in Docker Desktop (</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3505200" cy="3248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52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Go set up database in postgress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7a00i4j80t73" w:id="2"/>
      <w:bookmarkEnd w:id="2"/>
      <w:r w:rsidDel="00000000" w:rsidR="00000000" w:rsidRPr="00000000">
        <w:rPr>
          <w:b w:val="1"/>
          <w:rtl w:val="0"/>
        </w:rPr>
        <w:t xml:space="preserve">Setup postgress Database for incoming Keycloak data</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Login to pgadmin4 at localhost:5050</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Add a new server</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Call it  </w:t>
      </w:r>
      <w:r w:rsidDel="00000000" w:rsidR="00000000" w:rsidRPr="00000000">
        <w:rPr>
          <w:b w:val="1"/>
          <w:rtl w:val="0"/>
        </w:rPr>
        <w:t xml:space="preserve">keycloak in the general tab  </w:t>
      </w:r>
      <w:r w:rsidDel="00000000" w:rsidR="00000000" w:rsidRPr="00000000">
        <w:rPr>
          <w:rtl w:val="0"/>
        </w:rPr>
        <w:t xml:space="preserve">to match the quires params specified in the initialization of the docker instance.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2362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Set up the DB and add your user credenmtial created in the database.dev.env</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2247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3022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i w:val="1"/>
          <w:color w:val="3d3d3d"/>
          <w:sz w:val="28"/>
          <w:szCs w:val="28"/>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i w:val="1"/>
          <w:color w:val="3d3d3d"/>
          <w:sz w:val="28"/>
          <w:szCs w:val="28"/>
        </w:rPr>
      </w:pPr>
      <w:r w:rsidDel="00000000" w:rsidR="00000000" w:rsidRPr="00000000">
        <w:rPr>
          <w:rFonts w:ascii="Roboto" w:cs="Roboto" w:eastAsia="Roboto" w:hAnsi="Roboto"/>
          <w:i w:val="1"/>
          <w:color w:val="3d3d3d"/>
          <w:sz w:val="28"/>
          <w:szCs w:val="28"/>
        </w:rPr>
        <w:drawing>
          <wp:inline distB="114300" distT="114300" distL="114300" distR="114300">
            <wp:extent cx="5943600" cy="2908300"/>
            <wp:effectExtent b="0" l="0" r="0" t="0"/>
            <wp:docPr descr="pgAdmin_query.PNG" id="4" name="image3.png"/>
            <a:graphic>
              <a:graphicData uri="http://schemas.openxmlformats.org/drawingml/2006/picture">
                <pic:pic>
                  <pic:nvPicPr>
                    <pic:cNvPr descr="pgAdmin_query.PNG" id="0" name="image3.png"/>
                    <pic:cNvPicPr preferRelativeResize="0"/>
                  </pic:nvPicPr>
                  <pic:blipFill>
                    <a:blip r:embed="rId1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rtl w:val="0"/>
        </w:rPr>
      </w:r>
    </w:p>
    <w:p w:rsidR="00000000" w:rsidDel="00000000" w:rsidP="00000000" w:rsidRDefault="00000000" w:rsidRPr="00000000" w14:paraId="0000002E">
      <w:pPr>
        <w:ind w:left="0" w:firstLine="0"/>
        <w:rPr>
          <w:b w:val="1"/>
          <w:i w:val="1"/>
        </w:rPr>
      </w:pPr>
      <w:r w:rsidDel="00000000" w:rsidR="00000000" w:rsidRPr="00000000">
        <w:rPr>
          <w:b w:val="1"/>
          <w:i w:val="1"/>
          <w:rtl w:val="0"/>
        </w:rPr>
        <w:t xml:space="preserve">Now set up the realm and authorization server and connect a client to interact with it.</w:t>
      </w:r>
    </w:p>
    <w:p w:rsidR="00000000" w:rsidDel="00000000" w:rsidP="00000000" w:rsidRDefault="00000000" w:rsidRPr="00000000" w14:paraId="0000002F">
      <w:pPr>
        <w:ind w:left="0" w:firstLine="0"/>
        <w:rPr>
          <w:b w:val="1"/>
          <w:i w:val="1"/>
        </w:rPr>
      </w:pPr>
      <w:r w:rsidDel="00000000" w:rsidR="00000000" w:rsidRPr="00000000">
        <w:rPr>
          <w:b w:val="1"/>
          <w:i w:val="1"/>
          <w:rtl w:val="0"/>
        </w:rPr>
        <w:t xml:space="preserve">Also, your docker containers are now set up inside Docker Desktop therefore you can spin them up inside there instead of using docker compose.</w:t>
      </w:r>
    </w:p>
    <w:p w:rsidR="00000000" w:rsidDel="00000000" w:rsidP="00000000" w:rsidRDefault="00000000" w:rsidRPr="00000000" w14:paraId="00000030">
      <w:pPr>
        <w:ind w:left="0" w:firstLine="0"/>
        <w:rPr>
          <w:b w:val="1"/>
          <w:i w:val="1"/>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b w:val="1"/>
          <w:i w:val="1"/>
          <w:rtl w:val="0"/>
        </w:rPr>
        <w:t xml:space="preserve">Or use CLI:</w:t>
      </w:r>
    </w:p>
    <w:p w:rsidR="00000000" w:rsidDel="00000000" w:rsidP="00000000" w:rsidRDefault="00000000" w:rsidRPr="00000000" w14:paraId="00000032">
      <w:pPr>
        <w:ind w:left="0" w:firstLine="0"/>
        <w:rPr>
          <w:b w:val="1"/>
          <w:i w:val="1"/>
        </w:rPr>
      </w:pPr>
      <w:r w:rsidDel="00000000" w:rsidR="00000000" w:rsidRPr="00000000">
        <w:rPr>
          <w:rtl w:val="0"/>
        </w:rPr>
      </w:r>
    </w:p>
    <w:p w:rsidR="00000000" w:rsidDel="00000000" w:rsidP="00000000" w:rsidRDefault="00000000" w:rsidRPr="00000000" w14:paraId="00000033">
      <w:pPr>
        <w:spacing w:after="160" w:line="342.8568"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docker compose start [SERVICE...]</w:t>
      </w:r>
    </w:p>
    <w:p w:rsidR="00000000" w:rsidDel="00000000" w:rsidP="00000000" w:rsidRDefault="00000000" w:rsidRPr="00000000" w14:paraId="00000034">
      <w:pPr>
        <w:ind w:left="0" w:firstLine="0"/>
        <w:rPr>
          <w:b w:val="1"/>
          <w:i w:val="1"/>
        </w:rPr>
      </w:pPr>
      <w:r w:rsidDel="00000000" w:rsidR="00000000" w:rsidRPr="00000000">
        <w:rPr>
          <w:rtl w:val="0"/>
        </w:rPr>
      </w:r>
    </w:p>
    <w:p w:rsidR="00000000" w:rsidDel="00000000" w:rsidP="00000000" w:rsidRDefault="00000000" w:rsidRPr="00000000" w14:paraId="00000035">
      <w:pPr>
        <w:ind w:left="0" w:firstLine="0"/>
        <w:rPr>
          <w:b w:val="1"/>
          <w:i w:val="1"/>
        </w:rPr>
      </w:pP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ze0hudsx484z" w:id="3"/>
      <w:bookmarkEnd w:id="3"/>
      <w:r w:rsidDel="00000000" w:rsidR="00000000" w:rsidRPr="00000000">
        <w:rPr>
          <w:b w:val="1"/>
          <w:rtl w:val="0"/>
        </w:rPr>
        <w:t xml:space="preserve">Docker Compse Overview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85e89d"/>
          <w:sz w:val="21"/>
          <w:szCs w:val="21"/>
          <w:rtl w:val="0"/>
        </w:rPr>
        <w:t xml:space="preserve">version</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"3.9"</w:t>
      </w:r>
    </w:p>
    <w:p w:rsidR="00000000" w:rsidDel="00000000" w:rsidP="00000000" w:rsidRDefault="00000000" w:rsidRPr="00000000" w14:paraId="0000003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85e89d"/>
          <w:sz w:val="21"/>
          <w:szCs w:val="21"/>
          <w:rtl w:val="0"/>
        </w:rPr>
        <w:t xml:space="preserve">services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3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postgres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3B">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container_name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POSTGRES_14</w:t>
      </w:r>
    </w:p>
    <w:p w:rsidR="00000000" w:rsidDel="00000000" w:rsidP="00000000" w:rsidRDefault="00000000" w:rsidRPr="00000000" w14:paraId="0000003C">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image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"postgres"</w:t>
      </w:r>
    </w:p>
    <w:p w:rsidR="00000000" w:rsidDel="00000000" w:rsidP="00000000" w:rsidRDefault="00000000" w:rsidRPr="00000000" w14:paraId="0000003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volumes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3E">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./db-data:/var/lib/postgresql/data/</w:t>
      </w:r>
    </w:p>
    <w:p w:rsidR="00000000" w:rsidDel="00000000" w:rsidP="00000000" w:rsidRDefault="00000000" w:rsidRPr="00000000" w14:paraId="0000003F">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./sql:/docker-entrypoint-initdb.d/:ro</w:t>
      </w:r>
    </w:p>
    <w:p w:rsidR="00000000" w:rsidDel="00000000" w:rsidP="00000000" w:rsidRDefault="00000000" w:rsidRPr="00000000" w14:paraId="0000004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env_file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1">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./database.dev.env</w:t>
      </w:r>
    </w:p>
    <w:p w:rsidR="00000000" w:rsidDel="00000000" w:rsidP="00000000" w:rsidRDefault="00000000" w:rsidRPr="00000000" w14:paraId="0000004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ports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3">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"5432:5432"</w:t>
      </w:r>
    </w:p>
    <w:p w:rsidR="00000000" w:rsidDel="00000000" w:rsidP="00000000" w:rsidRDefault="00000000" w:rsidRPr="00000000" w14:paraId="0000004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networks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5">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backend</w:t>
      </w:r>
    </w:p>
    <w:p w:rsidR="00000000" w:rsidDel="00000000" w:rsidP="00000000" w:rsidRDefault="00000000" w:rsidRPr="00000000" w14:paraId="0000004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pgadmin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7">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container_name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PGADMIN4</w:t>
      </w:r>
    </w:p>
    <w:p w:rsidR="00000000" w:rsidDel="00000000" w:rsidP="00000000" w:rsidRDefault="00000000" w:rsidRPr="00000000" w14:paraId="00000048">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image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"dpage/pgadmin4:5.1"</w:t>
      </w:r>
    </w:p>
    <w:p w:rsidR="00000000" w:rsidDel="00000000" w:rsidP="00000000" w:rsidRDefault="00000000" w:rsidRPr="00000000" w14:paraId="0000004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env_file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A">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./database.dev.env</w:t>
      </w:r>
    </w:p>
    <w:p w:rsidR="00000000" w:rsidDel="00000000" w:rsidP="00000000" w:rsidRDefault="00000000" w:rsidRPr="00000000" w14:paraId="0000004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ports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C">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"5050:80"</w:t>
      </w:r>
    </w:p>
    <w:p w:rsidR="00000000" w:rsidDel="00000000" w:rsidP="00000000" w:rsidRDefault="00000000" w:rsidRPr="00000000" w14:paraId="0000004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networks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4E">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backend</w:t>
      </w:r>
    </w:p>
    <w:p w:rsidR="00000000" w:rsidDel="00000000" w:rsidP="00000000" w:rsidRDefault="00000000" w:rsidRPr="00000000" w14:paraId="0000004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keycloak</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0">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container_name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KEYCLOAK_</w:t>
      </w:r>
    </w:p>
    <w:p w:rsidR="00000000" w:rsidDel="00000000" w:rsidP="00000000" w:rsidRDefault="00000000" w:rsidRPr="00000000" w14:paraId="00000051">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image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"jboss/keycloak:15.0.2"</w:t>
      </w:r>
    </w:p>
    <w:p w:rsidR="00000000" w:rsidDel="00000000" w:rsidP="00000000" w:rsidRDefault="00000000" w:rsidRPr="00000000" w14:paraId="0000005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env_file</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3">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./keycloak.dev.env</w:t>
      </w:r>
    </w:p>
    <w:p w:rsidR="00000000" w:rsidDel="00000000" w:rsidP="00000000" w:rsidRDefault="00000000" w:rsidRPr="00000000" w14:paraId="0000005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depends_on</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5">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"postgres"</w:t>
      </w:r>
    </w:p>
    <w:p w:rsidR="00000000" w:rsidDel="00000000" w:rsidP="00000000" w:rsidRDefault="00000000" w:rsidRPr="00000000" w14:paraId="0000005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ports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7">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"8180:8080"</w:t>
      </w:r>
    </w:p>
    <w:p w:rsidR="00000000" w:rsidDel="00000000" w:rsidP="00000000" w:rsidRDefault="00000000" w:rsidRPr="00000000" w14:paraId="00000058">
      <w:pPr>
        <w:shd w:fill="24292e" w:val="clear"/>
        <w:spacing w:line="325.71428571428567" w:lineRule="auto"/>
        <w:rPr>
          <w:rFonts w:ascii="Courier New" w:cs="Courier New" w:eastAsia="Courier New" w:hAnsi="Courier New"/>
          <w:color w:val="6a737d"/>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"8787:8787"</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6a737d"/>
          <w:sz w:val="21"/>
          <w:szCs w:val="21"/>
          <w:rtl w:val="0"/>
        </w:rPr>
        <w:t xml:space="preserve"># debug port</w:t>
      </w:r>
    </w:p>
    <w:p w:rsidR="00000000" w:rsidDel="00000000" w:rsidP="00000000" w:rsidRDefault="00000000" w:rsidRPr="00000000" w14:paraId="0000005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networks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A">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 </w:t>
      </w:r>
      <w:r w:rsidDel="00000000" w:rsidR="00000000" w:rsidRPr="00000000">
        <w:rPr>
          <w:rFonts w:ascii="Courier New" w:cs="Courier New" w:eastAsia="Courier New" w:hAnsi="Courier New"/>
          <w:color w:val="9ecbff"/>
          <w:sz w:val="21"/>
          <w:szCs w:val="21"/>
          <w:rtl w:val="0"/>
        </w:rPr>
        <w:t xml:space="preserve">backend</w:t>
      </w:r>
    </w:p>
    <w:p w:rsidR="00000000" w:rsidDel="00000000" w:rsidP="00000000" w:rsidRDefault="00000000" w:rsidRPr="00000000" w14:paraId="0000005B">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85e89d"/>
          <w:sz w:val="21"/>
          <w:szCs w:val="21"/>
          <w:rtl w:val="0"/>
        </w:rPr>
        <w:t xml:space="preserve">networks</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backend</w:t>
      </w:r>
      <w:r w:rsidDel="00000000" w:rsidR="00000000" w:rsidRPr="00000000">
        <w:rPr>
          <w:rFonts w:ascii="Courier New" w:cs="Courier New" w:eastAsia="Courier New" w:hAnsi="Courier New"/>
          <w:color w:val="e1e4e8"/>
          <w:sz w:val="21"/>
          <w:szCs w:val="21"/>
          <w:rtl w:val="0"/>
        </w:rPr>
        <w:t xml:space="preserve">:</w:t>
      </w:r>
    </w:p>
    <w:p w:rsidR="00000000" w:rsidDel="00000000" w:rsidP="00000000" w:rsidRDefault="00000000" w:rsidRPr="00000000" w14:paraId="0000005E">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backend</w:t>
      </w:r>
    </w:p>
    <w:p w:rsidR="00000000" w:rsidDel="00000000" w:rsidP="00000000" w:rsidRDefault="00000000" w:rsidRPr="00000000" w14:paraId="0000005F">
      <w:pPr>
        <w:shd w:fill="24292e" w:val="clear"/>
        <w:spacing w:line="325.71428571428567" w:lineRule="auto"/>
        <w:rPr>
          <w:rFonts w:ascii="Courier New" w:cs="Courier New" w:eastAsia="Courier New" w:hAnsi="Courier New"/>
          <w:color w:val="9ecbff"/>
          <w:sz w:val="21"/>
          <w:szCs w:val="21"/>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driver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bridge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Creates instance of POSTGRES available on port 5432</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Generates db-data schemas</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Runs sql scripts</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Creates instance of PGADMIN available on port 5050</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Creates instance of Keycloak on port 8180</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Ties each instance together under a bridge network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you want the latest version for POSTGRES KEYCLOAK OR PGADMIN see the latest docker documentation as shjown below or remove the version number or just put the latest after the image_name for any of the 3 images.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24292e" w:val="clear"/>
        <w:spacing w:line="325.71428571428567" w:lineRule="auto"/>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image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"jboss/keycloak"</w:t>
        <w:tab/>
        <w:tab/>
        <w:tab/>
        <w:tab/>
        <w:tab/>
        <w:tab/>
        <w:tab/>
        <w:tab/>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24292e" w:val="clear"/>
        <w:spacing w:line="325.71428571428567" w:lineRule="auto"/>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image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9ecbff"/>
          <w:sz w:val="21"/>
          <w:szCs w:val="21"/>
          <w:rtl w:val="0"/>
        </w:rPr>
        <w:t xml:space="preserve">"jboss/keycloak:latest"</w:t>
        <w:tab/>
        <w:tab/>
        <w:tab/>
        <w:tab/>
        <w:tab/>
        <w:tab/>
        <w:tab/>
        <w:tab/>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Change the name to whatever you like. Just make sure they do not conflict withanything else.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hd w:fill="24292e" w:val="clear"/>
        <w:spacing w:line="325.71428571428567" w:lineRule="auto"/>
        <w:rPr/>
      </w:pP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85e89d"/>
          <w:sz w:val="21"/>
          <w:szCs w:val="21"/>
          <w:rtl w:val="0"/>
        </w:rPr>
        <w:t xml:space="preserve">Container_name</w:t>
      </w:r>
      <w:r w:rsidDel="00000000" w:rsidR="00000000" w:rsidRPr="00000000">
        <w:rPr>
          <w:rFonts w:ascii="Courier New" w:cs="Courier New" w:eastAsia="Courier New" w:hAnsi="Courier New"/>
          <w:color w:val="e1e4e8"/>
          <w:sz w:val="21"/>
          <w:szCs w:val="21"/>
          <w:rtl w:val="0"/>
        </w:rPr>
        <w:t xml:space="preserve">: YOUR_POSTGRESS_CONTIANER_NAME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uzw4efh931xe" w:id="4"/>
      <w:bookmarkEnd w:id="4"/>
      <w:r w:rsidDel="00000000" w:rsidR="00000000" w:rsidRPr="00000000">
        <w:rPr>
          <w:b w:val="1"/>
          <w:rtl w:val="0"/>
        </w:rPr>
        <w:t xml:space="preserve">Troubleshooting: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If you have to reinitilize the containers because of the crash or fail make sure they are stopped and run this CLI command.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docker system prune```</w:t>
      </w:r>
    </w:p>
    <w:p w:rsidR="00000000" w:rsidDel="00000000" w:rsidP="00000000" w:rsidRDefault="00000000" w:rsidRPr="00000000" w14:paraId="00000079">
      <w:pPr>
        <w:pStyle w:val="Heading2"/>
        <w:rPr>
          <w:b w:val="1"/>
        </w:rPr>
      </w:pPr>
      <w:bookmarkStart w:colFirst="0" w:colLast="0" w:name="_z2cgb31gcsdl" w:id="5"/>
      <w:bookmarkEnd w:id="5"/>
      <w:r w:rsidDel="00000000" w:rsidR="00000000" w:rsidRPr="00000000">
        <w:rPr>
          <w:b w:val="1"/>
          <w:rtl w:val="0"/>
        </w:rPr>
        <w:t xml:space="preserve">Resources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Keyclaok YML docker postgress </w:t>
      </w:r>
      <w:hyperlink r:id="rId13">
        <w:r w:rsidDel="00000000" w:rsidR="00000000" w:rsidRPr="00000000">
          <w:rPr>
            <w:color w:val="1155cc"/>
            <w:u w:val="single"/>
            <w:rtl w:val="0"/>
          </w:rPr>
          <w:t xml:space="preserve">https://github.com/keycloak/keycloak-containers/blob/main/docker-compose-examples/keycloak-postgres.yml</w:t>
        </w:r>
      </w:hyperlink>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Troubleshooting </w:t>
      </w:r>
      <w:hyperlink r:id="rId14">
        <w:r w:rsidDel="00000000" w:rsidR="00000000" w:rsidRPr="00000000">
          <w:rPr>
            <w:color w:val="1155cc"/>
            <w:u w:val="single"/>
            <w:rtl w:val="0"/>
          </w:rPr>
          <w:t xml:space="preserve">https://stackoverflow.com/questions/59599620/keycloak-8-user-with-username-admin-already-added</w:t>
        </w:r>
      </w:hyperlink>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Keycloak official documentation </w:t>
      </w:r>
      <w:hyperlink r:id="rId15">
        <w:r w:rsidDel="00000000" w:rsidR="00000000" w:rsidRPr="00000000">
          <w:rPr>
            <w:color w:val="1155cc"/>
            <w:u w:val="single"/>
            <w:rtl w:val="0"/>
          </w:rPr>
          <w:t xml:space="preserve">https://www.keycloak.org/documentation</w:t>
        </w:r>
      </w:hyperlink>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Docker Keycloak image page </w:t>
      </w:r>
      <w:hyperlink r:id="rId16">
        <w:r w:rsidDel="00000000" w:rsidR="00000000" w:rsidRPr="00000000">
          <w:rPr>
            <w:color w:val="1155cc"/>
            <w:u w:val="single"/>
            <w:rtl w:val="0"/>
          </w:rPr>
          <w:t xml:space="preserve">https://hub.docker.com/r/jboss/keycloak/</w:t>
        </w:r>
      </w:hyperlink>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Docker networking overview </w:t>
      </w:r>
      <w:hyperlink r:id="rId17">
        <w:r w:rsidDel="00000000" w:rsidR="00000000" w:rsidRPr="00000000">
          <w:rPr>
            <w:color w:val="1155cc"/>
            <w:u w:val="single"/>
            <w:rtl w:val="0"/>
          </w:rPr>
          <w:t xml:space="preserve">https://docs.docker.com/network/</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github.com/keycloak/keycloak-containers/blob/main/docker-compose-examples/keycloak-postgres.y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keycloak.org/documentation" TargetMode="External"/><Relationship Id="rId14" Type="http://schemas.openxmlformats.org/officeDocument/2006/relationships/hyperlink" Target="https://stackoverflow.com/questions/59599620/keycloak-8-user-with-username-admin-already-added" TargetMode="External"/><Relationship Id="rId17" Type="http://schemas.openxmlformats.org/officeDocument/2006/relationships/hyperlink" Target="https://docs.docker.com/network/" TargetMode="External"/><Relationship Id="rId16" Type="http://schemas.openxmlformats.org/officeDocument/2006/relationships/hyperlink" Target="https://hub.docker.com/r/jboss/keycloak/" TargetMode="External"/><Relationship Id="rId5" Type="http://schemas.openxmlformats.org/officeDocument/2006/relationships/styles" Target="styles.xml"/><Relationship Id="rId6" Type="http://schemas.openxmlformats.org/officeDocument/2006/relationships/hyperlink" Target="https://stackoverflow.com/questions/59599620/keycloak-8-user-with-username-admin-already-added"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