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SCM 651 - Business Analytics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#4 </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6, 2023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Darius Parker,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Mansoir,</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Katlyn Kincaid, </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Morris, </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Shaun McKellar, Jr.</w:t>
      </w:r>
    </w:p>
    <w:p w:rsidR="00000000" w:rsidDel="00000000" w:rsidP="00000000" w:rsidRDefault="00000000" w:rsidRPr="00000000" w14:paraId="00000015">
      <w:pPr>
        <w:jc w:val="center"/>
        <w:rPr>
          <w:b w:val="1"/>
          <w:sz w:val="20"/>
          <w:szCs w:val="20"/>
        </w:rPr>
      </w:pPr>
      <w:r w:rsidDel="00000000" w:rsidR="00000000" w:rsidRPr="00000000">
        <w:rPr>
          <w:rFonts w:ascii="Times New Roman" w:cs="Times New Roman" w:eastAsia="Times New Roman" w:hAnsi="Times New Roman"/>
          <w:sz w:val="24"/>
          <w:szCs w:val="24"/>
          <w:rtl w:val="0"/>
        </w:rPr>
        <w:t xml:space="preserve">Sophia Carnicelli </w:t>
      </w:r>
      <w:r w:rsidDel="00000000" w:rsidR="00000000" w:rsidRPr="00000000">
        <w:rPr>
          <w:rtl w:val="0"/>
        </w:rPr>
      </w:r>
    </w:p>
    <w:p w:rsidR="00000000" w:rsidDel="00000000" w:rsidP="00000000" w:rsidRDefault="00000000" w:rsidRPr="00000000" w14:paraId="00000016">
      <w:pPr>
        <w:pStyle w:val="Heading1"/>
        <w:rPr/>
      </w:pPr>
      <w:bookmarkStart w:colFirst="0" w:colLast="0" w:name="_efjlkjpr1teg"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pStyle w:val="Heading2"/>
        <w:rPr/>
      </w:pPr>
      <w:bookmarkStart w:colFirst="0" w:colLast="0" w:name="_704xffop3m34" w:id="1"/>
      <w:bookmarkEnd w:id="1"/>
      <w:r w:rsidDel="00000000" w:rsidR="00000000" w:rsidRPr="00000000">
        <w:rPr>
          <w:rtl w:val="0"/>
        </w:rPr>
        <w:t xml:space="preserve">Question 1</w:t>
      </w:r>
    </w:p>
    <w:p w:rsidR="00000000" w:rsidDel="00000000" w:rsidP="00000000" w:rsidRDefault="00000000" w:rsidRPr="00000000" w14:paraId="0000002A">
      <w:pPr>
        <w:ind w:left="0" w:firstLine="0"/>
        <w:rPr>
          <w:sz w:val="20"/>
          <w:szCs w:val="20"/>
        </w:rPr>
      </w:pPr>
      <w:r w:rsidDel="00000000" w:rsidR="00000000" w:rsidRPr="00000000">
        <w:rPr>
          <w:rtl w:val="0"/>
        </w:rPr>
      </w:r>
    </w:p>
    <w:p w:rsidR="00000000" w:rsidDel="00000000" w:rsidP="00000000" w:rsidRDefault="00000000" w:rsidRPr="00000000" w14:paraId="0000002B">
      <w:pPr>
        <w:ind w:left="0" w:firstLine="0"/>
        <w:rPr>
          <w:sz w:val="20"/>
          <w:szCs w:val="20"/>
        </w:rPr>
      </w:pPr>
      <w:r w:rsidDel="00000000" w:rsidR="00000000" w:rsidRPr="00000000">
        <w:rPr>
          <w:b w:val="1"/>
          <w:sz w:val="20"/>
          <w:szCs w:val="20"/>
          <w:u w:val="single"/>
          <w:rtl w:val="0"/>
        </w:rPr>
        <w:t xml:space="preserve">Logit Analysis:</w:t>
      </w:r>
      <w:r w:rsidDel="00000000" w:rsidR="00000000" w:rsidRPr="00000000">
        <w:rPr>
          <w:rtl w:val="0"/>
        </w:rPr>
      </w:r>
    </w:p>
    <w:p w:rsidR="00000000" w:rsidDel="00000000" w:rsidP="00000000" w:rsidRDefault="00000000" w:rsidRPr="00000000" w14:paraId="0000002C">
      <w:pPr>
        <w:ind w:left="0" w:firstLine="0"/>
        <w:rPr>
          <w:sz w:val="20"/>
          <w:szCs w:val="20"/>
        </w:rPr>
      </w:pPr>
      <w:r w:rsidDel="00000000" w:rsidR="00000000" w:rsidRPr="00000000">
        <w:rPr>
          <w:sz w:val="20"/>
          <w:szCs w:val="20"/>
        </w:rPr>
        <w:drawing>
          <wp:inline distB="114300" distT="114300" distL="114300" distR="114300">
            <wp:extent cx="5943600" cy="21082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rtl w:val="0"/>
        </w:rPr>
      </w:r>
    </w:p>
    <w:p w:rsidR="00000000" w:rsidDel="00000000" w:rsidP="00000000" w:rsidRDefault="00000000" w:rsidRPr="00000000" w14:paraId="0000002E">
      <w:pPr>
        <w:ind w:left="0" w:firstLine="0"/>
        <w:rPr>
          <w:sz w:val="20"/>
          <w:szCs w:val="20"/>
        </w:rPr>
      </w:pPr>
      <w:r w:rsidDel="00000000" w:rsidR="00000000" w:rsidRPr="00000000">
        <w:rPr>
          <w:sz w:val="20"/>
          <w:szCs w:val="20"/>
          <w:rtl w:val="0"/>
        </w:rPr>
        <w:t xml:space="preserve">Removing coefficients that are not statistically significant:</w:t>
      </w:r>
    </w:p>
    <w:p w:rsidR="00000000" w:rsidDel="00000000" w:rsidP="00000000" w:rsidRDefault="00000000" w:rsidRPr="00000000" w14:paraId="0000002F">
      <w:pPr>
        <w:ind w:left="0" w:firstLine="0"/>
        <w:rPr>
          <w:sz w:val="20"/>
          <w:szCs w:val="20"/>
        </w:rPr>
      </w:pPr>
      <w:r w:rsidDel="00000000" w:rsidR="00000000" w:rsidRPr="00000000">
        <w:rPr>
          <w:sz w:val="20"/>
          <w:szCs w:val="20"/>
        </w:rPr>
        <w:drawing>
          <wp:inline distB="114300" distT="114300" distL="114300" distR="114300">
            <wp:extent cx="5943600" cy="1943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The following variables are significant and influence the likelihood of taking out a loan:</w:t>
      </w:r>
    </w:p>
    <w:p w:rsidR="00000000" w:rsidDel="00000000" w:rsidP="00000000" w:rsidRDefault="00000000" w:rsidRPr="00000000" w14:paraId="00000032">
      <w:pPr>
        <w:numPr>
          <w:ilvl w:val="0"/>
          <w:numId w:val="1"/>
        </w:numPr>
        <w:ind w:left="720" w:hanging="360"/>
        <w:rPr>
          <w:sz w:val="20"/>
          <w:szCs w:val="20"/>
          <w:u w:val="none"/>
        </w:rPr>
      </w:pPr>
      <w:r w:rsidDel="00000000" w:rsidR="00000000" w:rsidRPr="00000000">
        <w:rPr>
          <w:b w:val="1"/>
          <w:sz w:val="20"/>
          <w:szCs w:val="20"/>
          <w:rtl w:val="0"/>
        </w:rPr>
        <w:t xml:space="preserve">Credit Card Average</w:t>
      </w:r>
      <w:r w:rsidDel="00000000" w:rsidR="00000000" w:rsidRPr="00000000">
        <w:rPr>
          <w:sz w:val="20"/>
          <w:szCs w:val="20"/>
          <w:rtl w:val="0"/>
        </w:rPr>
        <w:t xml:space="preserve">: The more credit cards a customer has, the more likely they are to take out a loan</w:t>
      </w:r>
      <w:r w:rsidDel="00000000" w:rsidR="00000000" w:rsidRPr="00000000">
        <w:rPr>
          <w:rtl w:val="0"/>
        </w:rPr>
      </w:r>
    </w:p>
    <w:p w:rsidR="00000000" w:rsidDel="00000000" w:rsidP="00000000" w:rsidRDefault="00000000" w:rsidRPr="00000000" w14:paraId="00000033">
      <w:pPr>
        <w:numPr>
          <w:ilvl w:val="0"/>
          <w:numId w:val="1"/>
        </w:numPr>
        <w:ind w:left="720" w:hanging="360"/>
        <w:rPr>
          <w:sz w:val="20"/>
          <w:szCs w:val="20"/>
          <w:u w:val="none"/>
        </w:rPr>
      </w:pPr>
      <w:r w:rsidDel="00000000" w:rsidR="00000000" w:rsidRPr="00000000">
        <w:rPr>
          <w:b w:val="1"/>
          <w:sz w:val="20"/>
          <w:szCs w:val="20"/>
          <w:rtl w:val="0"/>
        </w:rPr>
        <w:t xml:space="preserve">CD Account</w:t>
      </w:r>
      <w:r w:rsidDel="00000000" w:rsidR="00000000" w:rsidRPr="00000000">
        <w:rPr>
          <w:sz w:val="20"/>
          <w:szCs w:val="20"/>
          <w:rtl w:val="0"/>
        </w:rPr>
        <w:t xml:space="preserve">: If the customer has a CD Account with the bank, they’re more likely to take out a loan.</w:t>
      </w:r>
    </w:p>
    <w:p w:rsidR="00000000" w:rsidDel="00000000" w:rsidP="00000000" w:rsidRDefault="00000000" w:rsidRPr="00000000" w14:paraId="00000034">
      <w:pPr>
        <w:numPr>
          <w:ilvl w:val="0"/>
          <w:numId w:val="1"/>
        </w:numPr>
        <w:ind w:left="720" w:hanging="360"/>
        <w:rPr>
          <w:sz w:val="20"/>
          <w:szCs w:val="20"/>
          <w:u w:val="none"/>
        </w:rPr>
      </w:pPr>
      <w:r w:rsidDel="00000000" w:rsidR="00000000" w:rsidRPr="00000000">
        <w:rPr>
          <w:b w:val="1"/>
          <w:sz w:val="20"/>
          <w:szCs w:val="20"/>
          <w:rtl w:val="0"/>
        </w:rPr>
        <w:t xml:space="preserve">Credit Card</w:t>
      </w:r>
      <w:r w:rsidDel="00000000" w:rsidR="00000000" w:rsidRPr="00000000">
        <w:rPr>
          <w:sz w:val="20"/>
          <w:szCs w:val="20"/>
          <w:rtl w:val="0"/>
        </w:rPr>
        <w:t xml:space="preserve">: If the customer has a credit card with the bank, they are less likely to take out a loan.</w:t>
      </w:r>
    </w:p>
    <w:p w:rsidR="00000000" w:rsidDel="00000000" w:rsidP="00000000" w:rsidRDefault="00000000" w:rsidRPr="00000000" w14:paraId="00000035">
      <w:pPr>
        <w:numPr>
          <w:ilvl w:val="0"/>
          <w:numId w:val="1"/>
        </w:numPr>
        <w:ind w:left="720" w:hanging="360"/>
        <w:rPr>
          <w:sz w:val="20"/>
          <w:szCs w:val="20"/>
          <w:u w:val="none"/>
        </w:rPr>
      </w:pPr>
      <w:r w:rsidDel="00000000" w:rsidR="00000000" w:rsidRPr="00000000">
        <w:rPr>
          <w:b w:val="1"/>
          <w:sz w:val="20"/>
          <w:szCs w:val="20"/>
          <w:rtl w:val="0"/>
        </w:rPr>
        <w:t xml:space="preserve">Education</w:t>
      </w:r>
      <w:r w:rsidDel="00000000" w:rsidR="00000000" w:rsidRPr="00000000">
        <w:rPr>
          <w:sz w:val="20"/>
          <w:szCs w:val="20"/>
          <w:rtl w:val="0"/>
        </w:rPr>
        <w:t xml:space="preserve">: The more education a customer has, the more likely they are to take out a loan.</w:t>
      </w:r>
    </w:p>
    <w:p w:rsidR="00000000" w:rsidDel="00000000" w:rsidP="00000000" w:rsidRDefault="00000000" w:rsidRPr="00000000" w14:paraId="00000036">
      <w:pPr>
        <w:numPr>
          <w:ilvl w:val="0"/>
          <w:numId w:val="1"/>
        </w:numPr>
        <w:ind w:left="720" w:hanging="360"/>
        <w:rPr>
          <w:sz w:val="20"/>
          <w:szCs w:val="20"/>
          <w:u w:val="none"/>
        </w:rPr>
      </w:pPr>
      <w:r w:rsidDel="00000000" w:rsidR="00000000" w:rsidRPr="00000000">
        <w:rPr>
          <w:b w:val="1"/>
          <w:sz w:val="20"/>
          <w:szCs w:val="20"/>
          <w:rtl w:val="0"/>
        </w:rPr>
        <w:t xml:space="preserve">Family</w:t>
      </w:r>
      <w:r w:rsidDel="00000000" w:rsidR="00000000" w:rsidRPr="00000000">
        <w:rPr>
          <w:sz w:val="20"/>
          <w:szCs w:val="20"/>
          <w:rtl w:val="0"/>
        </w:rPr>
        <w:t xml:space="preserve">: The more people in a customer’s family, the more likely they are to take out a loan.</w:t>
      </w:r>
    </w:p>
    <w:p w:rsidR="00000000" w:rsidDel="00000000" w:rsidP="00000000" w:rsidRDefault="00000000" w:rsidRPr="00000000" w14:paraId="00000037">
      <w:pPr>
        <w:numPr>
          <w:ilvl w:val="0"/>
          <w:numId w:val="1"/>
        </w:numPr>
        <w:ind w:left="720" w:hanging="360"/>
        <w:rPr>
          <w:sz w:val="20"/>
          <w:szCs w:val="20"/>
          <w:u w:val="none"/>
        </w:rPr>
      </w:pPr>
      <w:r w:rsidDel="00000000" w:rsidR="00000000" w:rsidRPr="00000000">
        <w:rPr>
          <w:b w:val="1"/>
          <w:sz w:val="20"/>
          <w:szCs w:val="20"/>
          <w:rtl w:val="0"/>
        </w:rPr>
        <w:t xml:space="preserve">Income</w:t>
      </w:r>
      <w:r w:rsidDel="00000000" w:rsidR="00000000" w:rsidRPr="00000000">
        <w:rPr>
          <w:sz w:val="20"/>
          <w:szCs w:val="20"/>
          <w:rtl w:val="0"/>
        </w:rPr>
        <w:t xml:space="preserve">: The more a customer makes, the more likely they are to take out a loan.</w:t>
      </w:r>
    </w:p>
    <w:p w:rsidR="00000000" w:rsidDel="00000000" w:rsidP="00000000" w:rsidRDefault="00000000" w:rsidRPr="00000000" w14:paraId="00000038">
      <w:pPr>
        <w:numPr>
          <w:ilvl w:val="0"/>
          <w:numId w:val="1"/>
        </w:numPr>
        <w:ind w:left="720" w:hanging="360"/>
        <w:rPr>
          <w:sz w:val="20"/>
          <w:szCs w:val="20"/>
          <w:u w:val="none"/>
        </w:rPr>
      </w:pPr>
      <w:r w:rsidDel="00000000" w:rsidR="00000000" w:rsidRPr="00000000">
        <w:rPr>
          <w:b w:val="1"/>
          <w:sz w:val="20"/>
          <w:szCs w:val="20"/>
          <w:rtl w:val="0"/>
        </w:rPr>
        <w:t xml:space="preserve">Online</w:t>
      </w:r>
      <w:r w:rsidDel="00000000" w:rsidR="00000000" w:rsidRPr="00000000">
        <w:rPr>
          <w:sz w:val="20"/>
          <w:szCs w:val="20"/>
          <w:rtl w:val="0"/>
        </w:rPr>
        <w:t xml:space="preserve">: If the customer uses internet banking facilities, they are less likely to take out a loan.</w:t>
      </w:r>
    </w:p>
    <w:p w:rsidR="00000000" w:rsidDel="00000000" w:rsidP="00000000" w:rsidRDefault="00000000" w:rsidRPr="00000000" w14:paraId="00000039">
      <w:pPr>
        <w:numPr>
          <w:ilvl w:val="0"/>
          <w:numId w:val="1"/>
        </w:numPr>
        <w:ind w:left="720" w:hanging="360"/>
        <w:rPr>
          <w:sz w:val="20"/>
          <w:szCs w:val="20"/>
          <w:u w:val="none"/>
        </w:rPr>
      </w:pPr>
      <w:r w:rsidDel="00000000" w:rsidR="00000000" w:rsidRPr="00000000">
        <w:rPr>
          <w:b w:val="1"/>
          <w:sz w:val="20"/>
          <w:szCs w:val="20"/>
          <w:rtl w:val="0"/>
        </w:rPr>
        <w:t xml:space="preserve">Securities Account</w:t>
      </w:r>
      <w:r w:rsidDel="00000000" w:rsidR="00000000" w:rsidRPr="00000000">
        <w:rPr>
          <w:sz w:val="20"/>
          <w:szCs w:val="20"/>
          <w:rtl w:val="0"/>
        </w:rPr>
        <w:t xml:space="preserve">: If the customer has a securities account with the bank, they are less likely to take out a loan.</w:t>
      </w:r>
    </w:p>
    <w:p w:rsidR="00000000" w:rsidDel="00000000" w:rsidP="00000000" w:rsidRDefault="00000000" w:rsidRPr="00000000" w14:paraId="0000003A">
      <w:pPr>
        <w:rPr>
          <w:sz w:val="20"/>
          <w:szCs w:val="20"/>
        </w:rPr>
      </w:pPr>
      <w:r w:rsidDel="00000000" w:rsidR="00000000" w:rsidRPr="00000000">
        <w:rPr>
          <w:sz w:val="20"/>
          <w:szCs w:val="20"/>
          <w:rtl w:val="0"/>
        </w:rPr>
        <w:br w:type="textWrapping"/>
        <w:t xml:space="preserve">Therefore, the best potential customer to take out a loan would be someone who has multiple credit cards, a higher education, a higher income, and multiple people in their family. They would have a CD Account with the bank but not a credit card or securities account with the bank. </w:t>
      </w:r>
    </w:p>
    <w:p w:rsidR="00000000" w:rsidDel="00000000" w:rsidP="00000000" w:rsidRDefault="00000000" w:rsidRPr="00000000" w14:paraId="0000003B">
      <w:pPr>
        <w:ind w:left="0" w:firstLine="0"/>
        <w:rPr>
          <w:sz w:val="20"/>
          <w:szCs w:val="20"/>
        </w:rPr>
      </w:pPr>
      <w:r w:rsidDel="00000000" w:rsidR="00000000" w:rsidRPr="00000000">
        <w:rPr>
          <w:b w:val="1"/>
          <w:sz w:val="20"/>
          <w:szCs w:val="20"/>
          <w:u w:val="single"/>
          <w:rtl w:val="0"/>
        </w:rPr>
        <w:t xml:space="preserve">Probit Analysis:</w:t>
      </w: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sz w:val="20"/>
          <w:szCs w:val="20"/>
          <w:rtl w:val="0"/>
        </w:rPr>
        <w:t xml:space="preserve">Removing coefficients that are not statistically significant:</w:t>
      </w:r>
    </w:p>
    <w:p w:rsidR="00000000" w:rsidDel="00000000" w:rsidP="00000000" w:rsidRDefault="00000000" w:rsidRPr="00000000" w14:paraId="00000040">
      <w:pPr>
        <w:ind w:left="0" w:firstLine="0"/>
        <w:rPr>
          <w:sz w:val="20"/>
          <w:szCs w:val="20"/>
        </w:rPr>
      </w:pPr>
      <w:r w:rsidDel="00000000" w:rsidR="00000000" w:rsidRPr="00000000">
        <w:rPr>
          <w:sz w:val="20"/>
          <w:szCs w:val="20"/>
        </w:rPr>
        <w:drawing>
          <wp:inline distB="114300" distT="114300" distL="114300" distR="114300">
            <wp:extent cx="5943600" cy="22225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b w:val="1"/>
          <w:sz w:val="20"/>
          <w:szCs w:val="20"/>
          <w:rtl w:val="0"/>
        </w:rPr>
        <w:t xml:space="preserve">The following variables are significant and influence the likelihood of taking out a loan:</w:t>
      </w:r>
    </w:p>
    <w:p w:rsidR="00000000" w:rsidDel="00000000" w:rsidP="00000000" w:rsidRDefault="00000000" w:rsidRPr="00000000" w14:paraId="00000042">
      <w:pPr>
        <w:numPr>
          <w:ilvl w:val="0"/>
          <w:numId w:val="1"/>
        </w:numPr>
        <w:ind w:left="720" w:hanging="360"/>
        <w:rPr>
          <w:sz w:val="20"/>
          <w:szCs w:val="20"/>
        </w:rPr>
      </w:pPr>
      <w:r w:rsidDel="00000000" w:rsidR="00000000" w:rsidRPr="00000000">
        <w:rPr>
          <w:b w:val="1"/>
          <w:sz w:val="20"/>
          <w:szCs w:val="20"/>
          <w:rtl w:val="0"/>
        </w:rPr>
        <w:t xml:space="preserve">Credit Card Average</w:t>
      </w:r>
      <w:r w:rsidDel="00000000" w:rsidR="00000000" w:rsidRPr="00000000">
        <w:rPr>
          <w:sz w:val="20"/>
          <w:szCs w:val="20"/>
          <w:rtl w:val="0"/>
        </w:rPr>
        <w:t xml:space="preserve">: The more credit card debt a customer has, the more likely they are to take out a loan</w:t>
      </w:r>
    </w:p>
    <w:p w:rsidR="00000000" w:rsidDel="00000000" w:rsidP="00000000" w:rsidRDefault="00000000" w:rsidRPr="00000000" w14:paraId="00000043">
      <w:pPr>
        <w:numPr>
          <w:ilvl w:val="0"/>
          <w:numId w:val="1"/>
        </w:numPr>
        <w:ind w:left="720" w:hanging="360"/>
        <w:rPr>
          <w:sz w:val="20"/>
          <w:szCs w:val="20"/>
        </w:rPr>
      </w:pPr>
      <w:r w:rsidDel="00000000" w:rsidR="00000000" w:rsidRPr="00000000">
        <w:rPr>
          <w:b w:val="1"/>
          <w:sz w:val="20"/>
          <w:szCs w:val="20"/>
          <w:rtl w:val="0"/>
        </w:rPr>
        <w:t xml:space="preserve">CD Account</w:t>
      </w:r>
      <w:r w:rsidDel="00000000" w:rsidR="00000000" w:rsidRPr="00000000">
        <w:rPr>
          <w:sz w:val="20"/>
          <w:szCs w:val="20"/>
          <w:rtl w:val="0"/>
        </w:rPr>
        <w:t xml:space="preserve">: If the customer has a CD Account with the bank, they’re more likely to take out a loan.</w:t>
      </w:r>
    </w:p>
    <w:p w:rsidR="00000000" w:rsidDel="00000000" w:rsidP="00000000" w:rsidRDefault="00000000" w:rsidRPr="00000000" w14:paraId="00000044">
      <w:pPr>
        <w:numPr>
          <w:ilvl w:val="0"/>
          <w:numId w:val="1"/>
        </w:numPr>
        <w:ind w:left="720" w:hanging="360"/>
        <w:rPr>
          <w:sz w:val="20"/>
          <w:szCs w:val="20"/>
        </w:rPr>
      </w:pPr>
      <w:r w:rsidDel="00000000" w:rsidR="00000000" w:rsidRPr="00000000">
        <w:rPr>
          <w:b w:val="1"/>
          <w:sz w:val="20"/>
          <w:szCs w:val="20"/>
          <w:rtl w:val="0"/>
        </w:rPr>
        <w:t xml:space="preserve">Credit Card</w:t>
      </w:r>
      <w:r w:rsidDel="00000000" w:rsidR="00000000" w:rsidRPr="00000000">
        <w:rPr>
          <w:sz w:val="20"/>
          <w:szCs w:val="20"/>
          <w:rtl w:val="0"/>
        </w:rPr>
        <w:t xml:space="preserve">: If the customer has a credit card with the bank, they are less likely to take out a loan.</w:t>
      </w:r>
    </w:p>
    <w:p w:rsidR="00000000" w:rsidDel="00000000" w:rsidP="00000000" w:rsidRDefault="00000000" w:rsidRPr="00000000" w14:paraId="00000045">
      <w:pPr>
        <w:numPr>
          <w:ilvl w:val="0"/>
          <w:numId w:val="1"/>
        </w:numPr>
        <w:ind w:left="720" w:hanging="360"/>
        <w:rPr>
          <w:sz w:val="20"/>
          <w:szCs w:val="20"/>
        </w:rPr>
      </w:pPr>
      <w:r w:rsidDel="00000000" w:rsidR="00000000" w:rsidRPr="00000000">
        <w:rPr>
          <w:b w:val="1"/>
          <w:sz w:val="20"/>
          <w:szCs w:val="20"/>
          <w:rtl w:val="0"/>
        </w:rPr>
        <w:t xml:space="preserve">Education</w:t>
      </w:r>
      <w:r w:rsidDel="00000000" w:rsidR="00000000" w:rsidRPr="00000000">
        <w:rPr>
          <w:sz w:val="20"/>
          <w:szCs w:val="20"/>
          <w:rtl w:val="0"/>
        </w:rPr>
        <w:t xml:space="preserve">: The more education a customer has, the more likely they are to take out a loan.</w:t>
      </w:r>
    </w:p>
    <w:p w:rsidR="00000000" w:rsidDel="00000000" w:rsidP="00000000" w:rsidRDefault="00000000" w:rsidRPr="00000000" w14:paraId="00000046">
      <w:pPr>
        <w:numPr>
          <w:ilvl w:val="0"/>
          <w:numId w:val="1"/>
        </w:numPr>
        <w:ind w:left="720" w:hanging="360"/>
        <w:rPr>
          <w:sz w:val="20"/>
          <w:szCs w:val="20"/>
        </w:rPr>
      </w:pPr>
      <w:r w:rsidDel="00000000" w:rsidR="00000000" w:rsidRPr="00000000">
        <w:rPr>
          <w:b w:val="1"/>
          <w:sz w:val="20"/>
          <w:szCs w:val="20"/>
          <w:rtl w:val="0"/>
        </w:rPr>
        <w:t xml:space="preserve">Family</w:t>
      </w:r>
      <w:r w:rsidDel="00000000" w:rsidR="00000000" w:rsidRPr="00000000">
        <w:rPr>
          <w:sz w:val="20"/>
          <w:szCs w:val="20"/>
          <w:rtl w:val="0"/>
        </w:rPr>
        <w:t xml:space="preserve">: The more people in a customer’s family, the more likely they are to take out a loan.</w:t>
      </w:r>
    </w:p>
    <w:p w:rsidR="00000000" w:rsidDel="00000000" w:rsidP="00000000" w:rsidRDefault="00000000" w:rsidRPr="00000000" w14:paraId="00000047">
      <w:pPr>
        <w:numPr>
          <w:ilvl w:val="0"/>
          <w:numId w:val="1"/>
        </w:numPr>
        <w:ind w:left="720" w:hanging="360"/>
        <w:rPr>
          <w:sz w:val="20"/>
          <w:szCs w:val="20"/>
        </w:rPr>
      </w:pPr>
      <w:r w:rsidDel="00000000" w:rsidR="00000000" w:rsidRPr="00000000">
        <w:rPr>
          <w:b w:val="1"/>
          <w:sz w:val="20"/>
          <w:szCs w:val="20"/>
          <w:rtl w:val="0"/>
        </w:rPr>
        <w:t xml:space="preserve">Income</w:t>
      </w:r>
      <w:r w:rsidDel="00000000" w:rsidR="00000000" w:rsidRPr="00000000">
        <w:rPr>
          <w:sz w:val="20"/>
          <w:szCs w:val="20"/>
          <w:rtl w:val="0"/>
        </w:rPr>
        <w:t xml:space="preserve">: The more a customer makes, the more likely they are to take out a loan.</w:t>
      </w:r>
    </w:p>
    <w:p w:rsidR="00000000" w:rsidDel="00000000" w:rsidP="00000000" w:rsidRDefault="00000000" w:rsidRPr="00000000" w14:paraId="00000048">
      <w:pPr>
        <w:numPr>
          <w:ilvl w:val="0"/>
          <w:numId w:val="1"/>
        </w:numPr>
        <w:ind w:left="720" w:hanging="360"/>
        <w:rPr>
          <w:sz w:val="20"/>
          <w:szCs w:val="20"/>
        </w:rPr>
      </w:pPr>
      <w:r w:rsidDel="00000000" w:rsidR="00000000" w:rsidRPr="00000000">
        <w:rPr>
          <w:b w:val="1"/>
          <w:sz w:val="20"/>
          <w:szCs w:val="20"/>
          <w:rtl w:val="0"/>
        </w:rPr>
        <w:t xml:space="preserve">Online</w:t>
      </w:r>
      <w:r w:rsidDel="00000000" w:rsidR="00000000" w:rsidRPr="00000000">
        <w:rPr>
          <w:sz w:val="20"/>
          <w:szCs w:val="20"/>
          <w:rtl w:val="0"/>
        </w:rPr>
        <w:t xml:space="preserve">: If the customer uses internet banking facilities, they are less likely to take out a loan.</w:t>
      </w:r>
    </w:p>
    <w:p w:rsidR="00000000" w:rsidDel="00000000" w:rsidP="00000000" w:rsidRDefault="00000000" w:rsidRPr="00000000" w14:paraId="00000049">
      <w:pPr>
        <w:numPr>
          <w:ilvl w:val="0"/>
          <w:numId w:val="1"/>
        </w:numPr>
        <w:ind w:left="720" w:hanging="360"/>
        <w:rPr>
          <w:sz w:val="20"/>
          <w:szCs w:val="20"/>
        </w:rPr>
      </w:pPr>
      <w:r w:rsidDel="00000000" w:rsidR="00000000" w:rsidRPr="00000000">
        <w:rPr>
          <w:b w:val="1"/>
          <w:sz w:val="20"/>
          <w:szCs w:val="20"/>
          <w:rtl w:val="0"/>
        </w:rPr>
        <w:t xml:space="preserve">Securities Account</w:t>
      </w:r>
      <w:r w:rsidDel="00000000" w:rsidR="00000000" w:rsidRPr="00000000">
        <w:rPr>
          <w:sz w:val="20"/>
          <w:szCs w:val="20"/>
          <w:rtl w:val="0"/>
        </w:rPr>
        <w:t xml:space="preserve">: If the customer has a securities account with the bank, they are less likely to take out a loan.</w:t>
      </w:r>
    </w:p>
    <w:p w:rsidR="00000000" w:rsidDel="00000000" w:rsidP="00000000" w:rsidRDefault="00000000" w:rsidRPr="00000000" w14:paraId="0000004A">
      <w:pPr>
        <w:rPr>
          <w:sz w:val="20"/>
          <w:szCs w:val="20"/>
        </w:rPr>
      </w:pPr>
      <w:r w:rsidDel="00000000" w:rsidR="00000000" w:rsidRPr="00000000">
        <w:rPr>
          <w:sz w:val="20"/>
          <w:szCs w:val="20"/>
          <w:rtl w:val="0"/>
        </w:rPr>
        <w:br w:type="textWrapping"/>
        <w:t xml:space="preserve">This is the same as the logit analysis. Interestingly, in both analyses, the variable that is most likely to influence the loan is whether or not the customer has a CD Account at the bank, followed by education, and if they have a credit card or securities account with the bank. Basically, their past interactions with the bank have the strongest determining factor on if they will take out a loan. Perhaps the bank’s CD program is very strong, giving customers a good experience and making them more likely to engage with the bank more, whereas perhaps the bank’s credit card and securities accounts programs are weaker, making it more likely that customers would look elsewhere for a loan. These are perhaps areas of growth for the bank. </w:t>
      </w:r>
      <w:r w:rsidDel="00000000" w:rsidR="00000000" w:rsidRPr="00000000">
        <w:rPr>
          <w:rtl w:val="0"/>
        </w:rPr>
      </w:r>
    </w:p>
    <w:p w:rsidR="00000000" w:rsidDel="00000000" w:rsidP="00000000" w:rsidRDefault="00000000" w:rsidRPr="00000000" w14:paraId="0000004B">
      <w:pPr>
        <w:ind w:left="0" w:firstLine="0"/>
        <w:rPr>
          <w:sz w:val="20"/>
          <w:szCs w:val="20"/>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Another potential analysis of the above: people with CD accounts generally have longer term investment strategies, and may be more “money minded”. This is a step below taking out a loan, which is another longer term money move and which may only be taken by people with a high credit score and who are more “financially literate”. </w:t>
      </w:r>
    </w:p>
    <w:p w:rsidR="00000000" w:rsidDel="00000000" w:rsidP="00000000" w:rsidRDefault="00000000" w:rsidRPr="00000000" w14:paraId="0000004D">
      <w:pPr>
        <w:ind w:left="0" w:firstLine="0"/>
        <w:rPr>
          <w:sz w:val="20"/>
          <w:szCs w:val="20"/>
        </w:rPr>
      </w:pPr>
      <w:r w:rsidDel="00000000" w:rsidR="00000000" w:rsidRPr="00000000">
        <w:rPr>
          <w:rtl w:val="0"/>
        </w:rPr>
      </w:r>
    </w:p>
    <w:p w:rsidR="00000000" w:rsidDel="00000000" w:rsidP="00000000" w:rsidRDefault="00000000" w:rsidRPr="00000000" w14:paraId="0000004E">
      <w:pPr>
        <w:ind w:left="0" w:firstLine="0"/>
        <w:rPr>
          <w:sz w:val="20"/>
          <w:szCs w:val="20"/>
        </w:rPr>
      </w:pP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ind w:left="0" w:firstLine="0"/>
        <w:rPr>
          <w:sz w:val="20"/>
          <w:szCs w:val="20"/>
        </w:rPr>
      </w:pPr>
      <w:r w:rsidDel="00000000" w:rsidR="00000000" w:rsidRPr="00000000">
        <w:rPr>
          <w:rtl w:val="0"/>
        </w:rPr>
      </w:r>
    </w:p>
    <w:p w:rsidR="00000000" w:rsidDel="00000000" w:rsidP="00000000" w:rsidRDefault="00000000" w:rsidRPr="00000000" w14:paraId="00000051">
      <w:pPr>
        <w:ind w:left="0" w:firstLine="0"/>
        <w:rPr>
          <w:sz w:val="20"/>
          <w:szCs w:val="20"/>
        </w:rPr>
      </w:pPr>
      <w:r w:rsidDel="00000000" w:rsidR="00000000" w:rsidRPr="00000000">
        <w:rPr>
          <w:rtl w:val="0"/>
        </w:rPr>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0" w:firstLine="0"/>
        <w:rPr>
          <w:sz w:val="20"/>
          <w:szCs w:val="20"/>
        </w:rPr>
      </w:pPr>
      <w:r w:rsidDel="00000000" w:rsidR="00000000" w:rsidRPr="00000000">
        <w:rPr>
          <w:rtl w:val="0"/>
        </w:rPr>
      </w:r>
    </w:p>
    <w:p w:rsidR="00000000" w:rsidDel="00000000" w:rsidP="00000000" w:rsidRDefault="00000000" w:rsidRPr="00000000" w14:paraId="00000054">
      <w:pPr>
        <w:pStyle w:val="Heading2"/>
        <w:rPr/>
      </w:pPr>
      <w:bookmarkStart w:colFirst="0" w:colLast="0" w:name="_nvqu9t6hgtih" w:id="2"/>
      <w:bookmarkEnd w:id="2"/>
      <w:r w:rsidDel="00000000" w:rsidR="00000000" w:rsidRPr="00000000">
        <w:rPr>
          <w:rtl w:val="0"/>
        </w:rPr>
        <w:t xml:space="preserve">Question 2</w:t>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sz w:val="20"/>
          <w:szCs w:val="20"/>
        </w:rPr>
      </w:pPr>
      <w:r w:rsidDel="00000000" w:rsidR="00000000" w:rsidRPr="00000000">
        <w:rPr>
          <w:sz w:val="20"/>
          <w:szCs w:val="20"/>
          <w:rtl w:val="0"/>
        </w:rPr>
        <w:t xml:space="preserve">First we tried CD Account and Education, since they were the strongest two variables, but they are not statistically significant:</w:t>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sz w:val="20"/>
          <w:szCs w:val="20"/>
        </w:rPr>
        <w:drawing>
          <wp:inline distB="114300" distT="114300" distL="114300" distR="114300">
            <wp:extent cx="5943600" cy="1320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sz w:val="20"/>
          <w:szCs w:val="20"/>
        </w:rPr>
      </w:pPr>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sz w:val="20"/>
          <w:szCs w:val="20"/>
          <w:rtl w:val="0"/>
        </w:rPr>
        <w:t xml:space="preserve">Next we tried </w:t>
      </w:r>
      <w:r w:rsidDel="00000000" w:rsidR="00000000" w:rsidRPr="00000000">
        <w:rPr>
          <w:sz w:val="20"/>
          <w:szCs w:val="20"/>
          <w:rtl w:val="0"/>
        </w:rPr>
        <w:t xml:space="preserve">education and income</w:t>
      </w:r>
      <w:r w:rsidDel="00000000" w:rsidR="00000000" w:rsidRPr="00000000">
        <w:rPr>
          <w:sz w:val="20"/>
          <w:szCs w:val="20"/>
          <w:rtl w:val="0"/>
        </w:rPr>
        <w:t xml:space="preserve">, since those often go together and make sense conceptually. These are statistically significant (and were one of the few pairs I could find that were): </w:t>
      </w:r>
    </w:p>
    <w:p w:rsidR="00000000" w:rsidDel="00000000" w:rsidP="00000000" w:rsidRDefault="00000000" w:rsidRPr="00000000" w14:paraId="0000005B">
      <w:pPr>
        <w:pStyle w:val="Heading2"/>
        <w:rPr>
          <w:sz w:val="20"/>
          <w:szCs w:val="20"/>
        </w:rPr>
      </w:pPr>
      <w:bookmarkStart w:colFirst="0" w:colLast="0" w:name="_774xi57agnta" w:id="3"/>
      <w:bookmarkEnd w:id="3"/>
      <w:r w:rsidDel="00000000" w:rsidR="00000000" w:rsidRPr="00000000">
        <w:rPr>
          <w:sz w:val="20"/>
          <w:szCs w:val="20"/>
        </w:rPr>
        <w:drawing>
          <wp:inline distB="114300" distT="114300" distL="114300" distR="114300">
            <wp:extent cx="5943600" cy="13208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oxw3vjhd3g71" w:id="4"/>
      <w:bookmarkEnd w:id="4"/>
      <w:r w:rsidDel="00000000" w:rsidR="00000000" w:rsidRPr="00000000">
        <w:rPr>
          <w:rtl w:val="0"/>
        </w:rPr>
        <w:t xml:space="preserve">Question 3</w:t>
      </w:r>
    </w:p>
    <w:p w:rsidR="00000000" w:rsidDel="00000000" w:rsidP="00000000" w:rsidRDefault="00000000" w:rsidRPr="00000000" w14:paraId="0000005E">
      <w:pPr>
        <w:ind w:left="0" w:firstLine="0"/>
        <w:rPr>
          <w:sz w:val="20"/>
          <w:szCs w:val="2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sensitivity analysis shows that customers most likely to get loans are those who have an undergraduate or graduate degree and make more money.  </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ind w:left="0" w:firstLine="0"/>
        <w:rPr>
          <w:sz w:val="20"/>
          <w:szCs w:val="20"/>
        </w:rPr>
      </w:pPr>
      <w:r w:rsidDel="00000000" w:rsidR="00000000" w:rsidRPr="00000000">
        <w:rPr>
          <w:rtl w:val="0"/>
        </w:rPr>
      </w:r>
    </w:p>
    <w:p w:rsidR="00000000" w:rsidDel="00000000" w:rsidP="00000000" w:rsidRDefault="00000000" w:rsidRPr="00000000" w14:paraId="00000062">
      <w:pPr>
        <w:ind w:left="0" w:firstLine="0"/>
        <w:rPr>
          <w:sz w:val="20"/>
          <w:szCs w:val="20"/>
        </w:rPr>
      </w:pPr>
      <w:r w:rsidDel="00000000" w:rsidR="00000000" w:rsidRPr="00000000">
        <w:rPr>
          <w:sz w:val="20"/>
          <w:szCs w:val="20"/>
        </w:rPr>
        <w:drawing>
          <wp:inline distB="114300" distT="114300" distL="114300" distR="114300">
            <wp:extent cx="5943600" cy="2552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rtl w:val="0"/>
        </w:rPr>
      </w:r>
    </w:p>
    <w:p w:rsidR="00000000" w:rsidDel="00000000" w:rsidP="00000000" w:rsidRDefault="00000000" w:rsidRPr="00000000" w14:paraId="00000064">
      <w:pPr>
        <w:ind w:left="0" w:firstLine="0"/>
        <w:rPr>
          <w:sz w:val="20"/>
          <w:szCs w:val="20"/>
        </w:rPr>
      </w:pPr>
      <w:r w:rsidDel="00000000" w:rsidR="00000000" w:rsidRPr="00000000">
        <w:rPr>
          <w:rtl w:val="0"/>
        </w:rPr>
      </w:r>
    </w:p>
    <w:p w:rsidR="00000000" w:rsidDel="00000000" w:rsidP="00000000" w:rsidRDefault="00000000" w:rsidRPr="00000000" w14:paraId="00000065">
      <w:pPr>
        <w:ind w:left="0" w:firstLine="0"/>
        <w:rPr>
          <w:sz w:val="20"/>
          <w:szCs w:val="20"/>
        </w:rPr>
      </w:pPr>
      <w:r w:rsidDel="00000000" w:rsidR="00000000" w:rsidRPr="00000000">
        <w:rPr>
          <w:rtl w:val="0"/>
        </w:rPr>
      </w:r>
    </w:p>
    <w:p w:rsidR="00000000" w:rsidDel="00000000" w:rsidP="00000000" w:rsidRDefault="00000000" w:rsidRPr="00000000" w14:paraId="00000066">
      <w:pPr>
        <w:ind w:left="0" w:firstLine="0"/>
        <w:rPr>
          <w:sz w:val="20"/>
          <w:szCs w:val="20"/>
        </w:rPr>
      </w:pP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ind w:left="0" w:firstLine="0"/>
        <w:rPr>
          <w:sz w:val="20"/>
          <w:szCs w:val="20"/>
        </w:rPr>
      </w:pPr>
      <w:r w:rsidDel="00000000" w:rsidR="00000000" w:rsidRPr="00000000">
        <w:rPr>
          <w:rtl w:val="0"/>
        </w:rPr>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ind w:left="0" w:firstLine="0"/>
        <w:rPr>
          <w:sz w:val="20"/>
          <w:szCs w:val="20"/>
        </w:rPr>
      </w:pPr>
      <w:r w:rsidDel="00000000" w:rsidR="00000000" w:rsidRPr="00000000">
        <w:rPr>
          <w:rtl w:val="0"/>
        </w:rPr>
      </w:r>
    </w:p>
    <w:p w:rsidR="00000000" w:rsidDel="00000000" w:rsidP="00000000" w:rsidRDefault="00000000" w:rsidRPr="00000000" w14:paraId="00000075">
      <w:pPr>
        <w:ind w:left="0" w:firstLine="0"/>
        <w:rPr>
          <w:sz w:val="20"/>
          <w:szCs w:val="20"/>
        </w:rPr>
      </w:pPr>
      <w:r w:rsidDel="00000000" w:rsidR="00000000" w:rsidRPr="00000000">
        <w:rPr>
          <w:rtl w:val="0"/>
        </w:rPr>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pStyle w:val="Heading2"/>
        <w:rPr/>
      </w:pPr>
      <w:bookmarkStart w:colFirst="0" w:colLast="0" w:name="_lsk2za1e955f" w:id="5"/>
      <w:bookmarkEnd w:id="5"/>
      <w:r w:rsidDel="00000000" w:rsidR="00000000" w:rsidRPr="00000000">
        <w:rPr>
          <w:rtl w:val="0"/>
        </w:rPr>
        <w:t xml:space="preserve">Question 4</w:t>
      </w:r>
    </w:p>
    <w:p w:rsidR="00000000" w:rsidDel="00000000" w:rsidP="00000000" w:rsidRDefault="00000000" w:rsidRPr="00000000" w14:paraId="00000079">
      <w:pPr>
        <w:ind w:left="0" w:firstLine="0"/>
        <w:rPr>
          <w:sz w:val="20"/>
          <w:szCs w:val="20"/>
        </w:rPr>
      </w:pPr>
      <w:r w:rsidDel="00000000" w:rsidR="00000000" w:rsidRPr="00000000">
        <w:rPr>
          <w:sz w:val="20"/>
          <w:szCs w:val="20"/>
          <w:rtl w:val="0"/>
        </w:rPr>
        <w:t xml:space="preserve">Perform a neural network analysis of the variables in part 3 above. Copy screen snapshots of your final neural network model in R to your report. (20%)</w:t>
      </w:r>
    </w:p>
    <w:p w:rsidR="00000000" w:rsidDel="00000000" w:rsidP="00000000" w:rsidRDefault="00000000" w:rsidRPr="00000000" w14:paraId="0000007A">
      <w:pPr>
        <w:ind w:left="0" w:firstLine="0"/>
        <w:rPr>
          <w:sz w:val="20"/>
          <w:szCs w:val="20"/>
        </w:rPr>
      </w:pPr>
      <w:r w:rsidDel="00000000" w:rsidR="00000000" w:rsidRPr="00000000">
        <w:rPr>
          <w:rtl w:val="0"/>
        </w:rPr>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sz w:val="20"/>
          <w:szCs w:val="20"/>
          <w:rtl w:val="0"/>
        </w:rPr>
        <w:t xml:space="preserve">ed_incomenet&lt;-neuralnet(PersonalLoan ~ Education + Income, homework4, hidden=2, lifesign = "minimal", linear.output=FALSE, threshold=0.01)</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sz w:val="20"/>
          <w:szCs w:val="20"/>
        </w:rPr>
        <w:drawing>
          <wp:inline distB="114300" distT="114300" distL="114300" distR="114300">
            <wp:extent cx="3057070" cy="2753584"/>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57070" cy="2753584"/>
                    </a:xfrm>
                    <a:prstGeom prst="rect"/>
                    <a:ln/>
                  </pic:spPr>
                </pic:pic>
              </a:graphicData>
            </a:graphic>
          </wp:inline>
        </w:drawing>
      </w:r>
      <w:r w:rsidDel="00000000" w:rsidR="00000000" w:rsidRPr="00000000">
        <w:rPr>
          <w:sz w:val="20"/>
          <w:szCs w:val="20"/>
        </w:rPr>
        <w:drawing>
          <wp:inline distB="114300" distT="114300" distL="114300" distR="114300">
            <wp:extent cx="2519363" cy="2208575"/>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19363" cy="22085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rtl w:val="0"/>
        </w:rPr>
      </w:r>
    </w:p>
    <w:p w:rsidR="00000000" w:rsidDel="00000000" w:rsidP="00000000" w:rsidRDefault="00000000" w:rsidRPr="00000000" w14:paraId="00000082">
      <w:pPr>
        <w:ind w:left="0" w:firstLine="0"/>
        <w:rPr>
          <w:sz w:val="20"/>
          <w:szCs w:val="20"/>
        </w:rPr>
      </w:pPr>
      <w:r w:rsidDel="00000000" w:rsidR="00000000" w:rsidRPr="00000000">
        <w:rPr>
          <w:rtl w:val="0"/>
        </w:rPr>
      </w:r>
    </w:p>
    <w:p w:rsidR="00000000" w:rsidDel="00000000" w:rsidP="00000000" w:rsidRDefault="00000000" w:rsidRPr="00000000" w14:paraId="00000083">
      <w:pPr>
        <w:ind w:left="0" w:firstLine="0"/>
        <w:rPr>
          <w:sz w:val="20"/>
          <w:szCs w:val="20"/>
        </w:rPr>
      </w:pPr>
      <w:r w:rsidDel="00000000" w:rsidR="00000000" w:rsidRPr="00000000">
        <w:rPr>
          <w:rtl w:val="0"/>
        </w:rPr>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ind w:left="0" w:firstLine="0"/>
        <w:rPr>
          <w:sz w:val="20"/>
          <w:szCs w:val="20"/>
        </w:rPr>
      </w:pPr>
      <w:r w:rsidDel="00000000" w:rsidR="00000000" w:rsidRPr="00000000">
        <w:rPr>
          <w:rtl w:val="0"/>
        </w:rPr>
      </w:r>
    </w:p>
    <w:p w:rsidR="00000000" w:rsidDel="00000000" w:rsidP="00000000" w:rsidRDefault="00000000" w:rsidRPr="00000000" w14:paraId="00000086">
      <w:pPr>
        <w:ind w:left="0" w:firstLine="0"/>
        <w:rPr>
          <w:sz w:val="20"/>
          <w:szCs w:val="20"/>
        </w:rPr>
      </w:pPr>
      <w:r w:rsidDel="00000000" w:rsidR="00000000" w:rsidRPr="00000000">
        <w:rPr>
          <w:rtl w:val="0"/>
        </w:rPr>
      </w:r>
    </w:p>
    <w:p w:rsidR="00000000" w:rsidDel="00000000" w:rsidP="00000000" w:rsidRDefault="00000000" w:rsidRPr="00000000" w14:paraId="00000087">
      <w:pPr>
        <w:ind w:left="0" w:firstLine="0"/>
        <w:rPr>
          <w:sz w:val="20"/>
          <w:szCs w:val="20"/>
        </w:rPr>
      </w:pPr>
      <w:r w:rsidDel="00000000" w:rsidR="00000000" w:rsidRPr="00000000">
        <w:rPr>
          <w:rtl w:val="0"/>
        </w:rPr>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ind w:left="0" w:firstLine="0"/>
        <w:rPr>
          <w:sz w:val="20"/>
          <w:szCs w:val="20"/>
        </w:rPr>
      </w:pPr>
      <w:r w:rsidDel="00000000" w:rsidR="00000000" w:rsidRPr="00000000">
        <w:rPr>
          <w:rtl w:val="0"/>
        </w:rPr>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ind w:left="0" w:firstLine="0"/>
        <w:rPr>
          <w:sz w:val="20"/>
          <w:szCs w:val="20"/>
        </w:rPr>
      </w:pPr>
      <w:r w:rsidDel="00000000" w:rsidR="00000000" w:rsidRPr="00000000">
        <w:rPr>
          <w:rtl w:val="0"/>
        </w:rPr>
      </w:r>
    </w:p>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ind w:left="0" w:firstLine="0"/>
        <w:rPr>
          <w:sz w:val="20"/>
          <w:szCs w:val="20"/>
        </w:rPr>
      </w:pPr>
      <w:r w:rsidDel="00000000" w:rsidR="00000000" w:rsidRPr="00000000">
        <w:rPr>
          <w:rtl w:val="0"/>
        </w:rPr>
      </w:r>
    </w:p>
    <w:p w:rsidR="00000000" w:rsidDel="00000000" w:rsidP="00000000" w:rsidRDefault="00000000" w:rsidRPr="00000000" w14:paraId="0000008F">
      <w:pPr>
        <w:ind w:left="0" w:firstLine="0"/>
        <w:rPr>
          <w:sz w:val="20"/>
          <w:szCs w:val="20"/>
        </w:rPr>
      </w:pPr>
      <w:r w:rsidDel="00000000" w:rsidR="00000000" w:rsidRPr="00000000">
        <w:rPr>
          <w:rtl w:val="0"/>
        </w:rPr>
      </w:r>
    </w:p>
    <w:p w:rsidR="00000000" w:rsidDel="00000000" w:rsidP="00000000" w:rsidRDefault="00000000" w:rsidRPr="00000000" w14:paraId="00000090">
      <w:pPr>
        <w:ind w:left="0" w:firstLine="0"/>
        <w:rPr>
          <w:sz w:val="20"/>
          <w:szCs w:val="20"/>
        </w:rPr>
      </w:pPr>
      <w:r w:rsidDel="00000000" w:rsidR="00000000" w:rsidRPr="00000000">
        <w:rPr>
          <w:rtl w:val="0"/>
        </w:rPr>
      </w:r>
    </w:p>
    <w:p w:rsidR="00000000" w:rsidDel="00000000" w:rsidP="00000000" w:rsidRDefault="00000000" w:rsidRPr="00000000" w14:paraId="00000091">
      <w:pPr>
        <w:ind w:left="0" w:firstLine="0"/>
        <w:rPr>
          <w:sz w:val="20"/>
          <w:szCs w:val="20"/>
        </w:rPr>
      </w:pPr>
      <w:r w:rsidDel="00000000" w:rsidR="00000000" w:rsidRPr="00000000">
        <w:rPr>
          <w:rtl w:val="0"/>
        </w:rPr>
      </w:r>
    </w:p>
    <w:p w:rsidR="00000000" w:rsidDel="00000000" w:rsidP="00000000" w:rsidRDefault="00000000" w:rsidRPr="00000000" w14:paraId="00000092">
      <w:pPr>
        <w:pStyle w:val="Heading2"/>
        <w:rPr/>
      </w:pPr>
      <w:bookmarkStart w:colFirst="0" w:colLast="0" w:name="_9e1bpt4ydej4" w:id="6"/>
      <w:bookmarkEnd w:id="6"/>
      <w:r w:rsidDel="00000000" w:rsidR="00000000" w:rsidRPr="00000000">
        <w:rPr>
          <w:rtl w:val="0"/>
        </w:rPr>
        <w:t xml:space="preserve">Question 5</w:t>
      </w:r>
    </w:p>
    <w:p w:rsidR="00000000" w:rsidDel="00000000" w:rsidP="00000000" w:rsidRDefault="00000000" w:rsidRPr="00000000" w14:paraId="00000093">
      <w:pPr>
        <w:ind w:left="0" w:firstLine="0"/>
        <w:rPr>
          <w:sz w:val="20"/>
          <w:szCs w:val="20"/>
        </w:rPr>
      </w:pPr>
      <w:r w:rsidDel="00000000" w:rsidR="00000000" w:rsidRPr="00000000">
        <w:rPr>
          <w:sz w:val="20"/>
          <w:szCs w:val="20"/>
          <w:rtl w:val="0"/>
        </w:rPr>
        <w:t xml:space="preserve">Create a prediction model of the neural network in part 4. Using the prediction model, perform a sensitivity analysis for the neural network model like the logit and probit sensitivity analysis. (20%)</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070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After completing the prediction model for the neural network, we all had a strange sensitivity analysis that does not seem correct. After deep diving the issue, we believe that the issue might be that our coefficients and values are too high and are making our hidden nodes too close to 1 (in the equation y=x/(x+1), the higher the number x, the closer y is to 1). Excel is simply displaying hidden nodes 1 and 2 as 1, and therefore the output probability does not change as you adjust the input variables. Therefore, the sensitivity analysis is incorrect.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We believe that if we had originally chosen different variables with smaller or negative coefficients for hidden nodes 1 and 2 in our neural network, we would ultimately have a more useful sensitivity analysis. </w:t>
      </w:r>
    </w:p>
    <w:p w:rsidR="00000000" w:rsidDel="00000000" w:rsidP="00000000" w:rsidRDefault="00000000" w:rsidRPr="00000000" w14:paraId="0000009A">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