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7E2D" w14:textId="0669EBCB" w:rsidR="00B77356" w:rsidRDefault="00B77356" w:rsidP="00B77356">
      <w:pPr>
        <w:pStyle w:val="NormalWeb"/>
        <w:jc w:val="center"/>
      </w:pPr>
      <w:r>
        <w:rPr>
          <w:rFonts w:ascii="CMR17" w:hAnsi="CMR17"/>
          <w:sz w:val="34"/>
          <w:szCs w:val="34"/>
        </w:rPr>
        <w:t>COMS 4701 - Homework 3 - Written</w:t>
      </w:r>
    </w:p>
    <w:p w14:paraId="677282D3" w14:textId="77777777" w:rsidR="00B77356" w:rsidRDefault="00B77356" w:rsidP="00B77356">
      <w:pPr>
        <w:pStyle w:val="NormalWeb"/>
        <w:jc w:val="center"/>
        <w:rPr>
          <w:rFonts w:ascii="CMR12" w:hAnsi="CMR12"/>
        </w:rPr>
      </w:pPr>
      <w:r>
        <w:rPr>
          <w:rFonts w:ascii="CMR12" w:hAnsi="CMR12"/>
        </w:rPr>
        <w:t xml:space="preserve">Uriel (Shaun), Stoll </w:t>
      </w:r>
      <w:r>
        <w:rPr>
          <w:rFonts w:ascii="CMR12" w:hAnsi="CMR12"/>
        </w:rPr>
        <w:tab/>
        <w:t xml:space="preserve">uds2104 </w:t>
      </w:r>
    </w:p>
    <w:p w14:paraId="2F11C9DF" w14:textId="19EEBE72" w:rsidR="00B77356" w:rsidRDefault="00B77356" w:rsidP="00B77356">
      <w:pPr>
        <w:pStyle w:val="NormalWeb"/>
        <w:jc w:val="center"/>
        <w:rPr>
          <w:rFonts w:ascii="CMR12" w:hAnsi="CMR12"/>
        </w:rPr>
      </w:pPr>
      <w:r>
        <w:rPr>
          <w:rFonts w:ascii="CMR12" w:hAnsi="CMR12"/>
        </w:rPr>
        <w:t>March 2, 2020</w:t>
      </w:r>
    </w:p>
    <w:p w14:paraId="587A3518" w14:textId="5B9E0714" w:rsidR="00B77356" w:rsidRDefault="00B77356" w:rsidP="00B77356">
      <w:pPr>
        <w:pStyle w:val="NormalWeb"/>
        <w:rPr>
          <w:rFonts w:ascii="CMBX12" w:hAnsi="CMBX12"/>
          <w:sz w:val="28"/>
          <w:szCs w:val="28"/>
        </w:rPr>
      </w:pPr>
      <w:r>
        <w:rPr>
          <w:rFonts w:ascii="CMBX12" w:hAnsi="CMBX12"/>
          <w:sz w:val="28"/>
          <w:szCs w:val="28"/>
        </w:rPr>
        <w:t>Question 1</w:t>
      </w:r>
    </w:p>
    <w:p w14:paraId="0E24110C" w14:textId="3A8A7381" w:rsidR="00450303" w:rsidRPr="0048413D" w:rsidRDefault="00450303" w:rsidP="006A1A7A">
      <w:pPr>
        <w:pStyle w:val="NormalWeb"/>
        <w:numPr>
          <w:ilvl w:val="0"/>
          <w:numId w:val="1"/>
        </w:numPr>
      </w:pPr>
      <w:r>
        <w:rPr>
          <w:rFonts w:ascii="CMBX12" w:hAnsi="CMBX12"/>
          <w:sz w:val="28"/>
          <w:szCs w:val="28"/>
        </w:rPr>
        <w:t xml:space="preserve">A </w:t>
      </w:r>
      <w:r w:rsidR="0093208C">
        <w:rPr>
          <w:rFonts w:ascii="CMBX12" w:hAnsi="CMBX12"/>
          <w:sz w:val="28"/>
          <w:szCs w:val="28"/>
        </w:rPr>
        <w:t>&gt;</w:t>
      </w:r>
      <w:r>
        <w:rPr>
          <w:rFonts w:ascii="CMBX12" w:hAnsi="CMBX12"/>
          <w:sz w:val="28"/>
          <w:szCs w:val="28"/>
        </w:rPr>
        <w:t xml:space="preserve"> 5</w:t>
      </w:r>
    </w:p>
    <w:p w14:paraId="32F5FCDD" w14:textId="01E84FAD" w:rsidR="0048413D" w:rsidRDefault="0048413D" w:rsidP="0048413D">
      <w:pPr>
        <w:pStyle w:val="NormalWeb"/>
      </w:pPr>
      <w:r>
        <w:rPr>
          <w:rFonts w:ascii="CMBX12" w:hAnsi="CMBX12"/>
          <w:sz w:val="28"/>
          <w:szCs w:val="28"/>
        </w:rPr>
        <w:t>Between {5, 0} of the leftmost internal node, Max will choose 5. Max will then choose the maximum of {A, B}. If A &gt; 5 and B is &lt;= 5, then Max will choose A—and B will be irrelevant. If B &gt; A &gt; 5 then Max will choose B. Next, Min will choose between {5, B} where B &gt; 5. Min will choose 5 over B, and B again is irrelevant. Therefore, B can be pruned when A &gt; 5.</w:t>
      </w:r>
    </w:p>
    <w:p w14:paraId="3F02B772" w14:textId="165CE2C9" w:rsidR="006A1A7A" w:rsidRDefault="006A1A7A" w:rsidP="006A1A7A">
      <w:pPr>
        <w:pStyle w:val="NormalWeb"/>
        <w:numPr>
          <w:ilvl w:val="0"/>
          <w:numId w:val="1"/>
        </w:numPr>
        <w:rPr>
          <w:rFonts w:ascii="CMBX12" w:hAnsi="CMBX12"/>
          <w:sz w:val="28"/>
          <w:szCs w:val="28"/>
        </w:rPr>
      </w:pPr>
      <w:proofErr w:type="gramStart"/>
      <w:r w:rsidRPr="006A1A7A">
        <w:rPr>
          <w:rFonts w:ascii="CMBX12" w:hAnsi="CMBX12"/>
          <w:sz w:val="28"/>
          <w:szCs w:val="28"/>
        </w:rPr>
        <w:t xml:space="preserve">C  </w:t>
      </w:r>
      <w:r>
        <w:rPr>
          <w:rFonts w:ascii="CMBX12" w:hAnsi="CMBX12"/>
          <w:sz w:val="28"/>
          <w:szCs w:val="28"/>
        </w:rPr>
        <w:t>=</w:t>
      </w:r>
      <w:proofErr w:type="gramEnd"/>
      <w:r>
        <w:rPr>
          <w:rFonts w:ascii="CMBX12" w:hAnsi="CMBX12"/>
          <w:sz w:val="28"/>
          <w:szCs w:val="28"/>
        </w:rPr>
        <w:t xml:space="preserve"> </w:t>
      </w:r>
      <w:r w:rsidR="0048413D">
        <w:rPr>
          <w:rFonts w:ascii="CMBX12" w:hAnsi="CMBX12"/>
          <w:sz w:val="28"/>
          <w:szCs w:val="28"/>
        </w:rPr>
        <w:t>1, D = 2</w:t>
      </w:r>
    </w:p>
    <w:p w14:paraId="57827FA5" w14:textId="4C748D9A" w:rsidR="00515AB0" w:rsidRDefault="0048413D" w:rsidP="006A1A7A">
      <w:pPr>
        <w:pStyle w:val="NormalWeb"/>
        <w:rPr>
          <w:rFonts w:ascii="CMBX12" w:hAnsi="CMBX12"/>
          <w:sz w:val="28"/>
          <w:szCs w:val="28"/>
        </w:rPr>
      </w:pPr>
      <w:r>
        <w:rPr>
          <w:rFonts w:ascii="CMBX12" w:hAnsi="CMBX12"/>
          <w:sz w:val="28"/>
          <w:szCs w:val="28"/>
        </w:rPr>
        <w:t xml:space="preserve">The nodes at height 2 </w:t>
      </w:r>
      <w:r w:rsidR="00515AB0">
        <w:rPr>
          <w:rFonts w:ascii="CMBX12" w:hAnsi="CMBX12"/>
          <w:sz w:val="28"/>
          <w:szCs w:val="28"/>
        </w:rPr>
        <w:t xml:space="preserve">will be: </w:t>
      </w:r>
      <w:proofErr w:type="gramStart"/>
      <w:r w:rsidR="00515AB0">
        <w:rPr>
          <w:rFonts w:ascii="CMBX12" w:hAnsi="CMBX12"/>
          <w:sz w:val="28"/>
          <w:szCs w:val="28"/>
        </w:rPr>
        <w:t>max{</w:t>
      </w:r>
      <w:proofErr w:type="gramEnd"/>
      <w:r w:rsidR="00515AB0">
        <w:rPr>
          <w:rFonts w:ascii="CMBX12" w:hAnsi="CMBX12"/>
          <w:sz w:val="28"/>
          <w:szCs w:val="28"/>
        </w:rPr>
        <w:t xml:space="preserve">5, 0}, max{5, 5}, max{1, 2}, max{E, F}. This makes the nodes at height 1: </w:t>
      </w:r>
      <w:proofErr w:type="gramStart"/>
      <w:r w:rsidR="00515AB0">
        <w:rPr>
          <w:rFonts w:ascii="CMBX12" w:hAnsi="CMBX12"/>
          <w:sz w:val="28"/>
          <w:szCs w:val="28"/>
        </w:rPr>
        <w:t>min{</w:t>
      </w:r>
      <w:proofErr w:type="gramEnd"/>
      <w:r w:rsidR="00515AB0">
        <w:rPr>
          <w:rFonts w:ascii="CMBX12" w:hAnsi="CMBX12"/>
          <w:sz w:val="28"/>
          <w:szCs w:val="28"/>
        </w:rPr>
        <w:t xml:space="preserve">5, 5}, min {2, max{E, F}}. If </w:t>
      </w:r>
      <w:proofErr w:type="gramStart"/>
      <w:r w:rsidR="00515AB0">
        <w:rPr>
          <w:rFonts w:ascii="CMBX12" w:hAnsi="CMBX12"/>
          <w:sz w:val="28"/>
          <w:szCs w:val="28"/>
        </w:rPr>
        <w:t>max{</w:t>
      </w:r>
      <w:proofErr w:type="gramEnd"/>
      <w:r w:rsidR="00515AB0">
        <w:rPr>
          <w:rFonts w:ascii="CMBX12" w:hAnsi="CMBX12"/>
          <w:sz w:val="28"/>
          <w:szCs w:val="28"/>
        </w:rPr>
        <w:t xml:space="preserve">E, F} &lt; 2, nodes at height 1 become: (5) and (&lt; 2). Max while choose 5—both E, and F are irrelevant. If </w:t>
      </w:r>
      <w:proofErr w:type="gramStart"/>
      <w:r w:rsidR="00515AB0">
        <w:rPr>
          <w:rFonts w:ascii="CMBX12" w:hAnsi="CMBX12"/>
          <w:sz w:val="28"/>
          <w:szCs w:val="28"/>
        </w:rPr>
        <w:t>max{</w:t>
      </w:r>
      <w:proofErr w:type="gramEnd"/>
      <w:r w:rsidR="00515AB0">
        <w:rPr>
          <w:rFonts w:ascii="CMBX12" w:hAnsi="CMBX12"/>
          <w:sz w:val="28"/>
          <w:szCs w:val="28"/>
        </w:rPr>
        <w:t xml:space="preserve">E, F} &gt;= 2, the nodes at height 1 become: (5), min{2, max{E, F} &gt;= 2} and min will choose 2 making E and F irrelevant again. Therefore, when C = </w:t>
      </w:r>
      <w:proofErr w:type="gramStart"/>
      <w:r w:rsidR="00515AB0">
        <w:rPr>
          <w:rFonts w:ascii="CMBX12" w:hAnsi="CMBX12"/>
          <w:sz w:val="28"/>
          <w:szCs w:val="28"/>
        </w:rPr>
        <w:t>1 ,</w:t>
      </w:r>
      <w:proofErr w:type="gramEnd"/>
      <w:r w:rsidR="00515AB0">
        <w:rPr>
          <w:rFonts w:ascii="CMBX12" w:hAnsi="CMBX12"/>
          <w:sz w:val="28"/>
          <w:szCs w:val="28"/>
        </w:rPr>
        <w:t xml:space="preserve"> and D = 2, E and F can be pruned.</w:t>
      </w:r>
    </w:p>
    <w:p w14:paraId="2E69395E" w14:textId="01558ABA" w:rsidR="00515AB0" w:rsidRDefault="00515AB0" w:rsidP="006A1A7A">
      <w:pPr>
        <w:pStyle w:val="NormalWeb"/>
        <w:rPr>
          <w:rFonts w:ascii="CMBX12" w:hAnsi="CMBX12"/>
          <w:sz w:val="28"/>
          <w:szCs w:val="28"/>
        </w:rPr>
      </w:pPr>
      <w:r>
        <w:rPr>
          <w:rFonts w:ascii="CMBX12" w:hAnsi="CMBX12"/>
          <w:sz w:val="28"/>
          <w:szCs w:val="28"/>
        </w:rPr>
        <w:t>Note: This works anytime C = D &lt; 5</w:t>
      </w:r>
    </w:p>
    <w:p w14:paraId="012B48CB" w14:textId="78631D08" w:rsidR="006A1A7A" w:rsidRDefault="006A1A7A" w:rsidP="006A1A7A">
      <w:pPr>
        <w:pStyle w:val="NormalWeb"/>
        <w:rPr>
          <w:rFonts w:ascii="CMBX12" w:hAnsi="CMBX12"/>
          <w:sz w:val="28"/>
          <w:szCs w:val="28"/>
        </w:rPr>
      </w:pPr>
      <w:r>
        <w:rPr>
          <w:rFonts w:ascii="CMBX12" w:hAnsi="CMBX12"/>
          <w:sz w:val="28"/>
          <w:szCs w:val="28"/>
        </w:rPr>
        <w:t>Question 2</w:t>
      </w:r>
    </w:p>
    <w:p w14:paraId="4371D5FE" w14:textId="5F2F4C5E" w:rsidR="006A1A7A" w:rsidRDefault="006A1A7A" w:rsidP="006A1A7A">
      <w:pPr>
        <w:pStyle w:val="NormalWeb"/>
        <w:rPr>
          <w:rFonts w:ascii="CMBX12" w:hAnsi="CMBX12"/>
          <w:sz w:val="28"/>
          <w:szCs w:val="28"/>
        </w:rPr>
      </w:pPr>
      <w:r w:rsidRPr="006A1A7A">
        <w:rPr>
          <w:rFonts w:ascii="CMBX12" w:hAnsi="CMBX12"/>
          <w:b/>
          <w:bCs/>
          <w:sz w:val="28"/>
          <w:szCs w:val="28"/>
        </w:rPr>
        <w:t>Reason 1:</w:t>
      </w:r>
      <w:r>
        <w:rPr>
          <w:rFonts w:ascii="CMBX12" w:hAnsi="CMBX12"/>
          <w:sz w:val="28"/>
          <w:szCs w:val="28"/>
        </w:rPr>
        <w:t xml:space="preserve"> IDS “asymptotically minimizes time and space for any given search depth.” In two player games, “the accuracy of the static evaluation increases with increasing search depth.” Therefore, IDS is useful in solving adversarial two-player games</w:t>
      </w:r>
      <w:r w:rsidR="002A0F3C">
        <w:rPr>
          <w:rFonts w:ascii="CMBX12" w:hAnsi="CMBX12"/>
          <w:sz w:val="28"/>
          <w:szCs w:val="28"/>
        </w:rPr>
        <w:t xml:space="preserve"> because it is comparatively one of the fastest algorithms for depth searches for games that require deeper searches for greater winning chances. </w:t>
      </w:r>
    </w:p>
    <w:p w14:paraId="4ECC8023" w14:textId="2EB1F403" w:rsidR="006A1A7A" w:rsidRDefault="006A1A7A" w:rsidP="006A1A7A">
      <w:pPr>
        <w:pStyle w:val="NormalWeb"/>
        <w:rPr>
          <w:rFonts w:ascii="CMBX12" w:hAnsi="CMBX12"/>
          <w:sz w:val="28"/>
          <w:szCs w:val="28"/>
        </w:rPr>
      </w:pPr>
      <w:r>
        <w:rPr>
          <w:rFonts w:ascii="CMBX12" w:hAnsi="CMBX12"/>
          <w:b/>
          <w:bCs/>
          <w:sz w:val="28"/>
          <w:szCs w:val="28"/>
        </w:rPr>
        <w:t xml:space="preserve">Reason 2: </w:t>
      </w:r>
      <w:r>
        <w:rPr>
          <w:rFonts w:ascii="CMBX12" w:hAnsi="CMBX12"/>
          <w:sz w:val="28"/>
          <w:szCs w:val="28"/>
        </w:rPr>
        <w:t xml:space="preserve">“The amount of time </w:t>
      </w:r>
      <w:r w:rsidR="00DC4A8F">
        <w:rPr>
          <w:rFonts w:ascii="CMBX12" w:hAnsi="CMBX12"/>
          <w:sz w:val="28"/>
          <w:szCs w:val="28"/>
        </w:rPr>
        <w:t xml:space="preserve">required to search the next deeper level in the tree is not known when the ply begins, and the search ply may have to be aborted due to time constraints. In this case, the complete search at the next </w:t>
      </w:r>
      <w:r w:rsidR="00DC4A8F">
        <w:rPr>
          <w:rFonts w:ascii="CMBX12" w:hAnsi="CMBX12"/>
          <w:sz w:val="28"/>
          <w:szCs w:val="28"/>
        </w:rPr>
        <w:lastRenderedPageBreak/>
        <w:t>shallower depth can be used to make the move.</w:t>
      </w:r>
      <w:r>
        <w:rPr>
          <w:rFonts w:ascii="CMBX12" w:hAnsi="CMBX12"/>
          <w:sz w:val="28"/>
          <w:szCs w:val="28"/>
        </w:rPr>
        <w:t>”</w:t>
      </w:r>
      <w:r w:rsidR="00356489">
        <w:rPr>
          <w:rStyle w:val="FootnoteReference"/>
          <w:rFonts w:ascii="CMBX12" w:hAnsi="CMBX12"/>
          <w:sz w:val="28"/>
          <w:szCs w:val="28"/>
        </w:rPr>
        <w:footnoteReference w:id="1"/>
      </w:r>
      <w:r w:rsidR="002A0F3C">
        <w:rPr>
          <w:rFonts w:ascii="CMBX12" w:hAnsi="CMBX12"/>
          <w:sz w:val="28"/>
          <w:szCs w:val="28"/>
        </w:rPr>
        <w:t xml:space="preserve"> In a game like chess, if IDS runs out of search time, it still has a sufficient move to offer because it has searched the entire upper levels of the tree.</w:t>
      </w:r>
    </w:p>
    <w:p w14:paraId="6854BD0F" w14:textId="77777777" w:rsidR="00356489" w:rsidRDefault="00356489" w:rsidP="006A1A7A">
      <w:pPr>
        <w:pStyle w:val="NormalWeb"/>
        <w:rPr>
          <w:rFonts w:ascii="CMBX12" w:hAnsi="CMBX12"/>
          <w:sz w:val="28"/>
          <w:szCs w:val="28"/>
        </w:rPr>
      </w:pPr>
    </w:p>
    <w:p w14:paraId="0A07726B" w14:textId="0BA11502" w:rsidR="007B794F" w:rsidRDefault="00356489" w:rsidP="00356489">
      <w:pPr>
        <w:pStyle w:val="NormalWeb"/>
        <w:rPr>
          <w:rFonts w:ascii="CMBX12" w:hAnsi="CMBX12"/>
          <w:sz w:val="28"/>
          <w:szCs w:val="28"/>
        </w:rPr>
      </w:pPr>
      <w:r>
        <w:rPr>
          <w:rFonts w:ascii="CMBX12" w:hAnsi="CMBX12"/>
          <w:sz w:val="28"/>
          <w:szCs w:val="28"/>
        </w:rPr>
        <w:t>Question 3</w:t>
      </w:r>
    </w:p>
    <w:p w14:paraId="3DAFB4D5" w14:textId="0C378EAA" w:rsidR="00AB3DC0" w:rsidRDefault="00AB3DC0" w:rsidP="00356489">
      <w:pPr>
        <w:pStyle w:val="NormalWeb"/>
        <w:rPr>
          <w:rFonts w:ascii="CMBX12" w:hAnsi="CMBX12"/>
          <w:sz w:val="28"/>
          <w:szCs w:val="28"/>
        </w:rPr>
      </w:pPr>
      <w:r>
        <w:rPr>
          <w:rFonts w:ascii="CMBX12" w:hAnsi="CMBX12"/>
          <w:sz w:val="28"/>
          <w:szCs w:val="28"/>
        </w:rPr>
        <w:t>a)</w:t>
      </w:r>
    </w:p>
    <w:tbl>
      <w:tblPr>
        <w:tblStyle w:val="TableGrid"/>
        <w:tblW w:w="0" w:type="auto"/>
        <w:tblLook w:val="04A0" w:firstRow="1" w:lastRow="0" w:firstColumn="1" w:lastColumn="0" w:noHBand="0" w:noVBand="1"/>
      </w:tblPr>
      <w:tblGrid>
        <w:gridCol w:w="3116"/>
        <w:gridCol w:w="3117"/>
        <w:gridCol w:w="3117"/>
      </w:tblGrid>
      <w:tr w:rsidR="00356489" w14:paraId="1670C5F4" w14:textId="77777777" w:rsidTr="00356489">
        <w:tc>
          <w:tcPr>
            <w:tcW w:w="3116" w:type="dxa"/>
          </w:tcPr>
          <w:p w14:paraId="6EC3BFF5" w14:textId="0FAF40D5" w:rsidR="00356489" w:rsidRPr="00356489" w:rsidRDefault="00356489" w:rsidP="00356489">
            <w:pPr>
              <w:pStyle w:val="NormalWeb"/>
              <w:jc w:val="center"/>
              <w:rPr>
                <w:rFonts w:ascii="CMBX12" w:hAnsi="CMBX12"/>
                <w:sz w:val="28"/>
                <w:szCs w:val="28"/>
              </w:rPr>
            </w:pPr>
          </w:p>
        </w:tc>
        <w:tc>
          <w:tcPr>
            <w:tcW w:w="3117" w:type="dxa"/>
          </w:tcPr>
          <w:p w14:paraId="66A80526" w14:textId="4AEDCF26" w:rsidR="00356489" w:rsidRPr="00356489" w:rsidRDefault="00356489" w:rsidP="00356489">
            <w:pPr>
              <w:pStyle w:val="NormalWeb"/>
              <w:jc w:val="center"/>
              <w:rPr>
                <w:rFonts w:ascii="CMBX12" w:hAnsi="CMBX12"/>
                <w:b/>
                <w:bCs/>
                <w:sz w:val="28"/>
                <w:szCs w:val="28"/>
              </w:rPr>
            </w:pPr>
            <w:r>
              <w:rPr>
                <w:rFonts w:ascii="CMBX12" w:hAnsi="CMBX12"/>
                <w:b/>
                <w:bCs/>
                <w:sz w:val="28"/>
                <w:szCs w:val="28"/>
              </w:rPr>
              <w:t>Positive</w:t>
            </w:r>
          </w:p>
        </w:tc>
        <w:tc>
          <w:tcPr>
            <w:tcW w:w="3117" w:type="dxa"/>
          </w:tcPr>
          <w:p w14:paraId="56DA796A" w14:textId="63EC2EBD" w:rsidR="00356489" w:rsidRPr="00356489" w:rsidRDefault="00356489" w:rsidP="00356489">
            <w:pPr>
              <w:pStyle w:val="NormalWeb"/>
              <w:jc w:val="center"/>
              <w:rPr>
                <w:rFonts w:ascii="CMBX12" w:hAnsi="CMBX12"/>
                <w:b/>
                <w:bCs/>
                <w:sz w:val="28"/>
                <w:szCs w:val="28"/>
              </w:rPr>
            </w:pPr>
            <w:r>
              <w:rPr>
                <w:rFonts w:ascii="CMBX12" w:hAnsi="CMBX12"/>
                <w:b/>
                <w:bCs/>
                <w:sz w:val="28"/>
                <w:szCs w:val="28"/>
              </w:rPr>
              <w:t>Negative</w:t>
            </w:r>
          </w:p>
        </w:tc>
      </w:tr>
      <w:tr w:rsidR="00356489" w14:paraId="181741D6" w14:textId="77777777" w:rsidTr="00356489">
        <w:tc>
          <w:tcPr>
            <w:tcW w:w="3116" w:type="dxa"/>
          </w:tcPr>
          <w:p w14:paraId="7F66F170" w14:textId="27D9A433" w:rsidR="00356489" w:rsidRPr="00356489" w:rsidRDefault="00356489" w:rsidP="00356489">
            <w:pPr>
              <w:pStyle w:val="NormalWeb"/>
              <w:jc w:val="center"/>
              <w:rPr>
                <w:rFonts w:ascii="CMBX12" w:hAnsi="CMBX12"/>
                <w:b/>
                <w:bCs/>
                <w:sz w:val="28"/>
                <w:szCs w:val="28"/>
              </w:rPr>
            </w:pPr>
            <w:r>
              <w:rPr>
                <w:rFonts w:ascii="CMBX12" w:hAnsi="CMBX12"/>
                <w:b/>
                <w:bCs/>
                <w:sz w:val="28"/>
                <w:szCs w:val="28"/>
              </w:rPr>
              <w:t>True</w:t>
            </w:r>
          </w:p>
        </w:tc>
        <w:tc>
          <w:tcPr>
            <w:tcW w:w="3117" w:type="dxa"/>
          </w:tcPr>
          <w:p w14:paraId="2B4940B0" w14:textId="3B508B2C" w:rsidR="00356489" w:rsidRDefault="00356489" w:rsidP="00356489">
            <w:pPr>
              <w:pStyle w:val="NormalWeb"/>
              <w:jc w:val="center"/>
              <w:rPr>
                <w:rFonts w:ascii="CMBX12" w:hAnsi="CMBX12"/>
                <w:sz w:val="28"/>
                <w:szCs w:val="28"/>
              </w:rPr>
            </w:pPr>
            <w:r>
              <w:rPr>
                <w:rFonts w:ascii="CMBX12" w:hAnsi="CMBX12"/>
                <w:sz w:val="28"/>
                <w:szCs w:val="28"/>
              </w:rPr>
              <w:t>10</w:t>
            </w:r>
          </w:p>
        </w:tc>
        <w:tc>
          <w:tcPr>
            <w:tcW w:w="3117" w:type="dxa"/>
          </w:tcPr>
          <w:p w14:paraId="3443621A" w14:textId="0F2CBF5E" w:rsidR="00356489" w:rsidRDefault="00356489" w:rsidP="00356489">
            <w:pPr>
              <w:pStyle w:val="NormalWeb"/>
              <w:jc w:val="center"/>
              <w:rPr>
                <w:rFonts w:ascii="CMBX12" w:hAnsi="CMBX12"/>
                <w:sz w:val="28"/>
                <w:szCs w:val="28"/>
              </w:rPr>
            </w:pPr>
            <w:r>
              <w:rPr>
                <w:rFonts w:ascii="CMBX12" w:hAnsi="CMBX12"/>
                <w:sz w:val="28"/>
                <w:szCs w:val="28"/>
              </w:rPr>
              <w:t>70</w:t>
            </w:r>
          </w:p>
        </w:tc>
      </w:tr>
      <w:tr w:rsidR="00356489" w14:paraId="3B493FCD" w14:textId="77777777" w:rsidTr="00356489">
        <w:tc>
          <w:tcPr>
            <w:tcW w:w="3116" w:type="dxa"/>
          </w:tcPr>
          <w:p w14:paraId="4F455FAB" w14:textId="2329295D" w:rsidR="00356489" w:rsidRPr="00356489" w:rsidRDefault="00356489" w:rsidP="00356489">
            <w:pPr>
              <w:pStyle w:val="NormalWeb"/>
              <w:jc w:val="center"/>
              <w:rPr>
                <w:rFonts w:ascii="CMBX12" w:hAnsi="CMBX12"/>
                <w:b/>
                <w:bCs/>
                <w:sz w:val="28"/>
                <w:szCs w:val="28"/>
              </w:rPr>
            </w:pPr>
            <w:r>
              <w:rPr>
                <w:rFonts w:ascii="CMBX12" w:hAnsi="CMBX12"/>
                <w:b/>
                <w:bCs/>
                <w:sz w:val="28"/>
                <w:szCs w:val="28"/>
              </w:rPr>
              <w:t>False</w:t>
            </w:r>
          </w:p>
        </w:tc>
        <w:tc>
          <w:tcPr>
            <w:tcW w:w="3117" w:type="dxa"/>
          </w:tcPr>
          <w:p w14:paraId="3374146A" w14:textId="48A20B87" w:rsidR="00356489" w:rsidRDefault="00AB3DC0" w:rsidP="00356489">
            <w:pPr>
              <w:pStyle w:val="NormalWeb"/>
              <w:jc w:val="center"/>
              <w:rPr>
                <w:rFonts w:ascii="CMBX12" w:hAnsi="CMBX12"/>
                <w:sz w:val="28"/>
                <w:szCs w:val="28"/>
              </w:rPr>
            </w:pPr>
            <w:r>
              <w:rPr>
                <w:rFonts w:ascii="CMBX12" w:hAnsi="CMBX12"/>
                <w:sz w:val="28"/>
                <w:szCs w:val="28"/>
              </w:rPr>
              <w:t>20</w:t>
            </w:r>
          </w:p>
        </w:tc>
        <w:tc>
          <w:tcPr>
            <w:tcW w:w="3117" w:type="dxa"/>
          </w:tcPr>
          <w:p w14:paraId="073FF290" w14:textId="70CAD083" w:rsidR="00356489" w:rsidRDefault="00AB3DC0" w:rsidP="00356489">
            <w:pPr>
              <w:pStyle w:val="NormalWeb"/>
              <w:jc w:val="center"/>
              <w:rPr>
                <w:rFonts w:ascii="CMBX12" w:hAnsi="CMBX12"/>
                <w:sz w:val="28"/>
                <w:szCs w:val="28"/>
              </w:rPr>
            </w:pPr>
            <w:r>
              <w:rPr>
                <w:rFonts w:ascii="CMBX12" w:hAnsi="CMBX12"/>
                <w:sz w:val="28"/>
                <w:szCs w:val="28"/>
              </w:rPr>
              <w:t>0</w:t>
            </w:r>
          </w:p>
        </w:tc>
      </w:tr>
    </w:tbl>
    <w:p w14:paraId="4B248370" w14:textId="1BDE6CFA" w:rsidR="00AB3DC0" w:rsidRDefault="00AB3DC0" w:rsidP="00356489">
      <w:pPr>
        <w:pStyle w:val="NormalWeb"/>
        <w:rPr>
          <w:rFonts w:ascii="CMBX12" w:hAnsi="CMBX12"/>
          <w:sz w:val="28"/>
          <w:szCs w:val="28"/>
        </w:rPr>
      </w:pPr>
    </w:p>
    <w:p w14:paraId="016F09FA" w14:textId="4F833145" w:rsidR="00356489" w:rsidRPr="002A0F3C" w:rsidRDefault="00AB3DC0" w:rsidP="002A0F3C">
      <w:pPr>
        <w:rPr>
          <w:rFonts w:ascii="CMBX12" w:eastAsia="Times New Roman" w:hAnsi="CMBX12" w:cs="Times New Roman"/>
          <w:sz w:val="28"/>
          <w:szCs w:val="28"/>
        </w:rPr>
      </w:pPr>
      <w:r>
        <w:rPr>
          <w:rFonts w:ascii="CMBX12" w:hAnsi="CMBX12"/>
          <w:sz w:val="28"/>
          <w:szCs w:val="28"/>
        </w:rPr>
        <w:t>b)</w:t>
      </w:r>
    </w:p>
    <w:p w14:paraId="34699672" w14:textId="1CA548F7" w:rsidR="00AB3DC0" w:rsidRDefault="00AB3DC0" w:rsidP="00356489">
      <w:pPr>
        <w:pStyle w:val="NormalWeb"/>
        <w:rPr>
          <w:rFonts w:ascii="CMBX12" w:hAnsi="CMBX12"/>
          <w:sz w:val="28"/>
          <w:szCs w:val="28"/>
        </w:rPr>
      </w:pPr>
      <w:r>
        <w:rPr>
          <w:rFonts w:ascii="CMBX12" w:hAnsi="CMBX12"/>
          <w:sz w:val="28"/>
          <w:szCs w:val="28"/>
        </w:rPr>
        <w:t>Accuracy = 80%</w:t>
      </w:r>
    </w:p>
    <w:p w14:paraId="0BECE2E2" w14:textId="5EFC3D20" w:rsidR="00AB3DC0" w:rsidRDefault="00AB3DC0" w:rsidP="00356489">
      <w:pPr>
        <w:pStyle w:val="NormalWeb"/>
        <w:rPr>
          <w:rFonts w:ascii="CMBX12" w:hAnsi="CMBX12"/>
          <w:sz w:val="28"/>
          <w:szCs w:val="28"/>
        </w:rPr>
      </w:pPr>
      <w:r>
        <w:rPr>
          <w:rFonts w:ascii="CMBX12" w:hAnsi="CMBX12"/>
          <w:sz w:val="28"/>
          <w:szCs w:val="28"/>
        </w:rPr>
        <w:t>Precision = 33%</w:t>
      </w:r>
    </w:p>
    <w:p w14:paraId="0DC1E865" w14:textId="60C7F2F5" w:rsidR="00AB3DC0" w:rsidRDefault="00AB3DC0" w:rsidP="00356489">
      <w:pPr>
        <w:pStyle w:val="NormalWeb"/>
        <w:rPr>
          <w:rFonts w:ascii="CMBX12" w:hAnsi="CMBX12"/>
          <w:sz w:val="28"/>
          <w:szCs w:val="28"/>
        </w:rPr>
      </w:pPr>
      <w:r>
        <w:rPr>
          <w:rFonts w:ascii="CMBX12" w:hAnsi="CMBX12"/>
          <w:sz w:val="28"/>
          <w:szCs w:val="28"/>
        </w:rPr>
        <w:t>Recall = 100%</w:t>
      </w:r>
    </w:p>
    <w:p w14:paraId="71C08C99" w14:textId="4784AA09" w:rsidR="00AB3DC0" w:rsidRDefault="00AB3DC0" w:rsidP="00356489">
      <w:pPr>
        <w:pStyle w:val="NormalWeb"/>
        <w:rPr>
          <w:rFonts w:ascii="CMBX12" w:hAnsi="CMBX12"/>
          <w:sz w:val="28"/>
          <w:szCs w:val="28"/>
        </w:rPr>
      </w:pPr>
      <w:r>
        <w:rPr>
          <w:rFonts w:ascii="CMBX12" w:hAnsi="CMBX12"/>
          <w:sz w:val="28"/>
          <w:szCs w:val="28"/>
        </w:rPr>
        <w:t>Specificity = 78%</w:t>
      </w:r>
    </w:p>
    <w:p w14:paraId="477BE8AC" w14:textId="7799DA4F" w:rsidR="00AB3DC0" w:rsidRDefault="00AB3DC0" w:rsidP="00356489">
      <w:pPr>
        <w:pStyle w:val="NormalWeb"/>
        <w:rPr>
          <w:rFonts w:ascii="CMBX12" w:hAnsi="CMBX12"/>
          <w:sz w:val="28"/>
          <w:szCs w:val="28"/>
        </w:rPr>
      </w:pPr>
    </w:p>
    <w:p w14:paraId="64590202" w14:textId="2C9CE863" w:rsidR="00AB3DC0" w:rsidRPr="00356489" w:rsidRDefault="00AB3DC0" w:rsidP="00356489">
      <w:pPr>
        <w:pStyle w:val="NormalWeb"/>
        <w:rPr>
          <w:rFonts w:ascii="CMBX12" w:hAnsi="CMBX12"/>
          <w:sz w:val="28"/>
          <w:szCs w:val="28"/>
        </w:rPr>
      </w:pPr>
      <w:r w:rsidRPr="00386C6A">
        <w:rPr>
          <w:rFonts w:ascii="CMBX12" w:hAnsi="CMBX12"/>
          <w:b/>
          <w:bCs/>
          <w:sz w:val="28"/>
          <w:szCs w:val="28"/>
        </w:rPr>
        <w:t>Precision</w:t>
      </w:r>
      <w:r>
        <w:rPr>
          <w:rFonts w:ascii="CMBX12" w:hAnsi="CMBX12"/>
          <w:sz w:val="28"/>
          <w:szCs w:val="28"/>
        </w:rPr>
        <w:t xml:space="preserve"> is the clear indicator that the model has poor prediction.</w:t>
      </w:r>
      <w:r w:rsidR="00BB593C">
        <w:rPr>
          <w:rFonts w:ascii="CMBX12" w:hAnsi="CMBX12"/>
          <w:sz w:val="28"/>
          <w:szCs w:val="28"/>
        </w:rPr>
        <w:t xml:space="preserve"> The others are deceived by the amount of correctly predicted negative values</w:t>
      </w:r>
      <w:r w:rsidR="00386C6A">
        <w:rPr>
          <w:rFonts w:ascii="CMBX12" w:hAnsi="CMBX12"/>
          <w:sz w:val="28"/>
          <w:szCs w:val="28"/>
        </w:rPr>
        <w:t xml:space="preserve"> and the correctly predicted positive valu</w:t>
      </w:r>
      <w:bookmarkStart w:id="0" w:name="_GoBack"/>
      <w:bookmarkEnd w:id="0"/>
      <w:r w:rsidR="00386C6A">
        <w:rPr>
          <w:rFonts w:ascii="CMBX12" w:hAnsi="CMBX12"/>
          <w:sz w:val="28"/>
          <w:szCs w:val="28"/>
        </w:rPr>
        <w:t>es, but ignores the amount if miss-predicted negative values</w:t>
      </w:r>
      <w:r w:rsidR="00BB593C">
        <w:rPr>
          <w:rFonts w:ascii="CMBX12" w:hAnsi="CMBX12"/>
          <w:sz w:val="28"/>
          <w:szCs w:val="28"/>
        </w:rPr>
        <w:t>. This is due to having 90% of the examples as negatives.</w:t>
      </w:r>
    </w:p>
    <w:sectPr w:rsidR="00AB3DC0" w:rsidRPr="00356489" w:rsidSect="00924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83638" w14:textId="77777777" w:rsidR="00BD5FBE" w:rsidRDefault="00BD5FBE" w:rsidP="00356489">
      <w:r>
        <w:separator/>
      </w:r>
    </w:p>
  </w:endnote>
  <w:endnote w:type="continuationSeparator" w:id="0">
    <w:p w14:paraId="12E272B5" w14:textId="77777777" w:rsidR="00BD5FBE" w:rsidRDefault="00BD5FBE" w:rsidP="0035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MR17">
    <w:altName w:val="Cambria"/>
    <w:panose1 w:val="020B0604020202020204"/>
    <w:charset w:val="00"/>
    <w:family w:val="roman"/>
    <w:pitch w:val="default"/>
  </w:font>
  <w:font w:name="CMR12">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61895" w14:textId="77777777" w:rsidR="00BD5FBE" w:rsidRDefault="00BD5FBE" w:rsidP="00356489">
      <w:r>
        <w:separator/>
      </w:r>
    </w:p>
  </w:footnote>
  <w:footnote w:type="continuationSeparator" w:id="0">
    <w:p w14:paraId="1B3D449F" w14:textId="77777777" w:rsidR="00BD5FBE" w:rsidRDefault="00BD5FBE" w:rsidP="00356489">
      <w:r>
        <w:continuationSeparator/>
      </w:r>
    </w:p>
  </w:footnote>
  <w:footnote w:id="1">
    <w:p w14:paraId="14CD7258" w14:textId="717901D6" w:rsidR="00356489" w:rsidRPr="00356489" w:rsidRDefault="00356489">
      <w:pPr>
        <w:pStyle w:val="FootnoteText"/>
        <w:rPr>
          <w:i/>
          <w:iCs/>
        </w:rPr>
      </w:pPr>
      <w:r>
        <w:rPr>
          <w:rStyle w:val="FootnoteReference"/>
        </w:rPr>
        <w:footnoteRef/>
      </w:r>
      <w:r>
        <w:t xml:space="preserve"> Richard E. Korf. </w:t>
      </w:r>
      <w:r>
        <w:rPr>
          <w:i/>
          <w:iCs/>
        </w:rPr>
        <w:t>Depth-First Iterative-Deepening: An Optimal Admissible Tree Search</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24F7"/>
    <w:multiLevelType w:val="hybridMultilevel"/>
    <w:tmpl w:val="85CC7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17A10"/>
    <w:multiLevelType w:val="hybridMultilevel"/>
    <w:tmpl w:val="33BAF074"/>
    <w:lvl w:ilvl="0" w:tplc="84B6B206">
      <w:start w:val="1"/>
      <w:numFmt w:val="lowerLetter"/>
      <w:lvlText w:val="%1)"/>
      <w:lvlJc w:val="left"/>
      <w:pPr>
        <w:ind w:left="720" w:hanging="360"/>
      </w:pPr>
      <w:rPr>
        <w:rFonts w:ascii="CMBX12" w:hAnsi="CMBX12"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56"/>
    <w:rsid w:val="00000540"/>
    <w:rsid w:val="00047F1B"/>
    <w:rsid w:val="002573D5"/>
    <w:rsid w:val="002A0F3C"/>
    <w:rsid w:val="00356489"/>
    <w:rsid w:val="00357BB2"/>
    <w:rsid w:val="00386C6A"/>
    <w:rsid w:val="00411C01"/>
    <w:rsid w:val="00450303"/>
    <w:rsid w:val="0048413D"/>
    <w:rsid w:val="00515AB0"/>
    <w:rsid w:val="006A1A7A"/>
    <w:rsid w:val="008C6AC7"/>
    <w:rsid w:val="00924BD7"/>
    <w:rsid w:val="0093208C"/>
    <w:rsid w:val="0097032B"/>
    <w:rsid w:val="00AB3DC0"/>
    <w:rsid w:val="00B77356"/>
    <w:rsid w:val="00BB593C"/>
    <w:rsid w:val="00BD5FBE"/>
    <w:rsid w:val="00C20613"/>
    <w:rsid w:val="00CC421E"/>
    <w:rsid w:val="00D13121"/>
    <w:rsid w:val="00DC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75359"/>
  <w15:chartTrackingRefBased/>
  <w15:docId w15:val="{9B3B6012-0F8E-074B-85BB-166BC2E3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35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356489"/>
    <w:rPr>
      <w:sz w:val="20"/>
      <w:szCs w:val="20"/>
    </w:rPr>
  </w:style>
  <w:style w:type="character" w:customStyle="1" w:styleId="FootnoteTextChar">
    <w:name w:val="Footnote Text Char"/>
    <w:basedOn w:val="DefaultParagraphFont"/>
    <w:link w:val="FootnoteText"/>
    <w:uiPriority w:val="99"/>
    <w:semiHidden/>
    <w:rsid w:val="00356489"/>
    <w:rPr>
      <w:sz w:val="20"/>
      <w:szCs w:val="20"/>
    </w:rPr>
  </w:style>
  <w:style w:type="character" w:styleId="FootnoteReference">
    <w:name w:val="footnote reference"/>
    <w:basedOn w:val="DefaultParagraphFont"/>
    <w:uiPriority w:val="99"/>
    <w:semiHidden/>
    <w:unhideWhenUsed/>
    <w:rsid w:val="00356489"/>
    <w:rPr>
      <w:vertAlign w:val="superscript"/>
    </w:rPr>
  </w:style>
  <w:style w:type="paragraph" w:styleId="ListParagraph">
    <w:name w:val="List Paragraph"/>
    <w:basedOn w:val="Normal"/>
    <w:uiPriority w:val="34"/>
    <w:qFormat/>
    <w:rsid w:val="00356489"/>
    <w:pPr>
      <w:ind w:left="720"/>
      <w:contextualSpacing/>
    </w:pPr>
  </w:style>
  <w:style w:type="table" w:styleId="TableGrid">
    <w:name w:val="Table Grid"/>
    <w:basedOn w:val="TableNormal"/>
    <w:uiPriority w:val="39"/>
    <w:rsid w:val="00356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E778C-164F-9A44-A446-87850E90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Stoll</dc:creator>
  <cp:keywords/>
  <dc:description/>
  <cp:lastModifiedBy>Shaun Stoll</cp:lastModifiedBy>
  <cp:revision>6</cp:revision>
  <dcterms:created xsi:type="dcterms:W3CDTF">2020-03-02T13:11:00Z</dcterms:created>
  <dcterms:modified xsi:type="dcterms:W3CDTF">2020-03-03T14:06:00Z</dcterms:modified>
</cp:coreProperties>
</file>