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4FC" w:rsidRPr="00BD698F" w:rsidRDefault="002D2287" w:rsidP="00BD698F">
      <w:pPr>
        <w:spacing w:before="120" w:after="120"/>
        <w:ind w:firstLineChars="0" w:firstLine="0"/>
        <w:jc w:val="center"/>
        <w:rPr>
          <w:rFonts w:ascii="黑体" w:eastAsia="黑体" w:hAnsi="黑体"/>
          <w:sz w:val="44"/>
          <w:szCs w:val="44"/>
        </w:rPr>
      </w:pPr>
      <w:r w:rsidRPr="00BD698F">
        <w:rPr>
          <w:rFonts w:ascii="黑体" w:eastAsia="黑体" w:hAnsi="黑体" w:cs="Times New Roman"/>
          <w:b/>
          <w:sz w:val="44"/>
          <w:szCs w:val="44"/>
        </w:rPr>
        <w:t>项目概要文档</w:t>
      </w:r>
    </w:p>
    <w:p w:rsidR="00D944FC" w:rsidRDefault="000E6BD3" w:rsidP="009778E7">
      <w:pPr>
        <w:pStyle w:val="1"/>
        <w:spacing w:before="120" w:after="120"/>
      </w:pPr>
      <w:r>
        <w:rPr>
          <w:rFonts w:hint="eastAsia"/>
        </w:rPr>
        <w:t>1</w:t>
      </w:r>
      <w:r>
        <w:t xml:space="preserve"> </w:t>
      </w:r>
      <w:r w:rsidR="002D2287">
        <w:t>背景、痛点与系统功能</w:t>
      </w:r>
    </w:p>
    <w:p w:rsidR="00D944FC" w:rsidRPr="009778E7" w:rsidRDefault="000E6BD3" w:rsidP="009778E7">
      <w:pPr>
        <w:pStyle w:val="2"/>
        <w:spacing w:before="120" w:after="120"/>
      </w:pPr>
      <w:r>
        <w:rPr>
          <w:rFonts w:hint="eastAsia"/>
        </w:rPr>
        <w:t>1</w:t>
      </w:r>
      <w:r>
        <w:t xml:space="preserve">.1 </w:t>
      </w:r>
      <w:r w:rsidR="002D2287">
        <w:t>背景介绍</w:t>
      </w:r>
    </w:p>
    <w:p w:rsidR="00D944FC" w:rsidRDefault="002D2287" w:rsidP="009778E7">
      <w:pPr>
        <w:spacing w:before="120" w:after="120"/>
        <w:ind w:firstLine="480"/>
      </w:pPr>
      <w:r>
        <w:t>如今，设备与信息的价值不断提升，各个公司对设备资产，尤其是重要设备或保密设备的重视程度愈来愈高。例如合作方</w:t>
      </w:r>
      <w:proofErr w:type="gramStart"/>
      <w:r>
        <w:t>未发布</w:t>
      </w:r>
      <w:proofErr w:type="gramEnd"/>
      <w:r>
        <w:t>的设备，如果丢失或泄密，将为双方带来重大损失。因此，设计一个兼具安全性与便利性的企业设备管理方案非常必要。</w:t>
      </w:r>
    </w:p>
    <w:p w:rsidR="00D944FC" w:rsidRPr="009778E7" w:rsidRDefault="000E6BD3" w:rsidP="009778E7">
      <w:pPr>
        <w:pStyle w:val="2"/>
        <w:spacing w:before="120" w:after="120"/>
      </w:pPr>
      <w:r>
        <w:rPr>
          <w:rFonts w:hint="eastAsia"/>
        </w:rPr>
        <w:t>1</w:t>
      </w:r>
      <w:r>
        <w:t xml:space="preserve">.2 </w:t>
      </w:r>
      <w:r w:rsidR="002D2287">
        <w:t>痛点分析</w:t>
      </w:r>
    </w:p>
    <w:p w:rsidR="00D944FC" w:rsidRDefault="002D2287" w:rsidP="009778E7">
      <w:pPr>
        <w:spacing w:before="120" w:after="120"/>
        <w:ind w:firstLine="480"/>
      </w:pPr>
      <w:r>
        <w:t>现阶段设备管理主要存在以下痛点：</w:t>
      </w:r>
    </w:p>
    <w:p w:rsidR="00D944FC" w:rsidRPr="009778E7" w:rsidRDefault="002D2287" w:rsidP="009778E7">
      <w:pPr>
        <w:pStyle w:val="a4"/>
        <w:numPr>
          <w:ilvl w:val="0"/>
          <w:numId w:val="29"/>
        </w:numPr>
        <w:spacing w:before="120" w:after="120"/>
      </w:pPr>
      <w:r w:rsidRPr="009778E7">
        <w:t>设备登记、注销不便，公司设备盘点费时费力。</w:t>
      </w:r>
    </w:p>
    <w:p w:rsidR="00D944FC" w:rsidRPr="009778E7" w:rsidRDefault="002D2287" w:rsidP="009778E7">
      <w:pPr>
        <w:pStyle w:val="a4"/>
        <w:numPr>
          <w:ilvl w:val="0"/>
          <w:numId w:val="29"/>
        </w:numPr>
        <w:spacing w:before="120" w:after="120"/>
      </w:pPr>
      <w:r w:rsidRPr="009778E7">
        <w:t>设备流转记录困难，设备丢失问题难以解决。</w:t>
      </w:r>
    </w:p>
    <w:p w:rsidR="00D944FC" w:rsidRPr="009778E7" w:rsidRDefault="002D2287" w:rsidP="009778E7">
      <w:pPr>
        <w:pStyle w:val="a4"/>
        <w:numPr>
          <w:ilvl w:val="0"/>
          <w:numId w:val="29"/>
        </w:numPr>
        <w:spacing w:before="120" w:after="120"/>
      </w:pPr>
      <w:r w:rsidRPr="009778E7">
        <w:t>设备非正常带出无法检测，设备泄密隐患始终存在。</w:t>
      </w:r>
    </w:p>
    <w:p w:rsidR="009778E7" w:rsidRPr="009778E7" w:rsidRDefault="000E6BD3" w:rsidP="009778E7">
      <w:pPr>
        <w:pStyle w:val="2"/>
        <w:spacing w:before="120" w:after="120"/>
      </w:pPr>
      <w:r>
        <w:rPr>
          <w:rFonts w:hint="eastAsia"/>
        </w:rPr>
        <w:t>1</w:t>
      </w:r>
      <w:r>
        <w:t xml:space="preserve">.3 </w:t>
      </w:r>
      <w:r w:rsidR="002D2287">
        <w:t>系统功能</w:t>
      </w:r>
    </w:p>
    <w:p w:rsidR="000E6BD3" w:rsidRDefault="002D2287" w:rsidP="008C028D">
      <w:pPr>
        <w:spacing w:before="120" w:after="120" w:line="240" w:lineRule="auto"/>
        <w:ind w:firstLine="480"/>
      </w:pPr>
      <w:r>
        <w:rPr>
          <w:noProof/>
        </w:rPr>
        <w:drawing>
          <wp:inline distT="0" distB="0" distL="0" distR="0">
            <wp:extent cx="5219700" cy="2705100"/>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rotWithShape="1">
                    <a:blip r:embed="rId7"/>
                    <a:srcRect l="2758" t="4924" r="2758" b="7692"/>
                    <a:stretch/>
                  </pic:blipFill>
                  <pic:spPr bwMode="auto">
                    <a:xfrm>
                      <a:off x="0" y="0"/>
                      <a:ext cx="5219700" cy="2705100"/>
                    </a:xfrm>
                    <a:prstGeom prst="rect">
                      <a:avLst/>
                    </a:prstGeom>
                    <a:ln>
                      <a:noFill/>
                    </a:ln>
                    <a:extLst>
                      <a:ext uri="{53640926-AAD7-44D8-BBD7-CCE9431645EC}">
                        <a14:shadowObscured xmlns:a14="http://schemas.microsoft.com/office/drawing/2010/main"/>
                      </a:ext>
                    </a:extLst>
                  </pic:spPr>
                </pic:pic>
              </a:graphicData>
            </a:graphic>
          </wp:inline>
        </w:drawing>
      </w:r>
    </w:p>
    <w:p w:rsidR="00D944FC" w:rsidRPr="007565CA" w:rsidRDefault="000E6BD3" w:rsidP="007565CA">
      <w:pPr>
        <w:pStyle w:val="a3"/>
        <w:spacing w:after="240"/>
      </w:pPr>
      <w:r>
        <w:t>图</w:t>
      </w:r>
      <w:r>
        <w:t xml:space="preserve"> </w:t>
      </w:r>
      <w:r>
        <w:fldChar w:fldCharType="begin"/>
      </w:r>
      <w:r>
        <w:instrText xml:space="preserve"> SEQ </w:instrText>
      </w:r>
      <w:r>
        <w:instrText>图</w:instrText>
      </w:r>
      <w:r>
        <w:instrText xml:space="preserve"> \* ARABIC </w:instrText>
      </w:r>
      <w:r>
        <w:fldChar w:fldCharType="separate"/>
      </w:r>
      <w:r w:rsidR="007565CA">
        <w:rPr>
          <w:noProof/>
        </w:rPr>
        <w:t>1</w:t>
      </w:r>
      <w:r>
        <w:fldChar w:fldCharType="end"/>
      </w:r>
      <w:r>
        <w:t xml:space="preserve"> </w:t>
      </w:r>
      <w:r>
        <w:rPr>
          <w:rFonts w:hint="eastAsia"/>
        </w:rPr>
        <w:t>系统功能图</w:t>
      </w:r>
    </w:p>
    <w:p w:rsidR="00D944FC" w:rsidRPr="009449D7" w:rsidRDefault="002D2287" w:rsidP="009449D7">
      <w:pPr>
        <w:pStyle w:val="a4"/>
        <w:numPr>
          <w:ilvl w:val="0"/>
          <w:numId w:val="30"/>
        </w:numPr>
        <w:spacing w:before="120" w:after="120"/>
        <w:rPr>
          <w:b/>
        </w:rPr>
      </w:pPr>
      <w:r w:rsidRPr="009449D7">
        <w:rPr>
          <w:b/>
        </w:rPr>
        <w:t>设备登记注销</w:t>
      </w:r>
    </w:p>
    <w:p w:rsidR="00D944FC" w:rsidRDefault="002D2287" w:rsidP="009449D7">
      <w:pPr>
        <w:spacing w:before="120" w:after="120"/>
        <w:ind w:firstLine="480"/>
      </w:pPr>
      <w:r>
        <w:t>新设备可通过上传指定格式的</w:t>
      </w:r>
      <w:r>
        <w:t xml:space="preserve"> Excel </w:t>
      </w:r>
      <w:r>
        <w:t>文件批量快捷录入系统，不再需要管理的设备可一键从系统中移除。</w:t>
      </w:r>
    </w:p>
    <w:p w:rsidR="00D944FC" w:rsidRPr="009449D7" w:rsidRDefault="002D2287" w:rsidP="009449D7">
      <w:pPr>
        <w:pStyle w:val="a4"/>
        <w:numPr>
          <w:ilvl w:val="0"/>
          <w:numId w:val="30"/>
        </w:numPr>
        <w:spacing w:before="120" w:after="120"/>
        <w:rPr>
          <w:b/>
        </w:rPr>
      </w:pPr>
      <w:r w:rsidRPr="009449D7">
        <w:rPr>
          <w:b/>
        </w:rPr>
        <w:lastRenderedPageBreak/>
        <w:t>设备分级管理</w:t>
      </w:r>
    </w:p>
    <w:p w:rsidR="00D944FC" w:rsidRDefault="002D2287" w:rsidP="009449D7">
      <w:pPr>
        <w:spacing w:before="120" w:after="120"/>
        <w:ind w:firstLine="480"/>
      </w:pPr>
      <w:r>
        <w:t>系统将设备分为常规设备、重要设备、保密设备三个等级，针对不同等级的设备系统会进行区别管理。</w:t>
      </w:r>
    </w:p>
    <w:p w:rsidR="00D944FC" w:rsidRPr="009449D7" w:rsidRDefault="002D2287" w:rsidP="009449D7">
      <w:pPr>
        <w:pStyle w:val="a4"/>
        <w:numPr>
          <w:ilvl w:val="0"/>
          <w:numId w:val="30"/>
        </w:numPr>
        <w:spacing w:before="120" w:after="120"/>
        <w:rPr>
          <w:b/>
        </w:rPr>
      </w:pPr>
      <w:r w:rsidRPr="009449D7">
        <w:rPr>
          <w:b/>
        </w:rPr>
        <w:t>设备便捷流转及记录</w:t>
      </w:r>
    </w:p>
    <w:p w:rsidR="00D944FC" w:rsidRDefault="002D2287" w:rsidP="009449D7">
      <w:pPr>
        <w:spacing w:before="120" w:after="120"/>
        <w:ind w:firstLine="480"/>
      </w:pPr>
      <w:r>
        <w:t>员工</w:t>
      </w:r>
      <w:proofErr w:type="gramStart"/>
      <w:r>
        <w:t>通过微信小</w:t>
      </w:r>
      <w:proofErr w:type="gramEnd"/>
      <w:r>
        <w:t>程序扫描设备二维码，实现设备便捷流转，并对应产生每次流转记录。设备流转历史和设备当前持有人均有记录，如设备出现问题可作为追责依据。</w:t>
      </w:r>
    </w:p>
    <w:p w:rsidR="00D944FC" w:rsidRPr="009449D7" w:rsidRDefault="002D2287" w:rsidP="009449D7">
      <w:pPr>
        <w:pStyle w:val="a4"/>
        <w:numPr>
          <w:ilvl w:val="0"/>
          <w:numId w:val="30"/>
        </w:numPr>
        <w:spacing w:before="120" w:after="120"/>
        <w:rPr>
          <w:b/>
        </w:rPr>
      </w:pPr>
      <w:r w:rsidRPr="009449D7">
        <w:rPr>
          <w:b/>
        </w:rPr>
        <w:t>设备非正常带出检测</w:t>
      </w:r>
    </w:p>
    <w:p w:rsidR="00D944FC" w:rsidRDefault="002D2287" w:rsidP="009449D7">
      <w:pPr>
        <w:spacing w:before="120" w:after="120"/>
        <w:ind w:firstLine="480"/>
      </w:pPr>
      <w:r>
        <w:t>在门禁处使用</w:t>
      </w:r>
      <w:r>
        <w:t xml:space="preserve"> RFID </w:t>
      </w:r>
      <w:r>
        <w:t>检测装置结合人脸识别系统，检验设备当前持有人是否有权限将设备带出公司，如无则不予通行，并自动报警。</w:t>
      </w:r>
    </w:p>
    <w:p w:rsidR="00D944FC" w:rsidRPr="009449D7" w:rsidRDefault="002D2287" w:rsidP="009449D7">
      <w:pPr>
        <w:pStyle w:val="a4"/>
        <w:numPr>
          <w:ilvl w:val="0"/>
          <w:numId w:val="32"/>
        </w:numPr>
        <w:spacing w:before="120" w:after="120"/>
        <w:rPr>
          <w:b/>
        </w:rPr>
      </w:pPr>
      <w:r w:rsidRPr="009449D7">
        <w:rPr>
          <w:b/>
        </w:rPr>
        <w:t>设备定期盘点</w:t>
      </w:r>
    </w:p>
    <w:p w:rsidR="00D944FC" w:rsidRDefault="002D2287" w:rsidP="009449D7">
      <w:pPr>
        <w:spacing w:before="120" w:after="120"/>
        <w:ind w:firstLine="480"/>
      </w:pPr>
      <w:r>
        <w:t>随时查看各个状态设备的数量，出借设备列表一目了然，设备定期盘点易如反掌。</w:t>
      </w:r>
    </w:p>
    <w:p w:rsidR="00D944FC" w:rsidRDefault="009449D7" w:rsidP="009449D7">
      <w:pPr>
        <w:pStyle w:val="1"/>
        <w:spacing w:before="120" w:after="120"/>
      </w:pPr>
      <w:r>
        <w:rPr>
          <w:rFonts w:hint="eastAsia"/>
        </w:rPr>
        <w:lastRenderedPageBreak/>
        <w:t>2</w:t>
      </w:r>
      <w:r>
        <w:t xml:space="preserve"> </w:t>
      </w:r>
      <w:r w:rsidR="002D2287">
        <w:t>创新与特色</w:t>
      </w:r>
    </w:p>
    <w:p w:rsidR="00D944FC" w:rsidRDefault="009449D7" w:rsidP="009449D7">
      <w:pPr>
        <w:pStyle w:val="2"/>
        <w:spacing w:before="120" w:after="120"/>
      </w:pPr>
      <w:r>
        <w:rPr>
          <w:rFonts w:hint="eastAsia"/>
        </w:rPr>
        <w:t>2</w:t>
      </w:r>
      <w:r>
        <w:t xml:space="preserve">.1 </w:t>
      </w:r>
      <w:r w:rsidR="002D2287">
        <w:t>设备全生命周期管理</w:t>
      </w:r>
    </w:p>
    <w:p w:rsidR="009449D7" w:rsidRDefault="008C028D" w:rsidP="009449D7">
      <w:pPr>
        <w:keepNext/>
        <w:spacing w:before="120" w:after="120" w:line="240" w:lineRule="auto"/>
        <w:ind w:firstLine="440"/>
        <w:jc w:val="center"/>
      </w:pPr>
      <w:r>
        <w:rPr>
          <w:rFonts w:cs="Times New Roman"/>
          <w:noProof/>
          <w:sz w:val="22"/>
        </w:rPr>
        <w:drawing>
          <wp:inline distT="0" distB="0" distL="0" distR="0" wp14:anchorId="31EC766F" wp14:editId="578852AB">
            <wp:extent cx="5305425" cy="3495675"/>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rotWithShape="1">
                    <a:blip r:embed="rId8"/>
                    <a:srcRect l="2069" t="2564" r="1898" b="3334"/>
                    <a:stretch/>
                  </pic:blipFill>
                  <pic:spPr bwMode="auto">
                    <a:xfrm>
                      <a:off x="0" y="0"/>
                      <a:ext cx="5305425" cy="3495675"/>
                    </a:xfrm>
                    <a:prstGeom prst="rect">
                      <a:avLst/>
                    </a:prstGeom>
                    <a:ln>
                      <a:noFill/>
                    </a:ln>
                    <a:extLst>
                      <a:ext uri="{53640926-AAD7-44D8-BBD7-CCE9431645EC}">
                        <a14:shadowObscured xmlns:a14="http://schemas.microsoft.com/office/drawing/2010/main"/>
                      </a:ext>
                    </a:extLst>
                  </pic:spPr>
                </pic:pic>
              </a:graphicData>
            </a:graphic>
          </wp:inline>
        </w:drawing>
      </w:r>
    </w:p>
    <w:p w:rsidR="00D944FC" w:rsidRPr="007565CA" w:rsidRDefault="009449D7" w:rsidP="007565CA">
      <w:pPr>
        <w:pStyle w:val="a3"/>
        <w:spacing w:after="240"/>
      </w:pPr>
      <w:r w:rsidRPr="009449D7">
        <w:rPr>
          <w:rFonts w:hint="eastAsia"/>
        </w:rPr>
        <w:t>图</w:t>
      </w:r>
      <w:r w:rsidRPr="009449D7">
        <w:rPr>
          <w:rFonts w:hint="eastAsia"/>
        </w:rPr>
        <w:t xml:space="preserve"> </w:t>
      </w:r>
      <w:r w:rsidRPr="009449D7">
        <w:fldChar w:fldCharType="begin"/>
      </w:r>
      <w:r w:rsidRPr="009449D7">
        <w:instrText xml:space="preserve"> </w:instrText>
      </w:r>
      <w:r w:rsidRPr="009449D7">
        <w:rPr>
          <w:rFonts w:hint="eastAsia"/>
        </w:rPr>
        <w:instrText xml:space="preserve">SEQ </w:instrText>
      </w:r>
      <w:r w:rsidRPr="009449D7">
        <w:rPr>
          <w:rFonts w:hint="eastAsia"/>
        </w:rPr>
        <w:instrText>图</w:instrText>
      </w:r>
      <w:r w:rsidRPr="009449D7">
        <w:rPr>
          <w:rFonts w:hint="eastAsia"/>
        </w:rPr>
        <w:instrText xml:space="preserve"> \* ARABIC</w:instrText>
      </w:r>
      <w:r w:rsidRPr="009449D7">
        <w:instrText xml:space="preserve"> </w:instrText>
      </w:r>
      <w:r w:rsidRPr="009449D7">
        <w:fldChar w:fldCharType="separate"/>
      </w:r>
      <w:r w:rsidR="007565CA">
        <w:rPr>
          <w:noProof/>
        </w:rPr>
        <w:t>2</w:t>
      </w:r>
      <w:r w:rsidRPr="009449D7">
        <w:fldChar w:fldCharType="end"/>
      </w:r>
      <w:r w:rsidRPr="009449D7">
        <w:t xml:space="preserve"> </w:t>
      </w:r>
      <w:r w:rsidRPr="009449D7">
        <w:t>设备功能</w:t>
      </w:r>
      <w:r w:rsidRPr="009449D7">
        <w:rPr>
          <w:rFonts w:hint="eastAsia"/>
        </w:rPr>
        <w:t>概览</w:t>
      </w:r>
    </w:p>
    <w:p w:rsidR="00D944FC" w:rsidRDefault="002D2287" w:rsidP="009449D7">
      <w:pPr>
        <w:spacing w:before="120" w:after="120"/>
        <w:ind w:firstLine="480"/>
      </w:pPr>
      <w:r>
        <w:t>如上图所示，该系统的设计覆盖了设备的整个生命周期。一个设备自入库起，经过长期的借还、内部流通，伴随着设备被带出公司，被系统校验本次带出是否合法，以及期间的盘点追踪等管理流程，直至最终设备不再由系统管理，对设备进行注销，此设备的整个生命周期该系统都有全方位的覆盖管理。</w:t>
      </w:r>
    </w:p>
    <w:p w:rsidR="00D944FC" w:rsidRDefault="009449D7" w:rsidP="009449D7">
      <w:pPr>
        <w:pStyle w:val="2"/>
        <w:spacing w:before="120" w:after="120"/>
      </w:pPr>
      <w:r>
        <w:rPr>
          <w:rFonts w:hint="eastAsia"/>
        </w:rPr>
        <w:t>2</w:t>
      </w:r>
      <w:r>
        <w:t xml:space="preserve">.2 </w:t>
      </w:r>
      <w:r w:rsidR="002D2287">
        <w:t>多维度便捷、安全流通策略</w:t>
      </w:r>
    </w:p>
    <w:p w:rsidR="00D944FC" w:rsidRPr="009449D7" w:rsidRDefault="002D2287" w:rsidP="009449D7">
      <w:pPr>
        <w:pStyle w:val="a4"/>
        <w:numPr>
          <w:ilvl w:val="0"/>
          <w:numId w:val="32"/>
        </w:numPr>
        <w:spacing w:before="120" w:after="120"/>
        <w:rPr>
          <w:b/>
        </w:rPr>
      </w:pPr>
      <w:r w:rsidRPr="009449D7">
        <w:rPr>
          <w:b/>
        </w:rPr>
        <w:t>基于二维码、</w:t>
      </w:r>
      <w:r w:rsidRPr="009449D7">
        <w:rPr>
          <w:b/>
        </w:rPr>
        <w:t>RFID</w:t>
      </w:r>
      <w:r w:rsidRPr="009449D7">
        <w:rPr>
          <w:b/>
        </w:rPr>
        <w:t>的便捷设备流通方案</w:t>
      </w:r>
    </w:p>
    <w:p w:rsidR="00D944FC" w:rsidRDefault="002D2287" w:rsidP="009449D7">
      <w:pPr>
        <w:spacing w:before="120" w:after="120"/>
        <w:ind w:firstLine="480"/>
      </w:pPr>
      <w:r>
        <w:t>该项目设计中，每台设备上附有一个存储了设备唯一</w:t>
      </w:r>
      <w:r>
        <w:t xml:space="preserve"> ID </w:t>
      </w:r>
      <w:r>
        <w:t>信息的二维码，用户通过微信小程序扫描设备二维码即可完成设备借还以及内部流通。</w:t>
      </w:r>
    </w:p>
    <w:p w:rsidR="009449D7" w:rsidRDefault="002D2287" w:rsidP="009449D7">
      <w:pPr>
        <w:keepNext/>
        <w:spacing w:before="120" w:after="120" w:line="240" w:lineRule="auto"/>
        <w:ind w:firstLineChars="0" w:firstLine="0"/>
        <w:jc w:val="center"/>
      </w:pPr>
      <w:r>
        <w:rPr>
          <w:rFonts w:cs="Times New Roman"/>
          <w:noProof/>
          <w:sz w:val="22"/>
        </w:rPr>
        <w:lastRenderedPageBreak/>
        <w:drawing>
          <wp:inline distT="0" distB="0" distL="0" distR="0">
            <wp:extent cx="2381250" cy="2266301"/>
            <wp:effectExtent l="0" t="0" r="0" b="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rotWithShape="1">
                    <a:blip r:embed="rId9"/>
                    <a:srcRect l="4061" t="3070" r="3643" b="5627"/>
                    <a:stretch/>
                  </pic:blipFill>
                  <pic:spPr bwMode="auto">
                    <a:xfrm>
                      <a:off x="0" y="0"/>
                      <a:ext cx="2400843" cy="2284948"/>
                    </a:xfrm>
                    <a:prstGeom prst="rect">
                      <a:avLst/>
                    </a:prstGeom>
                    <a:ln>
                      <a:noFill/>
                    </a:ln>
                    <a:extLst>
                      <a:ext uri="{53640926-AAD7-44D8-BBD7-CCE9431645EC}">
                        <a14:shadowObscured xmlns:a14="http://schemas.microsoft.com/office/drawing/2010/main"/>
                      </a:ext>
                    </a:extLst>
                  </pic:spPr>
                </pic:pic>
              </a:graphicData>
            </a:graphic>
          </wp:inline>
        </w:drawing>
      </w:r>
    </w:p>
    <w:p w:rsidR="00D944FC" w:rsidRPr="009449D7" w:rsidRDefault="009449D7" w:rsidP="007565CA">
      <w:pPr>
        <w:pStyle w:val="a3"/>
        <w:spacing w:after="24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565CA">
        <w:rPr>
          <w:noProof/>
        </w:rPr>
        <w:t>3</w:t>
      </w:r>
      <w:r>
        <w:fldChar w:fldCharType="end"/>
      </w:r>
      <w:r>
        <w:rPr>
          <w:rFonts w:hint="eastAsia"/>
        </w:rPr>
        <w:t>便捷设备流转方案示意图</w:t>
      </w:r>
    </w:p>
    <w:p w:rsidR="00D944FC" w:rsidRDefault="002D2287" w:rsidP="009449D7">
      <w:pPr>
        <w:spacing w:before="120" w:after="120"/>
        <w:ind w:firstLine="480"/>
      </w:pPr>
      <w:r>
        <w:t>例如</w:t>
      </w:r>
      <w:r>
        <w:rPr>
          <w:b/>
        </w:rPr>
        <w:t xml:space="preserve"> A </w:t>
      </w:r>
      <w:r>
        <w:t>需要从</w:t>
      </w:r>
      <w:r>
        <w:t xml:space="preserve"> </w:t>
      </w:r>
      <w:r>
        <w:rPr>
          <w:b/>
        </w:rPr>
        <w:t xml:space="preserve">B </w:t>
      </w:r>
      <w:r>
        <w:t>处借出某设备，只需要扫描设备上二维码，即可在系统中形成一条借用记录，并更改对应设备目前持有者记录。为保证这一流通过程的安全，</w:t>
      </w:r>
      <w:r>
        <w:rPr>
          <w:b/>
        </w:rPr>
        <w:t xml:space="preserve">A </w:t>
      </w:r>
      <w:r>
        <w:t>的</w:t>
      </w:r>
      <w:proofErr w:type="gramStart"/>
      <w:r>
        <w:t>扫码操作</w:t>
      </w:r>
      <w:proofErr w:type="gramEnd"/>
      <w:r>
        <w:t>需在</w:t>
      </w:r>
      <w:r>
        <w:t xml:space="preserve"> </w:t>
      </w:r>
      <w:r>
        <w:rPr>
          <w:b/>
        </w:rPr>
        <w:t xml:space="preserve">B </w:t>
      </w:r>
      <w:r>
        <w:t>的监督下完成。（</w:t>
      </w:r>
      <w:r>
        <w:rPr>
          <w:b/>
        </w:rPr>
        <w:t>A</w:t>
      </w:r>
      <w:r>
        <w:t>、</w:t>
      </w:r>
      <w:r>
        <w:rPr>
          <w:b/>
        </w:rPr>
        <w:t xml:space="preserve">B </w:t>
      </w:r>
      <w:r>
        <w:t>可指员工或管理员）</w:t>
      </w:r>
    </w:p>
    <w:p w:rsidR="00D944FC" w:rsidRPr="008C028D" w:rsidRDefault="002D2287" w:rsidP="009449D7">
      <w:pPr>
        <w:pStyle w:val="a4"/>
        <w:numPr>
          <w:ilvl w:val="0"/>
          <w:numId w:val="32"/>
        </w:numPr>
        <w:spacing w:before="120" w:after="120"/>
        <w:rPr>
          <w:b/>
        </w:rPr>
      </w:pPr>
      <w:r w:rsidRPr="008C028D">
        <w:rPr>
          <w:b/>
        </w:rPr>
        <w:t>基于生物认证的防作弊策略</w:t>
      </w:r>
    </w:p>
    <w:p w:rsidR="00D944FC" w:rsidRDefault="002D2287" w:rsidP="009449D7">
      <w:pPr>
        <w:spacing w:before="120" w:after="120"/>
        <w:ind w:firstLine="480"/>
      </w:pPr>
      <w:r>
        <w:t>考虑到设备流通过程中，二</w:t>
      </w:r>
      <w:proofErr w:type="gramStart"/>
      <w:r>
        <w:t>维码不</w:t>
      </w:r>
      <w:proofErr w:type="gramEnd"/>
      <w:r>
        <w:t>具备用户识别作用，存在</w:t>
      </w:r>
      <w:r>
        <w:t xml:space="preserve"> </w:t>
      </w:r>
      <w:r>
        <w:rPr>
          <w:b/>
        </w:rPr>
        <w:t xml:space="preserve">A </w:t>
      </w:r>
      <w:r>
        <w:t>非法使用</w:t>
      </w:r>
      <w:r>
        <w:t xml:space="preserve"> </w:t>
      </w:r>
      <w:r>
        <w:rPr>
          <w:b/>
        </w:rPr>
        <w:t xml:space="preserve">B </w:t>
      </w:r>
      <w:r>
        <w:t>手机对被管理设备</w:t>
      </w:r>
      <w:proofErr w:type="gramStart"/>
      <w:r>
        <w:t>进行扫码</w:t>
      </w:r>
      <w:proofErr w:type="gramEnd"/>
      <w:r>
        <w:t>等</w:t>
      </w:r>
      <w:r>
        <w:rPr>
          <w:b/>
        </w:rPr>
        <w:t>作弊情况</w:t>
      </w:r>
      <w:r>
        <w:t>。针对这种情况，该项目使用生物认证技术。</w:t>
      </w:r>
    </w:p>
    <w:p w:rsidR="009449D7" w:rsidRDefault="002D2287" w:rsidP="008C028D">
      <w:pPr>
        <w:spacing w:before="120" w:after="120" w:line="240" w:lineRule="auto"/>
        <w:ind w:firstLine="480"/>
      </w:pPr>
      <w:r w:rsidRPr="008C028D">
        <w:rPr>
          <w:noProof/>
        </w:rPr>
        <w:drawing>
          <wp:inline distT="0" distB="0" distL="0" distR="0">
            <wp:extent cx="4724400" cy="2933061"/>
            <wp:effectExtent l="0" t="0" r="0" b="0"/>
            <wp:docPr id="5" name="Picture 5" descr="Generated"/>
            <wp:cNvGraphicFramePr/>
            <a:graphic xmlns:a="http://schemas.openxmlformats.org/drawingml/2006/main">
              <a:graphicData uri="http://schemas.openxmlformats.org/drawingml/2006/picture">
                <pic:pic xmlns:pic="http://schemas.openxmlformats.org/drawingml/2006/picture">
                  <pic:nvPicPr>
                    <pic:cNvPr id="5" name="Generated"/>
                    <pic:cNvPicPr/>
                  </pic:nvPicPr>
                  <pic:blipFill rotWithShape="1">
                    <a:blip r:embed="rId10"/>
                    <a:srcRect l="2667" t="4083" r="2820" b="6123"/>
                    <a:stretch/>
                  </pic:blipFill>
                  <pic:spPr bwMode="auto">
                    <a:xfrm>
                      <a:off x="0" y="0"/>
                      <a:ext cx="4731908" cy="2937722"/>
                    </a:xfrm>
                    <a:prstGeom prst="rect">
                      <a:avLst/>
                    </a:prstGeom>
                    <a:ln>
                      <a:noFill/>
                    </a:ln>
                    <a:extLst>
                      <a:ext uri="{53640926-AAD7-44D8-BBD7-CCE9431645EC}">
                        <a14:shadowObscured xmlns:a14="http://schemas.microsoft.com/office/drawing/2010/main"/>
                      </a:ext>
                    </a:extLst>
                  </pic:spPr>
                </pic:pic>
              </a:graphicData>
            </a:graphic>
          </wp:inline>
        </w:drawing>
      </w:r>
    </w:p>
    <w:p w:rsidR="00D944FC" w:rsidRPr="009449D7" w:rsidRDefault="009449D7" w:rsidP="007565CA">
      <w:pPr>
        <w:pStyle w:val="a3"/>
        <w:spacing w:after="24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565CA">
        <w:rPr>
          <w:noProof/>
        </w:rPr>
        <w:t>4</w:t>
      </w:r>
      <w:r>
        <w:fldChar w:fldCharType="end"/>
      </w:r>
      <w:r>
        <w:rPr>
          <w:rFonts w:hint="eastAsia"/>
        </w:rPr>
        <w:t>生物认证防作弊示意图</w:t>
      </w:r>
    </w:p>
    <w:p w:rsidR="00D944FC" w:rsidRDefault="002D2287" w:rsidP="008C028D">
      <w:pPr>
        <w:spacing w:before="120" w:after="120"/>
        <w:ind w:firstLine="480"/>
      </w:pPr>
      <w:r>
        <w:t>在</w:t>
      </w:r>
      <w:proofErr w:type="gramStart"/>
      <w:r>
        <w:t>每次扫码之后</w:t>
      </w:r>
      <w:proofErr w:type="gramEnd"/>
      <w:r>
        <w:t>，向服务器发起更改设备状态的请求之前，需要用户</w:t>
      </w:r>
      <w:proofErr w:type="gramStart"/>
      <w:r>
        <w:t>在微信小</w:t>
      </w:r>
      <w:proofErr w:type="gramEnd"/>
      <w:r>
        <w:lastRenderedPageBreak/>
        <w:t>程序端完成生物认证，如指纹、人脸识别等。对于不支持以上两种生物认证的用户设备，该项目设计了输入密码的方式进行适配，以</w:t>
      </w:r>
      <w:r>
        <w:rPr>
          <w:b/>
        </w:rPr>
        <w:t>防止作弊</w:t>
      </w:r>
      <w:r>
        <w:t>情况发生。</w:t>
      </w:r>
    </w:p>
    <w:p w:rsidR="00D944FC" w:rsidRDefault="008C028D" w:rsidP="008C028D">
      <w:pPr>
        <w:pStyle w:val="2"/>
        <w:spacing w:before="120" w:after="120"/>
      </w:pPr>
      <w:r>
        <w:rPr>
          <w:rFonts w:hint="eastAsia"/>
        </w:rPr>
        <w:t>2</w:t>
      </w:r>
      <w:r>
        <w:t xml:space="preserve">.3 </w:t>
      </w:r>
      <w:r w:rsidR="002D2287">
        <w:t>设备非正常带出报警机制</w:t>
      </w:r>
    </w:p>
    <w:p w:rsidR="007565CA" w:rsidRDefault="008C028D" w:rsidP="007565CA">
      <w:pPr>
        <w:keepNext/>
        <w:spacing w:before="120" w:after="120" w:line="240" w:lineRule="auto"/>
        <w:ind w:firstLineChars="0" w:firstLine="0"/>
        <w:jc w:val="center"/>
      </w:pPr>
      <w:r>
        <w:rPr>
          <w:rFonts w:cs="Times New Roman"/>
          <w:noProof/>
          <w:sz w:val="22"/>
        </w:rPr>
        <w:drawing>
          <wp:inline distT="0" distB="0" distL="0" distR="0" wp14:anchorId="357B479F" wp14:editId="55776FD5">
            <wp:extent cx="4600575" cy="6086475"/>
            <wp:effectExtent l="0" t="0" r="0" b="0"/>
            <wp:docPr id="1"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rotWithShape="1">
                    <a:blip r:embed="rId11"/>
                    <a:srcRect l="9376" t="4696" r="6754" b="11941"/>
                    <a:stretch/>
                  </pic:blipFill>
                  <pic:spPr bwMode="auto">
                    <a:xfrm>
                      <a:off x="0" y="0"/>
                      <a:ext cx="4601470" cy="6087659"/>
                    </a:xfrm>
                    <a:prstGeom prst="rect">
                      <a:avLst/>
                    </a:prstGeom>
                    <a:ln>
                      <a:noFill/>
                    </a:ln>
                    <a:extLst>
                      <a:ext uri="{53640926-AAD7-44D8-BBD7-CCE9431645EC}">
                        <a14:shadowObscured xmlns:a14="http://schemas.microsoft.com/office/drawing/2010/main"/>
                      </a:ext>
                    </a:extLst>
                  </pic:spPr>
                </pic:pic>
              </a:graphicData>
            </a:graphic>
          </wp:inline>
        </w:drawing>
      </w:r>
    </w:p>
    <w:p w:rsidR="00D944FC" w:rsidRDefault="007565CA" w:rsidP="007565CA">
      <w:pPr>
        <w:pStyle w:val="a3"/>
        <w:spacing w:after="24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非正常带出报警机制示意图</w:t>
      </w:r>
    </w:p>
    <w:p w:rsidR="00D944FC" w:rsidRPr="008C028D" w:rsidRDefault="002D2287" w:rsidP="008C028D">
      <w:pPr>
        <w:pStyle w:val="a4"/>
        <w:numPr>
          <w:ilvl w:val="0"/>
          <w:numId w:val="32"/>
        </w:numPr>
        <w:spacing w:before="120" w:after="120"/>
        <w:rPr>
          <w:b/>
        </w:rPr>
      </w:pPr>
      <w:r w:rsidRPr="008C028D">
        <w:rPr>
          <w:b/>
        </w:rPr>
        <w:t>基于</w:t>
      </w:r>
      <w:r w:rsidRPr="008C028D">
        <w:rPr>
          <w:b/>
        </w:rPr>
        <w:t>RFID</w:t>
      </w:r>
      <w:r w:rsidRPr="008C028D">
        <w:rPr>
          <w:b/>
        </w:rPr>
        <w:t>的高效设备带出检测</w:t>
      </w:r>
    </w:p>
    <w:p w:rsidR="00D944FC" w:rsidRDefault="002D2287" w:rsidP="008C028D">
      <w:pPr>
        <w:spacing w:before="120" w:after="120"/>
        <w:ind w:firstLine="480"/>
      </w:pPr>
      <w:r>
        <w:t>在公司出</w:t>
      </w:r>
      <w:proofErr w:type="gramStart"/>
      <w:r>
        <w:t>口道闸处安装</w:t>
      </w:r>
      <w:proofErr w:type="gramEnd"/>
      <w:r>
        <w:t>高频</w:t>
      </w:r>
      <w:r>
        <w:t>RFID</w:t>
      </w:r>
      <w:r>
        <w:t>探测器，精准探测设备</w:t>
      </w:r>
      <w:r>
        <w:t>RFID</w:t>
      </w:r>
      <w:r>
        <w:t>芯片信号，及</w:t>
      </w:r>
      <w:r>
        <w:lastRenderedPageBreak/>
        <w:t>时捕获设备信息，确保每一个设备被带出公司时都在系统的管控之下。</w:t>
      </w:r>
    </w:p>
    <w:p w:rsidR="00D944FC" w:rsidRPr="008C028D" w:rsidRDefault="002D2287" w:rsidP="008C028D">
      <w:pPr>
        <w:pStyle w:val="a4"/>
        <w:numPr>
          <w:ilvl w:val="0"/>
          <w:numId w:val="32"/>
        </w:numPr>
        <w:spacing w:before="120" w:after="120"/>
        <w:rPr>
          <w:b/>
        </w:rPr>
      </w:pPr>
      <w:r w:rsidRPr="008C028D">
        <w:rPr>
          <w:b/>
        </w:rPr>
        <w:t>基于人脸识别的合法性智能校验</w:t>
      </w:r>
    </w:p>
    <w:p w:rsidR="00D944FC" w:rsidRDefault="002D2287" w:rsidP="008C028D">
      <w:pPr>
        <w:spacing w:before="120" w:after="120"/>
        <w:ind w:firstLine="480"/>
      </w:pPr>
      <w:r>
        <w:t>安装高频</w:t>
      </w:r>
      <w:r>
        <w:t>RFID</w:t>
      </w:r>
      <w:r>
        <w:t>探测器的同时，也在出口的合适位置安装了高清摄像头，用于拍摄携带者照片，进行后续相关合法性校验。考虑到该环节存在人为作弊可能，在人脸识别时还会对拍摄的照片进行</w:t>
      </w:r>
      <w:r>
        <w:rPr>
          <w:b/>
        </w:rPr>
        <w:t>活体检测</w:t>
      </w:r>
      <w:r>
        <w:t>，确保所拍摄的照片为真实的活体人像。</w:t>
      </w:r>
    </w:p>
    <w:p w:rsidR="00D944FC" w:rsidRPr="0056739C" w:rsidRDefault="002D2287" w:rsidP="0056739C">
      <w:pPr>
        <w:pStyle w:val="a4"/>
        <w:numPr>
          <w:ilvl w:val="0"/>
          <w:numId w:val="32"/>
        </w:numPr>
        <w:spacing w:before="120" w:after="120"/>
        <w:rPr>
          <w:b/>
        </w:rPr>
      </w:pPr>
      <w:r w:rsidRPr="0056739C">
        <w:rPr>
          <w:b/>
        </w:rPr>
        <w:t>设备非正常带出行为的自动报警与记录</w:t>
      </w:r>
    </w:p>
    <w:p w:rsidR="00D944FC" w:rsidRDefault="002D2287" w:rsidP="0056739C">
      <w:pPr>
        <w:spacing w:before="120" w:after="120"/>
        <w:ind w:firstLine="480"/>
      </w:pPr>
      <w:r>
        <w:t>当</w:t>
      </w:r>
      <w:proofErr w:type="gramStart"/>
      <w:r>
        <w:t>某设备</w:t>
      </w:r>
      <w:proofErr w:type="gramEnd"/>
      <w:r>
        <w:t>被携带至公司</w:t>
      </w:r>
      <w:proofErr w:type="gramStart"/>
      <w:r>
        <w:t>门口道闸</w:t>
      </w:r>
      <w:proofErr w:type="gramEnd"/>
      <w:r>
        <w:t>处时，会被该系统检测到，通过</w:t>
      </w:r>
      <w:proofErr w:type="gramStart"/>
      <w:r>
        <w:t>道闸处摄像</w:t>
      </w:r>
      <w:proofErr w:type="gramEnd"/>
      <w:r>
        <w:t>头拍摄携带者照片，通过服务器识别本次携带行为是否合法，根据校验结果触发相关报警机制并实时记录。</w:t>
      </w:r>
    </w:p>
    <w:p w:rsidR="00D944FC" w:rsidRDefault="00DE238D" w:rsidP="00DE238D">
      <w:pPr>
        <w:pStyle w:val="1"/>
        <w:spacing w:before="120" w:after="120"/>
      </w:pPr>
      <w:r>
        <w:rPr>
          <w:rFonts w:hint="eastAsia"/>
        </w:rPr>
        <w:t>3</w:t>
      </w:r>
      <w:r>
        <w:t xml:space="preserve"> </w:t>
      </w:r>
      <w:r w:rsidR="002D2287">
        <w:t>开发工具与技术</w:t>
      </w:r>
    </w:p>
    <w:p w:rsidR="00D944FC" w:rsidRPr="00BD698F" w:rsidRDefault="002D2287" w:rsidP="00BD698F">
      <w:pPr>
        <w:pStyle w:val="a4"/>
        <w:numPr>
          <w:ilvl w:val="0"/>
          <w:numId w:val="36"/>
        </w:numPr>
        <w:spacing w:before="120" w:after="120"/>
      </w:pPr>
      <w:r w:rsidRPr="00BD698F">
        <w:t>前端：</w:t>
      </w:r>
      <w:r w:rsidRPr="00BD698F">
        <w:t>React</w:t>
      </w:r>
      <w:r w:rsidRPr="00BD698F">
        <w:t>、</w:t>
      </w:r>
      <w:r w:rsidRPr="00BD698F">
        <w:t>Redux</w:t>
      </w:r>
      <w:r w:rsidRPr="00BD698F">
        <w:t>、</w:t>
      </w:r>
      <w:r w:rsidRPr="00BD698F">
        <w:t>Redux-</w:t>
      </w:r>
      <w:proofErr w:type="spellStart"/>
      <w:r w:rsidRPr="00BD698F">
        <w:t>thunk</w:t>
      </w:r>
      <w:proofErr w:type="spellEnd"/>
      <w:r w:rsidRPr="00BD698F">
        <w:t>、</w:t>
      </w:r>
      <w:proofErr w:type="gramStart"/>
      <w:r w:rsidRPr="00BD698F">
        <w:t>微信小</w:t>
      </w:r>
      <w:proofErr w:type="gramEnd"/>
      <w:r w:rsidRPr="00BD698F">
        <w:t>程序</w:t>
      </w:r>
    </w:p>
    <w:p w:rsidR="00D944FC" w:rsidRPr="00BD698F" w:rsidRDefault="002D2287" w:rsidP="00BD698F">
      <w:pPr>
        <w:pStyle w:val="a4"/>
        <w:numPr>
          <w:ilvl w:val="0"/>
          <w:numId w:val="36"/>
        </w:numPr>
        <w:spacing w:before="120" w:after="120"/>
      </w:pPr>
      <w:r w:rsidRPr="00BD698F">
        <w:t>后端：</w:t>
      </w:r>
      <w:r w:rsidRPr="00BD698F">
        <w:t>Spring Boot</w:t>
      </w:r>
      <w:r w:rsidRPr="00BD698F">
        <w:t>、</w:t>
      </w:r>
      <w:proofErr w:type="spellStart"/>
      <w:r w:rsidRPr="00BD698F">
        <w:t>MybatisPlus</w:t>
      </w:r>
      <w:proofErr w:type="spellEnd"/>
      <w:r w:rsidRPr="00BD698F">
        <w:t>、</w:t>
      </w:r>
      <w:r w:rsidRPr="00BD698F">
        <w:t>MySQL</w:t>
      </w:r>
      <w:r w:rsidRPr="00BD698F">
        <w:t>、</w:t>
      </w:r>
      <w:r w:rsidRPr="00BD698F">
        <w:t>Redis</w:t>
      </w:r>
    </w:p>
    <w:p w:rsidR="00D944FC" w:rsidRPr="00BD698F" w:rsidRDefault="002D2287" w:rsidP="00BD698F">
      <w:pPr>
        <w:pStyle w:val="a4"/>
        <w:numPr>
          <w:ilvl w:val="0"/>
          <w:numId w:val="36"/>
        </w:numPr>
        <w:spacing w:before="120" w:after="120"/>
      </w:pPr>
      <w:r w:rsidRPr="00BD698F">
        <w:t>嵌入式设备：</w:t>
      </w:r>
      <w:proofErr w:type="spellStart"/>
      <w:r w:rsidRPr="00BD698F">
        <w:t>RaspberryPi</w:t>
      </w:r>
      <w:proofErr w:type="spellEnd"/>
      <w:r w:rsidRPr="00BD698F">
        <w:t xml:space="preserve"> 4B+ 2GB</w:t>
      </w:r>
      <w:r w:rsidRPr="00BD698F">
        <w:t>、</w:t>
      </w:r>
      <w:r w:rsidRPr="00BD698F">
        <w:t>UHF</w:t>
      </w:r>
      <w:r w:rsidRPr="00BD698F">
        <w:t>超高频</w:t>
      </w:r>
      <w:r w:rsidRPr="00BD698F">
        <w:t>RFID</w:t>
      </w:r>
      <w:r w:rsidRPr="00BD698F">
        <w:t>射频模块、</w:t>
      </w:r>
      <w:r w:rsidRPr="00BD698F">
        <w:t>PCB</w:t>
      </w:r>
      <w:r w:rsidRPr="00BD698F">
        <w:t>增益天线、双目</w:t>
      </w:r>
      <w:r w:rsidRPr="00BD698F">
        <w:t>USB</w:t>
      </w:r>
      <w:r w:rsidRPr="00BD698F">
        <w:t>摄像头、人体红外传感器、有源蜂鸣器、示意</w:t>
      </w:r>
      <w:r w:rsidRPr="00BD698F">
        <w:t>LED</w:t>
      </w:r>
      <w:r w:rsidRPr="00BD698F">
        <w:t>、</w:t>
      </w:r>
      <w:r w:rsidRPr="00BD698F">
        <w:t>UHF</w:t>
      </w:r>
      <w:r w:rsidRPr="00BD698F">
        <w:t>电子标签（普通、抗金属、抗高温）等，</w:t>
      </w:r>
      <w:r w:rsidRPr="00BD698F">
        <w:t>C</w:t>
      </w:r>
      <w:r w:rsidRPr="00BD698F">
        <w:t>、</w:t>
      </w:r>
      <w:proofErr w:type="spellStart"/>
      <w:r w:rsidRPr="00BD698F">
        <w:t>Pyhton</w:t>
      </w:r>
      <w:proofErr w:type="spellEnd"/>
    </w:p>
    <w:p w:rsidR="00D944FC" w:rsidRDefault="002D2287" w:rsidP="00BD698F">
      <w:pPr>
        <w:pStyle w:val="a4"/>
        <w:numPr>
          <w:ilvl w:val="0"/>
          <w:numId w:val="36"/>
        </w:numPr>
        <w:spacing w:before="120" w:after="120"/>
      </w:pPr>
      <w:r w:rsidRPr="00BD698F">
        <w:t>人脸识别：</w:t>
      </w:r>
      <w:r w:rsidRPr="00BD698F">
        <w:t>Java</w:t>
      </w:r>
      <w:r w:rsidRPr="00BD698F">
        <w:t>、</w:t>
      </w:r>
      <w:r w:rsidRPr="00BD698F">
        <w:t xml:space="preserve">vcredist2013 </w:t>
      </w:r>
      <w:r w:rsidRPr="00BD698F">
        <w:t>、</w:t>
      </w:r>
      <w:proofErr w:type="gramStart"/>
      <w:r w:rsidRPr="00BD698F">
        <w:t>虹软</w:t>
      </w:r>
      <w:proofErr w:type="spellStart"/>
      <w:proofErr w:type="gramEnd"/>
      <w:r w:rsidRPr="00BD698F">
        <w:t>ArcFace</w:t>
      </w:r>
      <w:proofErr w:type="spellEnd"/>
      <w:r w:rsidRPr="00BD698F">
        <w:t xml:space="preserve"> 3.0</w:t>
      </w:r>
    </w:p>
    <w:p w:rsidR="00D944FC" w:rsidRDefault="00BD698F" w:rsidP="00BD698F">
      <w:pPr>
        <w:pStyle w:val="1"/>
        <w:spacing w:before="120" w:after="120"/>
      </w:pPr>
      <w:r>
        <w:rPr>
          <w:rFonts w:hint="eastAsia"/>
        </w:rPr>
        <w:t>4</w:t>
      </w:r>
      <w:r>
        <w:t xml:space="preserve"> </w:t>
      </w:r>
      <w:r w:rsidR="002D2287">
        <w:t>应用对象</w:t>
      </w:r>
      <w:bookmarkStart w:id="0" w:name="_GoBack"/>
      <w:bookmarkEnd w:id="0"/>
    </w:p>
    <w:p w:rsidR="00D944FC" w:rsidRDefault="002D2287" w:rsidP="00BD698F">
      <w:pPr>
        <w:spacing w:before="120" w:after="120"/>
        <w:ind w:firstLine="480"/>
      </w:pPr>
      <w:r>
        <w:t>对设备管理的安全性与便捷性有较高需求的企业。该系统可管理上万台设备，适用于一切体量的企业。</w:t>
      </w:r>
    </w:p>
    <w:p w:rsidR="00D944FC" w:rsidRDefault="00BD698F" w:rsidP="00BD698F">
      <w:pPr>
        <w:pStyle w:val="1"/>
        <w:spacing w:before="120" w:after="120"/>
      </w:pPr>
      <w:r>
        <w:rPr>
          <w:rFonts w:hint="eastAsia"/>
        </w:rPr>
        <w:t>5</w:t>
      </w:r>
      <w:r>
        <w:t xml:space="preserve"> </w:t>
      </w:r>
      <w:r w:rsidR="002D2287">
        <w:t>应用环境</w:t>
      </w:r>
    </w:p>
    <w:p w:rsidR="00D944FC" w:rsidRDefault="002D2287" w:rsidP="00BD698F">
      <w:pPr>
        <w:spacing w:before="120" w:after="120"/>
        <w:ind w:firstLine="480"/>
      </w:pPr>
      <w:r>
        <w:t>企业、公司内部设备登记、注销、借还，公司成员间设备便捷流通以及</w:t>
      </w:r>
      <w:proofErr w:type="gramStart"/>
      <w:r>
        <w:t>门禁道闸处设备</w:t>
      </w:r>
      <w:proofErr w:type="gramEnd"/>
      <w:r>
        <w:t>非法借出检测。</w:t>
      </w:r>
    </w:p>
    <w:p w:rsidR="00D944FC" w:rsidRDefault="00BD698F" w:rsidP="00BD698F">
      <w:pPr>
        <w:pStyle w:val="1"/>
        <w:spacing w:before="120" w:after="120"/>
      </w:pPr>
      <w:r>
        <w:rPr>
          <w:rFonts w:hint="eastAsia"/>
        </w:rPr>
        <w:t>6</w:t>
      </w:r>
      <w:r>
        <w:t xml:space="preserve"> </w:t>
      </w:r>
      <w:r w:rsidR="002D2287">
        <w:t>结语</w:t>
      </w:r>
    </w:p>
    <w:p w:rsidR="00D944FC" w:rsidRDefault="002D2287" w:rsidP="00BD698F">
      <w:pPr>
        <w:spacing w:before="120" w:after="120"/>
        <w:ind w:firstLine="480"/>
      </w:pPr>
      <w:r>
        <w:t>该项目聚焦企业设备管理需求，利用人脸识别结合</w:t>
      </w:r>
      <w:r>
        <w:t xml:space="preserve"> RFID </w:t>
      </w:r>
      <w:r>
        <w:t>标签扫描等诸多创新技术手段，解决目前管理方案存在的痛点，管理设备入库、内部流通、借还、带出、盘点、追踪所有环节，功能全面，同时考虑实际使用情况，兼顾便利性与安全性，具有很高的实际应用价值。</w:t>
      </w:r>
    </w:p>
    <w:sectPr w:rsidR="00D944FC">
      <w:headerReference w:type="even" r:id="rId12"/>
      <w:headerReference w:type="default" r:id="rId13"/>
      <w:footerReference w:type="default" r:id="rId14"/>
      <w:headerReference w:type="firs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50E" w:rsidRDefault="0000550E">
      <w:pPr>
        <w:spacing w:before="120" w:after="120" w:line="240" w:lineRule="auto"/>
        <w:ind w:firstLine="480"/>
      </w:pPr>
      <w:r>
        <w:separator/>
      </w:r>
    </w:p>
  </w:endnote>
  <w:endnote w:type="continuationSeparator" w:id="0">
    <w:p w:rsidR="0000550E" w:rsidRDefault="0000550E">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4FC" w:rsidRDefault="00D944FC">
    <w:pPr>
      <w:spacing w:before="120" w:after="120"/>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50E" w:rsidRDefault="0000550E">
      <w:pPr>
        <w:spacing w:before="120" w:after="120" w:line="240" w:lineRule="auto"/>
        <w:ind w:firstLine="480"/>
      </w:pPr>
      <w:r>
        <w:separator/>
      </w:r>
    </w:p>
  </w:footnote>
  <w:footnote w:type="continuationSeparator" w:id="0">
    <w:p w:rsidR="0000550E" w:rsidRDefault="0000550E">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4FC" w:rsidRDefault="0000550E">
    <w:pPr>
      <w:spacing w:before="120" w:after="120"/>
      <w:ind w:firstLine="48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50pt;height:50pt;z-index:251656704;visibility:hidden">
          <o:lock v:ext="edit" selection="t" text="f" shapetype="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4FC" w:rsidRDefault="00D944FC">
    <w:pPr>
      <w:spacing w:before="120" w:after="120"/>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4FC" w:rsidRDefault="0000550E">
    <w:pPr>
      <w:spacing w:before="120" w:after="120"/>
      <w:ind w:firstLine="48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50pt;height:50pt;z-index:251655680;visibility:hidden">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4BE5"/>
    <w:multiLevelType w:val="hybridMultilevel"/>
    <w:tmpl w:val="AA668BA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4590543"/>
    <w:multiLevelType w:val="hybridMultilevel"/>
    <w:tmpl w:val="37788982"/>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7A56C9D"/>
    <w:multiLevelType w:val="multilevel"/>
    <w:tmpl w:val="266EC59C"/>
    <w:lvl w:ilvl="0">
      <w:start w:val="3"/>
      <w:numFmt w:val="lowerLetter"/>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BFD288C"/>
    <w:multiLevelType w:val="multilevel"/>
    <w:tmpl w:val="945AEF8C"/>
    <w:lvl w:ilvl="0">
      <w:start w:val="2"/>
      <w:numFmt w:val="lowerLetter"/>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A117B6"/>
    <w:multiLevelType w:val="multilevel"/>
    <w:tmpl w:val="924AC100"/>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A555A9"/>
    <w:multiLevelType w:val="multilevel"/>
    <w:tmpl w:val="F1CCD2AA"/>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1FB4B5F"/>
    <w:multiLevelType w:val="multilevel"/>
    <w:tmpl w:val="A2F63054"/>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92C2512"/>
    <w:multiLevelType w:val="multilevel"/>
    <w:tmpl w:val="AF4EB032"/>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F021069"/>
    <w:multiLevelType w:val="multilevel"/>
    <w:tmpl w:val="A3EC0480"/>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0806075"/>
    <w:multiLevelType w:val="hybridMultilevel"/>
    <w:tmpl w:val="67DA9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134EFD"/>
    <w:multiLevelType w:val="multilevel"/>
    <w:tmpl w:val="FC585D12"/>
    <w:lvl w:ilvl="0">
      <w:start w:val="1"/>
      <w:numFmt w:val="lowerLetter"/>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580414"/>
    <w:multiLevelType w:val="multilevel"/>
    <w:tmpl w:val="505890B8"/>
    <w:lvl w:ilvl="0">
      <w:start w:val="3"/>
      <w:numFmt w:val="lowerRoman"/>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A951AC6"/>
    <w:multiLevelType w:val="multilevel"/>
    <w:tmpl w:val="ACFA5DC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D0E7A69"/>
    <w:multiLevelType w:val="hybridMultilevel"/>
    <w:tmpl w:val="A1ACBA70"/>
    <w:lvl w:ilvl="0" w:tplc="0409000B">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15:restartNumberingAfterBreak="0">
    <w:nsid w:val="4086088E"/>
    <w:multiLevelType w:val="multilevel"/>
    <w:tmpl w:val="D6F62C5E"/>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1D41C91"/>
    <w:multiLevelType w:val="multilevel"/>
    <w:tmpl w:val="3B3E1A52"/>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1F100D0"/>
    <w:multiLevelType w:val="multilevel"/>
    <w:tmpl w:val="C496508E"/>
    <w:lvl w:ilvl="0">
      <w:start w:val="1"/>
      <w:numFmt w:val="lowerRoman"/>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26A2AA0"/>
    <w:multiLevelType w:val="multilevel"/>
    <w:tmpl w:val="D9F64424"/>
    <w:lvl w:ilvl="0">
      <w:start w:val="3"/>
      <w:numFmt w:val="lowerLetter"/>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53A7378"/>
    <w:multiLevelType w:val="multilevel"/>
    <w:tmpl w:val="163C76C4"/>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B3D33DA"/>
    <w:multiLevelType w:val="multilevel"/>
    <w:tmpl w:val="D7F6A092"/>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092437E"/>
    <w:multiLevelType w:val="hybridMultilevel"/>
    <w:tmpl w:val="18B09C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4754E81"/>
    <w:multiLevelType w:val="multilevel"/>
    <w:tmpl w:val="CB5C3DD2"/>
    <w:lvl w:ilvl="0">
      <w:start w:val="1"/>
      <w:numFmt w:val="lowerRoman"/>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66E022A"/>
    <w:multiLevelType w:val="multilevel"/>
    <w:tmpl w:val="491048A6"/>
    <w:lvl w:ilvl="0">
      <w:start w:val="2"/>
      <w:numFmt w:val="lowerRoman"/>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D321D02"/>
    <w:multiLevelType w:val="multilevel"/>
    <w:tmpl w:val="3E465232"/>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4765D5F"/>
    <w:multiLevelType w:val="hybridMultilevel"/>
    <w:tmpl w:val="81CE58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4E2076C"/>
    <w:multiLevelType w:val="multilevel"/>
    <w:tmpl w:val="D2EC4042"/>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8E5647A"/>
    <w:multiLevelType w:val="multilevel"/>
    <w:tmpl w:val="F748342C"/>
    <w:lvl w:ilvl="0">
      <w:start w:val="1"/>
      <w:numFmt w:val="lowerLetter"/>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9412522"/>
    <w:multiLevelType w:val="multilevel"/>
    <w:tmpl w:val="6BD4FFF4"/>
    <w:lvl w:ilvl="0">
      <w:start w:val="2"/>
      <w:numFmt w:val="lowerLetter"/>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999589A"/>
    <w:multiLevelType w:val="multilevel"/>
    <w:tmpl w:val="A9ACB61E"/>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C943DE5"/>
    <w:multiLevelType w:val="hybridMultilevel"/>
    <w:tmpl w:val="F84AB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CA72032"/>
    <w:multiLevelType w:val="hybridMultilevel"/>
    <w:tmpl w:val="ACE09E5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E2B2F44"/>
    <w:multiLevelType w:val="hybridMultilevel"/>
    <w:tmpl w:val="0C2C5A7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FD059FB"/>
    <w:multiLevelType w:val="hybridMultilevel"/>
    <w:tmpl w:val="2DC2BF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1C86850"/>
    <w:multiLevelType w:val="multilevel"/>
    <w:tmpl w:val="20F6D748"/>
    <w:lvl w:ilvl="0">
      <w:start w:val="6"/>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5057EFD"/>
    <w:multiLevelType w:val="hybridMultilevel"/>
    <w:tmpl w:val="15ACE30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 w15:restartNumberingAfterBreak="0">
    <w:nsid w:val="7D283F5C"/>
    <w:multiLevelType w:val="multilevel"/>
    <w:tmpl w:val="D63C480C"/>
    <w:lvl w:ilvl="0">
      <w:start w:val="2"/>
      <w:numFmt w:val="lowerRoman"/>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26"/>
  </w:num>
  <w:num w:numId="3">
    <w:abstractNumId w:val="27"/>
  </w:num>
  <w:num w:numId="4">
    <w:abstractNumId w:val="28"/>
  </w:num>
  <w:num w:numId="5">
    <w:abstractNumId w:val="5"/>
  </w:num>
  <w:num w:numId="6">
    <w:abstractNumId w:val="7"/>
  </w:num>
  <w:num w:numId="7">
    <w:abstractNumId w:val="2"/>
  </w:num>
  <w:num w:numId="8">
    <w:abstractNumId w:val="18"/>
  </w:num>
  <w:num w:numId="9">
    <w:abstractNumId w:val="25"/>
  </w:num>
  <w:num w:numId="10">
    <w:abstractNumId w:val="14"/>
  </w:num>
  <w:num w:numId="11">
    <w:abstractNumId w:val="15"/>
  </w:num>
  <w:num w:numId="12">
    <w:abstractNumId w:val="6"/>
  </w:num>
  <w:num w:numId="13">
    <w:abstractNumId w:val="19"/>
  </w:num>
  <w:num w:numId="14">
    <w:abstractNumId w:val="10"/>
  </w:num>
  <w:num w:numId="15">
    <w:abstractNumId w:val="3"/>
  </w:num>
  <w:num w:numId="16">
    <w:abstractNumId w:val="16"/>
  </w:num>
  <w:num w:numId="17">
    <w:abstractNumId w:val="22"/>
  </w:num>
  <w:num w:numId="18">
    <w:abstractNumId w:val="17"/>
  </w:num>
  <w:num w:numId="19">
    <w:abstractNumId w:val="21"/>
  </w:num>
  <w:num w:numId="20">
    <w:abstractNumId w:val="35"/>
  </w:num>
  <w:num w:numId="21">
    <w:abstractNumId w:val="11"/>
  </w:num>
  <w:num w:numId="22">
    <w:abstractNumId w:val="8"/>
  </w:num>
  <w:num w:numId="23">
    <w:abstractNumId w:val="4"/>
  </w:num>
  <w:num w:numId="24">
    <w:abstractNumId w:val="23"/>
  </w:num>
  <w:num w:numId="25">
    <w:abstractNumId w:val="33"/>
  </w:num>
  <w:num w:numId="26">
    <w:abstractNumId w:val="1"/>
  </w:num>
  <w:num w:numId="27">
    <w:abstractNumId w:val="13"/>
  </w:num>
  <w:num w:numId="28">
    <w:abstractNumId w:val="0"/>
  </w:num>
  <w:num w:numId="29">
    <w:abstractNumId w:val="34"/>
  </w:num>
  <w:num w:numId="30">
    <w:abstractNumId w:val="32"/>
  </w:num>
  <w:num w:numId="31">
    <w:abstractNumId w:val="9"/>
  </w:num>
  <w:num w:numId="32">
    <w:abstractNumId w:val="29"/>
  </w:num>
  <w:num w:numId="33">
    <w:abstractNumId w:val="20"/>
  </w:num>
  <w:num w:numId="34">
    <w:abstractNumId w:val="24"/>
  </w:num>
  <w:num w:numId="35">
    <w:abstractNumId w:val="31"/>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944FC"/>
    <w:rsid w:val="0000550E"/>
    <w:rsid w:val="000E6BD3"/>
    <w:rsid w:val="002D2287"/>
    <w:rsid w:val="0056739C"/>
    <w:rsid w:val="007565CA"/>
    <w:rsid w:val="008C028D"/>
    <w:rsid w:val="009449D7"/>
    <w:rsid w:val="009778E7"/>
    <w:rsid w:val="00BD698F"/>
    <w:rsid w:val="00D944FC"/>
    <w:rsid w:val="00DE2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923E1412-AD4F-427B-AECA-B9DD6FBF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49D7"/>
    <w:pPr>
      <w:widowControl w:val="0"/>
      <w:spacing w:beforeLines="50" w:before="50" w:afterLines="50" w:after="50" w:line="400" w:lineRule="exact"/>
      <w:ind w:firstLineChars="200" w:firstLine="200"/>
      <w:contextualSpacing/>
      <w:jc w:val="both"/>
    </w:pPr>
    <w:rPr>
      <w:rFonts w:ascii="Times New Roman" w:eastAsia="宋体" w:hAnsi="Times New Roman"/>
      <w:sz w:val="24"/>
    </w:rPr>
  </w:style>
  <w:style w:type="paragraph" w:styleId="1">
    <w:name w:val="heading 1"/>
    <w:basedOn w:val="a"/>
    <w:next w:val="a"/>
    <w:link w:val="10"/>
    <w:uiPriority w:val="9"/>
    <w:qFormat/>
    <w:rsid w:val="009778E7"/>
    <w:pPr>
      <w:keepNext/>
      <w:keepLines/>
      <w:spacing w:before="400" w:after="400" w:line="480" w:lineRule="exact"/>
      <w:ind w:firstLineChars="0" w:firstLine="0"/>
      <w:outlineLvl w:val="0"/>
    </w:pPr>
    <w:rPr>
      <w:rFonts w:eastAsia="黑体"/>
      <w:b/>
      <w:bCs/>
      <w:kern w:val="44"/>
      <w:sz w:val="32"/>
      <w:szCs w:val="44"/>
    </w:rPr>
  </w:style>
  <w:style w:type="paragraph" w:styleId="2">
    <w:name w:val="heading 2"/>
    <w:basedOn w:val="a"/>
    <w:next w:val="a"/>
    <w:link w:val="20"/>
    <w:uiPriority w:val="9"/>
    <w:unhideWhenUsed/>
    <w:qFormat/>
    <w:rsid w:val="009778E7"/>
    <w:pPr>
      <w:keepNext/>
      <w:keepLines/>
      <w:spacing w:before="240" w:after="240"/>
      <w:ind w:firstLineChars="0" w:firstLine="0"/>
      <w:outlineLvl w:val="1"/>
    </w:pPr>
    <w:rPr>
      <w:rFonts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78E7"/>
    <w:rPr>
      <w:rFonts w:ascii="Times New Roman" w:eastAsia="黑体" w:hAnsi="Times New Roman"/>
      <w:b/>
      <w:bCs/>
      <w:kern w:val="44"/>
      <w:sz w:val="32"/>
      <w:szCs w:val="44"/>
    </w:rPr>
  </w:style>
  <w:style w:type="character" w:customStyle="1" w:styleId="20">
    <w:name w:val="标题 2 字符"/>
    <w:basedOn w:val="a0"/>
    <w:link w:val="2"/>
    <w:uiPriority w:val="9"/>
    <w:rsid w:val="009778E7"/>
    <w:rPr>
      <w:rFonts w:ascii="Times New Roman" w:eastAsia="宋体" w:hAnsi="Times New Roman" w:cstheme="majorBidi"/>
      <w:b/>
      <w:bCs/>
      <w:sz w:val="30"/>
      <w:szCs w:val="32"/>
    </w:rPr>
  </w:style>
  <w:style w:type="paragraph" w:styleId="a3">
    <w:name w:val="caption"/>
    <w:basedOn w:val="a"/>
    <w:next w:val="a"/>
    <w:uiPriority w:val="35"/>
    <w:unhideWhenUsed/>
    <w:qFormat/>
    <w:rsid w:val="007565CA"/>
    <w:pPr>
      <w:spacing w:beforeLines="0" w:before="0" w:afterLines="100" w:after="100"/>
      <w:ind w:firstLineChars="0" w:firstLine="0"/>
      <w:jc w:val="center"/>
    </w:pPr>
    <w:rPr>
      <w:rFonts w:eastAsia="黑体" w:cstheme="majorBidi"/>
      <w:sz w:val="21"/>
      <w:szCs w:val="20"/>
    </w:rPr>
  </w:style>
  <w:style w:type="paragraph" w:styleId="a4">
    <w:name w:val="List Paragraph"/>
    <w:basedOn w:val="a"/>
    <w:uiPriority w:val="34"/>
    <w:qFormat/>
    <w:rsid w:val="009778E7"/>
    <w:pPr>
      <w:ind w:firstLineChars="0" w:firstLine="0"/>
    </w:pPr>
  </w:style>
  <w:style w:type="paragraph" w:styleId="a5">
    <w:name w:val="No Spacing"/>
    <w:uiPriority w:val="1"/>
    <w:qFormat/>
    <w:rsid w:val="008C028D"/>
    <w:pPr>
      <w:widowControl w:val="0"/>
      <w:contextualSpacing/>
      <w:jc w:val="both"/>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ShaunYoung11</cp:lastModifiedBy>
  <cp:revision>5</cp:revision>
  <dcterms:created xsi:type="dcterms:W3CDTF">2021-04-16T02:43:00Z</dcterms:created>
  <dcterms:modified xsi:type="dcterms:W3CDTF">2021-04-16T03:33:00Z</dcterms:modified>
</cp:coreProperties>
</file>