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5425"/>
      </w:tblGrid>
      <w:tr w:rsidR="00B81296" w:rsidRPr="001D5738" w14:paraId="50AF6A40" w14:textId="77777777" w:rsidTr="006E3843">
        <w:trPr>
          <w:trHeight w:val="486"/>
        </w:trPr>
        <w:tc>
          <w:tcPr>
            <w:tcW w:w="9200" w:type="dxa"/>
            <w:gridSpan w:val="3"/>
            <w:shd w:val="clear" w:color="auto" w:fill="365F91" w:themeFill="accent1" w:themeFillShade="BF"/>
          </w:tcPr>
          <w:p w14:paraId="3A079A18" w14:textId="45C3E7CB" w:rsidR="00B81296" w:rsidRPr="001D5738" w:rsidRDefault="00B81296" w:rsidP="001D57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D573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Team Responsibility Matrix</w:t>
            </w:r>
          </w:p>
        </w:tc>
      </w:tr>
      <w:tr w:rsidR="00B81296" w:rsidRPr="001D5738" w14:paraId="63342170" w14:textId="77777777" w:rsidTr="001D5738">
        <w:trPr>
          <w:trHeight w:val="486"/>
        </w:trPr>
        <w:tc>
          <w:tcPr>
            <w:tcW w:w="1975" w:type="dxa"/>
          </w:tcPr>
          <w:p w14:paraId="70B50B2F" w14:textId="496DE967" w:rsidR="00B81296" w:rsidRPr="001D5738" w:rsidRDefault="00B81296" w:rsidP="001D57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738">
              <w:rPr>
                <w:rFonts w:ascii="Arial" w:hAnsi="Arial" w:cs="Arial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800" w:type="dxa"/>
          </w:tcPr>
          <w:p w14:paraId="6C7B04E1" w14:textId="189FF168" w:rsidR="00B81296" w:rsidRPr="001D5738" w:rsidRDefault="00B81296" w:rsidP="001D57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738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425" w:type="dxa"/>
          </w:tcPr>
          <w:p w14:paraId="467720DA" w14:textId="4AFCE637" w:rsidR="00B81296" w:rsidRPr="001D5738" w:rsidRDefault="00B81296" w:rsidP="001D57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738">
              <w:rPr>
                <w:rFonts w:ascii="Arial" w:hAnsi="Arial" w:cs="Arial"/>
                <w:b/>
                <w:bCs/>
                <w:sz w:val="24"/>
                <w:szCs w:val="24"/>
              </w:rPr>
              <w:t>Responsibility</w:t>
            </w:r>
          </w:p>
        </w:tc>
      </w:tr>
      <w:tr w:rsidR="00B81296" w:rsidRPr="001D5738" w14:paraId="4A1DC05C" w14:textId="77777777" w:rsidTr="00DE6C00">
        <w:trPr>
          <w:trHeight w:val="620"/>
        </w:trPr>
        <w:tc>
          <w:tcPr>
            <w:tcW w:w="1975" w:type="dxa"/>
          </w:tcPr>
          <w:p w14:paraId="748C09CA" w14:textId="654F969C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 xml:space="preserve">001120867 </w:t>
            </w:r>
          </w:p>
        </w:tc>
        <w:tc>
          <w:tcPr>
            <w:tcW w:w="1800" w:type="dxa"/>
          </w:tcPr>
          <w:p w14:paraId="3B6083D8" w14:textId="1663A835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5425" w:type="dxa"/>
          </w:tcPr>
          <w:p w14:paraId="00AEB9E2" w14:textId="5D7EB39B" w:rsidR="00B81296" w:rsidRPr="001D5738" w:rsidRDefault="00E479C4" w:rsidP="00713E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analyst</w:t>
            </w:r>
            <w:r w:rsidR="00BB39E8">
              <w:rPr>
                <w:rFonts w:ascii="Arial" w:hAnsi="Arial" w:cs="Arial"/>
                <w:sz w:val="24"/>
                <w:szCs w:val="24"/>
              </w:rPr>
              <w:t xml:space="preserve"> will </w:t>
            </w:r>
            <w:r>
              <w:rPr>
                <w:rFonts w:ascii="Arial" w:hAnsi="Arial" w:cs="Arial"/>
                <w:sz w:val="24"/>
                <w:szCs w:val="24"/>
              </w:rPr>
              <w:t xml:space="preserve">set the assumption </w:t>
            </w:r>
            <w:r w:rsidR="00FE6FEB">
              <w:rPr>
                <w:rFonts w:ascii="Arial" w:hAnsi="Arial" w:cs="Arial"/>
                <w:sz w:val="24"/>
                <w:szCs w:val="24"/>
              </w:rPr>
              <w:t>about the scenario</w:t>
            </w:r>
            <w:r w:rsidR="00804369">
              <w:rPr>
                <w:rFonts w:ascii="Arial" w:hAnsi="Arial" w:cs="Arial"/>
                <w:sz w:val="24"/>
                <w:szCs w:val="24"/>
              </w:rPr>
              <w:t xml:space="preserve"> that will help in the CMS development</w:t>
            </w:r>
            <w:r w:rsidR="000A391F">
              <w:rPr>
                <w:rFonts w:ascii="Arial" w:hAnsi="Arial" w:cs="Arial"/>
                <w:sz w:val="24"/>
                <w:szCs w:val="24"/>
              </w:rPr>
              <w:t>.</w:t>
            </w:r>
            <w:r w:rsidR="008043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FEB">
              <w:rPr>
                <w:rFonts w:ascii="Arial" w:hAnsi="Arial" w:cs="Arial"/>
                <w:sz w:val="24"/>
                <w:szCs w:val="24"/>
              </w:rPr>
              <w:t>The analyst will also</w:t>
            </w:r>
            <w:r>
              <w:rPr>
                <w:rFonts w:ascii="Arial" w:hAnsi="Arial" w:cs="Arial"/>
                <w:sz w:val="24"/>
                <w:szCs w:val="24"/>
              </w:rPr>
              <w:t xml:space="preserve"> analyze the whole scenario to find out the </w:t>
            </w:r>
            <w:r w:rsidR="00713E22">
              <w:rPr>
                <w:rFonts w:ascii="Arial" w:hAnsi="Arial" w:cs="Arial"/>
                <w:sz w:val="24"/>
                <w:szCs w:val="24"/>
              </w:rPr>
              <w:t xml:space="preserve">user stories </w:t>
            </w:r>
            <w:r>
              <w:rPr>
                <w:rFonts w:ascii="Arial" w:hAnsi="Arial" w:cs="Arial"/>
                <w:sz w:val="24"/>
                <w:szCs w:val="24"/>
              </w:rPr>
              <w:t xml:space="preserve">as well as </w:t>
            </w:r>
            <w:r w:rsidR="00713E22">
              <w:rPr>
                <w:rFonts w:ascii="Arial" w:hAnsi="Arial" w:cs="Arial"/>
                <w:sz w:val="24"/>
                <w:szCs w:val="24"/>
              </w:rPr>
              <w:t xml:space="preserve">produce some analysis material such as use case diagram, class diagram &amp; ERD. </w:t>
            </w:r>
          </w:p>
        </w:tc>
      </w:tr>
      <w:tr w:rsidR="00B81296" w:rsidRPr="001D5738" w14:paraId="5BFB4F0A" w14:textId="77777777" w:rsidTr="001D5738">
        <w:trPr>
          <w:trHeight w:val="486"/>
        </w:trPr>
        <w:tc>
          <w:tcPr>
            <w:tcW w:w="1975" w:type="dxa"/>
          </w:tcPr>
          <w:p w14:paraId="7269582C" w14:textId="0C16A6B4" w:rsidR="001D5738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color w:val="222222"/>
                <w:sz w:val="24"/>
                <w:szCs w:val="24"/>
              </w:rPr>
              <w:t>001120922</w:t>
            </w:r>
          </w:p>
        </w:tc>
        <w:tc>
          <w:tcPr>
            <w:tcW w:w="1800" w:type="dxa"/>
          </w:tcPr>
          <w:p w14:paraId="4E68719E" w14:textId="68D38A0B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5425" w:type="dxa"/>
          </w:tcPr>
          <w:p w14:paraId="17DB87F4" w14:textId="63E558BD" w:rsidR="00B81296" w:rsidRPr="001D5738" w:rsidRDefault="00BB39E8" w:rsidP="00BB39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responsibility of a scrum master is to maintain the whole project with other team members. A scrum mater will </w:t>
            </w:r>
            <w:r w:rsidR="00FE6FEB">
              <w:rPr>
                <w:rFonts w:ascii="Arial" w:hAnsi="Arial" w:cs="Arial"/>
                <w:sz w:val="24"/>
                <w:szCs w:val="24"/>
              </w:rPr>
              <w:t xml:space="preserve">define the team responsibility matrix as well as </w:t>
            </w:r>
            <w:r>
              <w:rPr>
                <w:rFonts w:ascii="Arial" w:hAnsi="Arial" w:cs="Arial"/>
                <w:sz w:val="24"/>
                <w:szCs w:val="24"/>
              </w:rPr>
              <w:t>produce the meeting minutes of each organized meeting</w:t>
            </w:r>
            <w:r w:rsidR="00FE6FEB">
              <w:rPr>
                <w:rFonts w:ascii="Arial" w:hAnsi="Arial" w:cs="Arial"/>
                <w:sz w:val="24"/>
                <w:szCs w:val="24"/>
              </w:rPr>
              <w:t>. The scrum master will produce product backlog, sprint planning, sprint backlogs</w:t>
            </w:r>
            <w:r w:rsidR="00872EB3">
              <w:rPr>
                <w:rFonts w:ascii="Arial" w:hAnsi="Arial" w:cs="Arial"/>
                <w:sz w:val="24"/>
                <w:szCs w:val="24"/>
              </w:rPr>
              <w:t xml:space="preserve"> &amp; burndown chart</w:t>
            </w:r>
            <w:r w:rsidR="00FE6FEB">
              <w:rPr>
                <w:rFonts w:ascii="Arial" w:hAnsi="Arial" w:cs="Arial"/>
                <w:sz w:val="24"/>
                <w:szCs w:val="24"/>
              </w:rPr>
              <w:t xml:space="preserve"> for the project. </w:t>
            </w:r>
          </w:p>
        </w:tc>
      </w:tr>
      <w:tr w:rsidR="00B81296" w:rsidRPr="001D5738" w14:paraId="117420D3" w14:textId="77777777" w:rsidTr="001D5738">
        <w:trPr>
          <w:trHeight w:val="459"/>
        </w:trPr>
        <w:tc>
          <w:tcPr>
            <w:tcW w:w="1975" w:type="dxa"/>
          </w:tcPr>
          <w:p w14:paraId="531423B3" w14:textId="4CA93A0C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>001121833</w:t>
            </w:r>
          </w:p>
        </w:tc>
        <w:tc>
          <w:tcPr>
            <w:tcW w:w="1800" w:type="dxa"/>
          </w:tcPr>
          <w:p w14:paraId="46AA678A" w14:textId="39405BA7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5425" w:type="dxa"/>
          </w:tcPr>
          <w:p w14:paraId="1252E6FD" w14:textId="4DDEFA01" w:rsidR="00B81296" w:rsidRPr="001D5738" w:rsidRDefault="00FE6FEB" w:rsidP="00872E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designer</w:t>
            </w:r>
            <w:r w:rsidR="00872EB3">
              <w:rPr>
                <w:rFonts w:ascii="Arial" w:hAnsi="Arial" w:cs="Arial"/>
                <w:sz w:val="24"/>
                <w:szCs w:val="24"/>
              </w:rPr>
              <w:t xml:space="preserve">’s responsibility is to design the sketches  &amp; the wireframes of the website. Then the designer will create the site UI &amp; Information architecture of the system. </w:t>
            </w:r>
            <w:r w:rsidR="00804369">
              <w:rPr>
                <w:rFonts w:ascii="Arial" w:hAnsi="Arial" w:cs="Arial"/>
                <w:sz w:val="24"/>
                <w:szCs w:val="24"/>
              </w:rPr>
              <w:t>A site map &amp; navigation map will also be produced to help the users &amp; search engine navigate the system.</w:t>
            </w:r>
          </w:p>
        </w:tc>
      </w:tr>
      <w:tr w:rsidR="00B81296" w:rsidRPr="001D5738" w14:paraId="5CE9F07E" w14:textId="77777777" w:rsidTr="001D5738">
        <w:trPr>
          <w:trHeight w:val="486"/>
        </w:trPr>
        <w:tc>
          <w:tcPr>
            <w:tcW w:w="1975" w:type="dxa"/>
          </w:tcPr>
          <w:p w14:paraId="2F1BF8DF" w14:textId="77767756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color w:val="222222"/>
                <w:sz w:val="24"/>
                <w:szCs w:val="24"/>
              </w:rPr>
              <w:t>001120922</w:t>
            </w:r>
          </w:p>
        </w:tc>
        <w:tc>
          <w:tcPr>
            <w:tcW w:w="1800" w:type="dxa"/>
          </w:tcPr>
          <w:p w14:paraId="5F276205" w14:textId="05DD976A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5425" w:type="dxa"/>
          </w:tcPr>
          <w:p w14:paraId="04E83FF3" w14:textId="78304D0B" w:rsidR="00B81296" w:rsidRPr="001D5738" w:rsidRDefault="00804369" w:rsidP="00A75E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responsibility of a developer is to produce the development stages. </w:t>
            </w:r>
            <w:r w:rsidR="00F20B68">
              <w:rPr>
                <w:rFonts w:ascii="Arial" w:hAnsi="Arial" w:cs="Arial"/>
                <w:sz w:val="24"/>
                <w:szCs w:val="24"/>
              </w:rPr>
              <w:t xml:space="preserve">The developer will also product presentation slide as well as product evaluation. </w:t>
            </w:r>
            <w:r w:rsidR="000A391F">
              <w:rPr>
                <w:rFonts w:ascii="Arial" w:hAnsi="Arial" w:cs="Arial"/>
                <w:sz w:val="24"/>
                <w:szCs w:val="24"/>
              </w:rPr>
              <w:t xml:space="preserve">The developer will ensure that the system will have good quality. </w:t>
            </w:r>
          </w:p>
        </w:tc>
      </w:tr>
      <w:tr w:rsidR="00B81296" w:rsidRPr="001D5738" w14:paraId="13F60432" w14:textId="77777777" w:rsidTr="001D5738">
        <w:trPr>
          <w:trHeight w:val="459"/>
        </w:trPr>
        <w:tc>
          <w:tcPr>
            <w:tcW w:w="1975" w:type="dxa"/>
          </w:tcPr>
          <w:p w14:paraId="15BBF9DA" w14:textId="2BF18281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>001121062</w:t>
            </w:r>
          </w:p>
        </w:tc>
        <w:tc>
          <w:tcPr>
            <w:tcW w:w="1800" w:type="dxa"/>
          </w:tcPr>
          <w:p w14:paraId="676CDF22" w14:textId="3473E99A" w:rsidR="00B81296" w:rsidRPr="001D5738" w:rsidRDefault="001D5738" w:rsidP="001D57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5738">
              <w:rPr>
                <w:rFonts w:ascii="Arial" w:hAnsi="Arial" w:cs="Arial"/>
                <w:sz w:val="24"/>
                <w:szCs w:val="24"/>
              </w:rPr>
              <w:t xml:space="preserve">Tester </w:t>
            </w:r>
          </w:p>
        </w:tc>
        <w:tc>
          <w:tcPr>
            <w:tcW w:w="5425" w:type="dxa"/>
          </w:tcPr>
          <w:p w14:paraId="56B90B5E" w14:textId="751C0C8B" w:rsidR="00B81296" w:rsidRPr="001D5738" w:rsidRDefault="00AA2857" w:rsidP="00A75E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tester’s responsibility is to test the whole system accurately &amp; ensures that the system is error free. The tester will produce a test plan, test cases &amp; test log of the system. The system will be tested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with different </w:t>
            </w:r>
            <w:r w:rsidR="0074163B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formation such as  unit test, integration test, functional test, usability test, security test &amp; browser compatibility test. </w:t>
            </w:r>
          </w:p>
        </w:tc>
      </w:tr>
    </w:tbl>
    <w:p w14:paraId="2459D863" w14:textId="77777777" w:rsidR="00145901" w:rsidRDefault="00145901"/>
    <w:sectPr w:rsidR="0014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7"/>
    <w:rsid w:val="000A391F"/>
    <w:rsid w:val="00145901"/>
    <w:rsid w:val="001D5738"/>
    <w:rsid w:val="00307D18"/>
    <w:rsid w:val="003F60B7"/>
    <w:rsid w:val="006E3843"/>
    <w:rsid w:val="00713E22"/>
    <w:rsid w:val="0074163B"/>
    <w:rsid w:val="00804369"/>
    <w:rsid w:val="00872EB3"/>
    <w:rsid w:val="00A75EAF"/>
    <w:rsid w:val="00AA2857"/>
    <w:rsid w:val="00B81296"/>
    <w:rsid w:val="00BB39E8"/>
    <w:rsid w:val="00DE6C00"/>
    <w:rsid w:val="00E479C4"/>
    <w:rsid w:val="00F20B68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578"/>
  <w15:chartTrackingRefBased/>
  <w15:docId w15:val="{F9E133AD-303E-4381-AD62-93513C80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8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Tabassum</dc:creator>
  <cp:keywords/>
  <dc:description/>
  <cp:lastModifiedBy>Ramisa Tabassum</cp:lastModifiedBy>
  <cp:revision>7</cp:revision>
  <dcterms:created xsi:type="dcterms:W3CDTF">2020-10-02T16:18:00Z</dcterms:created>
  <dcterms:modified xsi:type="dcterms:W3CDTF">2020-11-05T11:19:00Z</dcterms:modified>
</cp:coreProperties>
</file>